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293033">
        <w:rPr>
          <w:b/>
          <w:bCs/>
          <w:sz w:val="32"/>
          <w:szCs w:val="32"/>
        </w:rPr>
        <w:t>1</w:t>
      </w:r>
      <w:r w:rsidRPr="00FA7193">
        <w:rPr>
          <w:b/>
          <w:bCs/>
          <w:color w:val="FF0000"/>
          <w:sz w:val="32"/>
          <w:szCs w:val="32"/>
        </w:rPr>
        <w:t xml:space="preserve"> </w:t>
      </w:r>
      <w:r>
        <w:rPr>
          <w:b/>
          <w:bCs/>
          <w:sz w:val="32"/>
          <w:szCs w:val="32"/>
        </w:rPr>
        <w:t>квартал 201</w:t>
      </w:r>
      <w:r w:rsidR="00293033">
        <w:rPr>
          <w:b/>
          <w:bCs/>
          <w:sz w:val="32"/>
          <w:szCs w:val="32"/>
        </w:rPr>
        <w:t>7</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Pr="00102806" w:rsidRDefault="00BF09A6" w:rsidP="00BF09A6">
      <w:pPr>
        <w:spacing w:before="0" w:after="0"/>
        <w:rPr>
          <w:b/>
          <w:bCs/>
          <w:sz w:val="24"/>
          <w:szCs w:val="24"/>
        </w:rPr>
      </w:pPr>
      <w:r w:rsidRPr="00102806">
        <w:rPr>
          <w:sz w:val="24"/>
          <w:szCs w:val="24"/>
        </w:rPr>
        <w:t>Место нахождения эмитента:</w:t>
      </w:r>
      <w:r w:rsidRPr="00102806">
        <w:rPr>
          <w:b/>
          <w:bCs/>
          <w:sz w:val="24"/>
          <w:szCs w:val="24"/>
        </w:rPr>
        <w:t xml:space="preserve"> Российская Федерация, город Саратов</w:t>
      </w:r>
    </w:p>
    <w:p w:rsidR="00BF09A6" w:rsidRDefault="00BF09A6" w:rsidP="00BF09A6">
      <w:pPr>
        <w:spacing w:before="0" w:after="0"/>
        <w:rPr>
          <w:sz w:val="24"/>
          <w:szCs w:val="24"/>
        </w:rPr>
      </w:pPr>
      <w:proofErr w:type="gramStart"/>
      <w:r w:rsidRPr="00102806">
        <w:rPr>
          <w:bCs/>
          <w:sz w:val="24"/>
          <w:szCs w:val="24"/>
        </w:rPr>
        <w:t>Почтовый адрес:</w:t>
      </w:r>
      <w:r w:rsidRPr="00102806">
        <w:rPr>
          <w:b/>
          <w:bCs/>
          <w:sz w:val="24"/>
          <w:szCs w:val="24"/>
        </w:rPr>
        <w:t xml:space="preserve"> 410022 Россия, Саратовская область, город Саратов, Брянская 1</w:t>
      </w:r>
      <w:proofErr w:type="gramEnd"/>
    </w:p>
    <w:p w:rsidR="00BF09A6" w:rsidRDefault="00BF09A6" w:rsidP="00BF09A6">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BF09A6" w:rsidTr="006B1A12">
        <w:tc>
          <w:tcPr>
            <w:tcW w:w="5459" w:type="dxa"/>
            <w:tcBorders>
              <w:top w:val="single" w:sz="6" w:space="0" w:color="auto"/>
              <w:left w:val="single" w:sz="6" w:space="0" w:color="auto"/>
              <w:bottom w:val="nil"/>
              <w:right w:val="nil"/>
            </w:tcBorders>
          </w:tcPr>
          <w:p w:rsidR="00BF09A6" w:rsidRPr="003A3832" w:rsidRDefault="00BF09A6" w:rsidP="006B1A12">
            <w:pPr>
              <w:spacing w:before="0"/>
              <w:rPr>
                <w:b/>
              </w:rPr>
            </w:pPr>
          </w:p>
          <w:p w:rsidR="00201B4C" w:rsidRPr="008D2ECE" w:rsidRDefault="00201B4C" w:rsidP="00201B4C">
            <w:pPr>
              <w:rPr>
                <w:b/>
                <w:bCs/>
                <w:color w:val="000000"/>
              </w:rPr>
            </w:pPr>
            <w:proofErr w:type="gramStart"/>
            <w:r w:rsidRPr="008D2ECE">
              <w:rPr>
                <w:b/>
                <w:bCs/>
                <w:color w:val="000000"/>
              </w:rPr>
              <w:t>Исполняющий</w:t>
            </w:r>
            <w:proofErr w:type="gramEnd"/>
            <w:r w:rsidRPr="008D2ECE">
              <w:rPr>
                <w:b/>
                <w:bCs/>
                <w:color w:val="000000"/>
              </w:rPr>
              <w:t xml:space="preserve"> обязанности Генерального директора ПАО «Саратовский НПЗ»</w:t>
            </w:r>
          </w:p>
          <w:p w:rsidR="00201B4C" w:rsidRPr="008D2ECE" w:rsidRDefault="00550371" w:rsidP="00201B4C">
            <w:pPr>
              <w:rPr>
                <w:b/>
                <w:bCs/>
                <w:color w:val="000000"/>
              </w:rPr>
            </w:pPr>
            <w:r>
              <w:rPr>
                <w:color w:val="000000"/>
              </w:rPr>
              <w:t>(</w:t>
            </w:r>
            <w:r w:rsidR="00201B4C" w:rsidRPr="008D2ECE">
              <w:rPr>
                <w:color w:val="000000"/>
              </w:rPr>
              <w:t>доверенност</w:t>
            </w:r>
            <w:r>
              <w:rPr>
                <w:color w:val="000000"/>
              </w:rPr>
              <w:t>ь</w:t>
            </w:r>
            <w:r w:rsidR="00201B4C" w:rsidRPr="008D2ECE">
              <w:rPr>
                <w:color w:val="000000"/>
              </w:rPr>
              <w:t xml:space="preserve"> № 22/</w:t>
            </w:r>
            <w:r w:rsidR="00201B4C">
              <w:rPr>
                <w:color w:val="000000"/>
              </w:rPr>
              <w:t>8</w:t>
            </w:r>
            <w:r w:rsidR="00201B4C" w:rsidRPr="008D2ECE">
              <w:rPr>
                <w:color w:val="000000"/>
              </w:rPr>
              <w:t xml:space="preserve">8 от </w:t>
            </w:r>
            <w:r w:rsidR="00201B4C">
              <w:rPr>
                <w:color w:val="000000"/>
              </w:rPr>
              <w:t>10.04.2017</w:t>
            </w:r>
            <w:r w:rsidR="00201B4C" w:rsidRPr="008D2ECE">
              <w:rPr>
                <w:color w:val="000000"/>
              </w:rPr>
              <w:t>г.)</w:t>
            </w:r>
          </w:p>
          <w:p w:rsidR="00BF09A6" w:rsidRPr="003A3832" w:rsidRDefault="00BF09A6" w:rsidP="009D4A98">
            <w:r w:rsidRPr="003A3832">
              <w:rPr>
                <w:bCs/>
              </w:rPr>
              <w:t xml:space="preserve">Дата: </w:t>
            </w:r>
            <w:r w:rsidR="00DB15A7">
              <w:rPr>
                <w:bCs/>
              </w:rPr>
              <w:t>1</w:t>
            </w:r>
            <w:r w:rsidR="009D4A98">
              <w:rPr>
                <w:bCs/>
              </w:rPr>
              <w:t>2</w:t>
            </w:r>
            <w:r w:rsidR="00DB15A7">
              <w:rPr>
                <w:bCs/>
              </w:rPr>
              <w:t>.</w:t>
            </w:r>
            <w:r w:rsidR="001C4F95">
              <w:rPr>
                <w:bCs/>
              </w:rPr>
              <w:t>0</w:t>
            </w:r>
            <w:r w:rsidR="00293033">
              <w:rPr>
                <w:bCs/>
              </w:rPr>
              <w:t>5</w:t>
            </w:r>
            <w:r w:rsidR="003A3832" w:rsidRPr="003A3832">
              <w:rPr>
                <w:bCs/>
              </w:rPr>
              <w:t>.</w:t>
            </w:r>
            <w:r w:rsidRPr="003A3832">
              <w:rPr>
                <w:bCs/>
              </w:rPr>
              <w:t>201</w:t>
            </w:r>
            <w:r w:rsidR="001C4F95">
              <w:rPr>
                <w:bCs/>
              </w:rPr>
              <w:t>7</w:t>
            </w:r>
            <w:r w:rsidRPr="003A3832">
              <w:rPr>
                <w:bCs/>
              </w:rPr>
              <w:t xml:space="preserve"> г.</w:t>
            </w:r>
          </w:p>
        </w:tc>
        <w:tc>
          <w:tcPr>
            <w:tcW w:w="3793" w:type="dxa"/>
            <w:tcBorders>
              <w:top w:val="single" w:sz="6" w:space="0" w:color="auto"/>
              <w:left w:val="nil"/>
              <w:bottom w:val="nil"/>
              <w:right w:val="single" w:sz="6" w:space="0" w:color="auto"/>
            </w:tcBorders>
          </w:tcPr>
          <w:p w:rsidR="00BF09A6" w:rsidRPr="003A3832" w:rsidRDefault="00BF09A6" w:rsidP="006B1A12"/>
          <w:p w:rsidR="00FA7193" w:rsidRPr="003A3832" w:rsidRDefault="00BF09A6" w:rsidP="00FA7193">
            <w:pPr>
              <w:spacing w:before="120" w:after="0"/>
              <w:jc w:val="center"/>
            </w:pPr>
            <w:r w:rsidRPr="003A3832">
              <w:t xml:space="preserve">____________ </w:t>
            </w:r>
            <w:r w:rsidR="00201B4C">
              <w:rPr>
                <w:b/>
              </w:rPr>
              <w:t>А.В. Юшин</w:t>
            </w:r>
          </w:p>
          <w:p w:rsidR="00BF09A6" w:rsidRPr="003A3832" w:rsidRDefault="00BF09A6" w:rsidP="00FA7193">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293033" w:rsidRDefault="00293033" w:rsidP="006B1A12">
            <w:pPr>
              <w:rPr>
                <w:b/>
                <w:bCs/>
                <w:color w:val="000000"/>
              </w:rPr>
            </w:pPr>
            <w:r>
              <w:rPr>
                <w:b/>
                <w:bCs/>
                <w:color w:val="000000"/>
              </w:rPr>
              <w:t>Менеджер Управления</w:t>
            </w:r>
            <w:r w:rsidR="00BF09A6" w:rsidRPr="00136584">
              <w:rPr>
                <w:b/>
                <w:bCs/>
                <w:color w:val="000000"/>
              </w:rPr>
              <w:t xml:space="preserve"> </w:t>
            </w:r>
          </w:p>
          <w:p w:rsidR="00BF09A6" w:rsidRPr="00136584" w:rsidRDefault="00BF09A6" w:rsidP="006B1A12">
            <w:pPr>
              <w:rPr>
                <w:b/>
                <w:bCs/>
                <w:color w:val="000000"/>
              </w:rPr>
            </w:pPr>
            <w:r w:rsidRPr="00136584">
              <w:rPr>
                <w:b/>
                <w:bCs/>
                <w:color w:val="000000"/>
              </w:rPr>
              <w:t xml:space="preserve">взаимодействия с клиентами </w:t>
            </w:r>
          </w:p>
          <w:p w:rsidR="00BF09A6" w:rsidRPr="000413C7" w:rsidRDefault="00BF09A6" w:rsidP="006B1A12">
            <w:pPr>
              <w:spacing w:before="0" w:after="0"/>
              <w:rPr>
                <w:b/>
              </w:rPr>
            </w:pPr>
            <w:r w:rsidRPr="000413C7">
              <w:rPr>
                <w:b/>
              </w:rPr>
              <w:t>Филиал</w:t>
            </w:r>
            <w:proofErr w:type="gramStart"/>
            <w:r w:rsidRPr="000413C7">
              <w:rPr>
                <w:b/>
              </w:rPr>
              <w:t>а ООО</w:t>
            </w:r>
            <w:proofErr w:type="gramEnd"/>
            <w:r w:rsidRPr="000413C7">
              <w:rPr>
                <w:b/>
              </w:rPr>
              <w:t xml:space="preserve"> «РН-Учет» в городе Саратов</w:t>
            </w:r>
          </w:p>
          <w:p w:rsidR="00BF09A6" w:rsidRPr="005411A3" w:rsidRDefault="00BF09A6" w:rsidP="006B1A12">
            <w:pPr>
              <w:spacing w:before="0" w:after="0"/>
            </w:pPr>
            <w:r w:rsidRPr="005411A3">
              <w:t>(</w:t>
            </w:r>
            <w:r w:rsidR="009A7EA5" w:rsidRPr="005411A3">
              <w:rPr>
                <w:color w:val="000000" w:themeColor="text1"/>
              </w:rPr>
              <w:t>доверенность №22/</w:t>
            </w:r>
            <w:r w:rsidR="005411A3" w:rsidRPr="005411A3">
              <w:rPr>
                <w:color w:val="000000" w:themeColor="text1"/>
              </w:rPr>
              <w:t>38</w:t>
            </w:r>
            <w:r w:rsidR="009A7EA5" w:rsidRPr="005411A3">
              <w:rPr>
                <w:color w:val="000000" w:themeColor="text1"/>
              </w:rPr>
              <w:t xml:space="preserve"> от </w:t>
            </w:r>
            <w:r w:rsidR="005411A3" w:rsidRPr="005411A3">
              <w:rPr>
                <w:color w:val="000000" w:themeColor="text1"/>
              </w:rPr>
              <w:t>07.02.2017</w:t>
            </w:r>
            <w:r w:rsidR="009A7EA5" w:rsidRPr="005411A3">
              <w:rPr>
                <w:color w:val="000000" w:themeColor="text1"/>
              </w:rPr>
              <w:t>г.)</w:t>
            </w:r>
          </w:p>
          <w:p w:rsidR="00BF09A6" w:rsidRPr="00DE7CA5" w:rsidRDefault="00BF09A6" w:rsidP="006B1A12">
            <w:pPr>
              <w:spacing w:before="0" w:after="0"/>
            </w:pPr>
            <w:r w:rsidRPr="00DE7CA5">
              <w:t>Сведения о договоре, по которому переданы полномочия по ведению бухгалтерского учета эмитента:</w:t>
            </w:r>
            <w:r w:rsidRPr="00DE7CA5">
              <w:br/>
              <w:t>Договор № 22/</w:t>
            </w:r>
            <w:r w:rsidR="00CF5418" w:rsidRPr="00DE7CA5">
              <w:t>16-0881</w:t>
            </w:r>
            <w:r w:rsidRPr="00DE7CA5">
              <w:t xml:space="preserve"> от </w:t>
            </w:r>
            <w:r w:rsidR="00CF5418" w:rsidRPr="00DE7CA5">
              <w:t>07.11.2016</w:t>
            </w:r>
            <w:r w:rsidRPr="00DE7CA5">
              <w:t xml:space="preserve"> года</w:t>
            </w:r>
          </w:p>
          <w:p w:rsidR="00BF09A6" w:rsidRPr="000413C7" w:rsidRDefault="00BF09A6" w:rsidP="006B1A12">
            <w:pPr>
              <w:spacing w:before="0" w:after="0"/>
            </w:pPr>
            <w:r w:rsidRPr="00DE7CA5">
              <w:t>(период с 01.01.201</w:t>
            </w:r>
            <w:r w:rsidR="00CF5418" w:rsidRPr="00DE7CA5">
              <w:t>7</w:t>
            </w:r>
            <w:r w:rsidRPr="00DE7CA5">
              <w:t xml:space="preserve"> по 31.12.201</w:t>
            </w:r>
            <w:r w:rsidR="00CF5418" w:rsidRPr="00DE7CA5">
              <w:t>9</w:t>
            </w:r>
            <w:r w:rsidRPr="00DE7CA5">
              <w:t>)</w:t>
            </w:r>
          </w:p>
          <w:p w:rsidR="00BF09A6" w:rsidRPr="00FA7193" w:rsidRDefault="00BF09A6" w:rsidP="009D4A98">
            <w:pPr>
              <w:rPr>
                <w:color w:val="FF0000"/>
              </w:rPr>
            </w:pPr>
            <w:r w:rsidRPr="003A3832">
              <w:t xml:space="preserve">Дата: </w:t>
            </w:r>
            <w:r w:rsidR="00DB15A7">
              <w:t>1</w:t>
            </w:r>
            <w:r w:rsidR="009D4A98">
              <w:t>2</w:t>
            </w:r>
            <w:r w:rsidR="00DB15A7">
              <w:t>.</w:t>
            </w:r>
            <w:r w:rsidR="001C4F95">
              <w:t>0</w:t>
            </w:r>
            <w:r w:rsidR="00293033">
              <w:t>5</w:t>
            </w:r>
            <w:r w:rsidR="003A3832">
              <w:t>.201</w:t>
            </w:r>
            <w:r w:rsidR="001C4F95">
              <w:t>7</w:t>
            </w:r>
            <w:r w:rsidR="003A3832">
              <w:t xml:space="preserve"> г.</w:t>
            </w:r>
          </w:p>
        </w:tc>
        <w:tc>
          <w:tcPr>
            <w:tcW w:w="3793" w:type="dxa"/>
            <w:tcBorders>
              <w:top w:val="nil"/>
              <w:left w:val="nil"/>
              <w:bottom w:val="single" w:sz="6" w:space="0" w:color="auto"/>
              <w:right w:val="single" w:sz="6" w:space="0" w:color="auto"/>
            </w:tcBorders>
          </w:tcPr>
          <w:p w:rsidR="00BF09A6" w:rsidRDefault="00BF09A6" w:rsidP="006B1A12"/>
          <w:p w:rsidR="00BF09A6" w:rsidRDefault="008D2ECE" w:rsidP="006B1A12">
            <w:pPr>
              <w:spacing w:before="200" w:after="200"/>
              <w:jc w:val="center"/>
            </w:pPr>
            <w:r>
              <w:t xml:space="preserve">    </w:t>
            </w:r>
            <w:r w:rsidR="00BF09A6">
              <w:t xml:space="preserve">____________ </w:t>
            </w:r>
            <w:r w:rsidR="00BF09A6" w:rsidRPr="00136584">
              <w:rPr>
                <w:b/>
              </w:rPr>
              <w:t>Е.А. Демидова</w:t>
            </w:r>
            <w:r w:rsidR="00BF09A6">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482359030"/>
      <w:r>
        <w:lastRenderedPageBreak/>
        <w:t>Оглавление</w:t>
      </w:r>
      <w:bookmarkEnd w:id="0"/>
      <w:bookmarkEnd w:id="1"/>
    </w:p>
    <w:p w:rsidR="00280706" w:rsidRDefault="00BF09A6">
      <w:pPr>
        <w:pStyle w:val="11"/>
        <w:rPr>
          <w:rFonts w:asciiTheme="minorHAnsi" w:eastAsiaTheme="minorEastAsia" w:hAnsiTheme="minorHAnsi" w:cstheme="minorBidi"/>
          <w:noProof/>
          <w:sz w:val="22"/>
          <w:szCs w:val="22"/>
        </w:rPr>
      </w:pPr>
      <w:r>
        <w:fldChar w:fldCharType="begin"/>
      </w:r>
      <w:r>
        <w:instrText>TOC</w:instrText>
      </w:r>
      <w:r>
        <w:fldChar w:fldCharType="separate"/>
      </w:r>
      <w:r w:rsidR="00280706">
        <w:rPr>
          <w:noProof/>
        </w:rPr>
        <w:t>Оглавление</w:t>
      </w:r>
      <w:r w:rsidR="00280706">
        <w:rPr>
          <w:noProof/>
        </w:rPr>
        <w:tab/>
      </w:r>
      <w:r w:rsidR="00280706">
        <w:rPr>
          <w:noProof/>
        </w:rPr>
        <w:fldChar w:fldCharType="begin"/>
      </w:r>
      <w:r w:rsidR="00280706">
        <w:rPr>
          <w:noProof/>
        </w:rPr>
        <w:instrText xml:space="preserve"> PAGEREF _Toc482359030 \h </w:instrText>
      </w:r>
      <w:r w:rsidR="00280706">
        <w:rPr>
          <w:noProof/>
        </w:rPr>
      </w:r>
      <w:r w:rsidR="00280706">
        <w:rPr>
          <w:noProof/>
        </w:rPr>
        <w:fldChar w:fldCharType="separate"/>
      </w:r>
      <w:r w:rsidR="00280706">
        <w:rPr>
          <w:noProof/>
        </w:rPr>
        <w:t>2</w:t>
      </w:r>
      <w:r w:rsidR="00280706">
        <w:rPr>
          <w:noProof/>
        </w:rPr>
        <w:fldChar w:fldCharType="end"/>
      </w:r>
    </w:p>
    <w:p w:rsidR="00280706" w:rsidRDefault="00280706">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_Toc482359031 \h </w:instrText>
      </w:r>
      <w:r>
        <w:rPr>
          <w:noProof/>
        </w:rPr>
      </w:r>
      <w:r>
        <w:rPr>
          <w:noProof/>
        </w:rPr>
        <w:fldChar w:fldCharType="separate"/>
      </w:r>
      <w:r>
        <w:rPr>
          <w:noProof/>
        </w:rPr>
        <w:t>5</w:t>
      </w:r>
      <w:r>
        <w:rPr>
          <w:noProof/>
        </w:rPr>
        <w:fldChar w:fldCharType="end"/>
      </w:r>
    </w:p>
    <w:p w:rsidR="00280706" w:rsidRDefault="00280706">
      <w:pPr>
        <w:pStyle w:val="11"/>
        <w:rPr>
          <w:rFonts w:asciiTheme="minorHAnsi" w:eastAsiaTheme="minorEastAsia" w:hAnsiTheme="minorHAnsi" w:cstheme="minorBidi"/>
          <w:noProof/>
          <w:sz w:val="22"/>
          <w:szCs w:val="22"/>
        </w:rPr>
      </w:pPr>
      <w:r>
        <w:rPr>
          <w:noProof/>
        </w:rPr>
        <w:t xml:space="preserve">I. </w:t>
      </w:r>
      <w:r w:rsidRPr="0077019B">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_Toc482359032 \h </w:instrText>
      </w:r>
      <w:r>
        <w:rPr>
          <w:noProof/>
        </w:rPr>
      </w:r>
      <w:r>
        <w:rPr>
          <w:noProof/>
        </w:rPr>
        <w:fldChar w:fldCharType="separate"/>
      </w:r>
      <w:r>
        <w:rPr>
          <w:noProof/>
        </w:rPr>
        <w:t>6</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_Toc482359033 \h </w:instrText>
      </w:r>
      <w:r>
        <w:rPr>
          <w:noProof/>
        </w:rPr>
      </w:r>
      <w:r>
        <w:rPr>
          <w:noProof/>
        </w:rPr>
        <w:fldChar w:fldCharType="separate"/>
      </w:r>
      <w:r>
        <w:rPr>
          <w:noProof/>
        </w:rPr>
        <w:t>6</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_Toc482359034 \h </w:instrText>
      </w:r>
      <w:r>
        <w:rPr>
          <w:noProof/>
        </w:rPr>
      </w:r>
      <w:r>
        <w:rPr>
          <w:noProof/>
        </w:rPr>
        <w:fldChar w:fldCharType="separate"/>
      </w:r>
      <w:r>
        <w:rPr>
          <w:noProof/>
        </w:rPr>
        <w:t>10</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_Toc482359035 \h </w:instrText>
      </w:r>
      <w:r>
        <w:rPr>
          <w:noProof/>
        </w:rPr>
      </w:r>
      <w:r>
        <w:rPr>
          <w:noProof/>
        </w:rPr>
        <w:fldChar w:fldCharType="separate"/>
      </w:r>
      <w:r>
        <w:rPr>
          <w:noProof/>
        </w:rPr>
        <w:t>11</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_Toc482359036 \h </w:instrText>
      </w:r>
      <w:r>
        <w:rPr>
          <w:noProof/>
        </w:rPr>
      </w:r>
      <w:r>
        <w:rPr>
          <w:noProof/>
        </w:rPr>
        <w:fldChar w:fldCharType="separate"/>
      </w:r>
      <w:r>
        <w:rPr>
          <w:noProof/>
        </w:rPr>
        <w:t>11</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_Toc482359037 \h </w:instrText>
      </w:r>
      <w:r>
        <w:rPr>
          <w:noProof/>
        </w:rPr>
      </w:r>
      <w:r>
        <w:rPr>
          <w:noProof/>
        </w:rPr>
        <w:fldChar w:fldCharType="separate"/>
      </w:r>
      <w:r>
        <w:rPr>
          <w:noProof/>
        </w:rPr>
        <w:t>11</w:t>
      </w:r>
      <w:r>
        <w:rPr>
          <w:noProof/>
        </w:rPr>
        <w:fldChar w:fldCharType="end"/>
      </w:r>
    </w:p>
    <w:p w:rsidR="00280706" w:rsidRDefault="00280706">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_Toc482359038 \h </w:instrText>
      </w:r>
      <w:r>
        <w:rPr>
          <w:noProof/>
        </w:rPr>
      </w:r>
      <w:r>
        <w:rPr>
          <w:noProof/>
        </w:rPr>
        <w:fldChar w:fldCharType="separate"/>
      </w:r>
      <w:r>
        <w:rPr>
          <w:noProof/>
        </w:rPr>
        <w:t>11</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_Toc482359039 \h </w:instrText>
      </w:r>
      <w:r>
        <w:rPr>
          <w:noProof/>
        </w:rPr>
      </w:r>
      <w:r>
        <w:rPr>
          <w:noProof/>
        </w:rPr>
        <w:fldChar w:fldCharType="separate"/>
      </w:r>
      <w:r>
        <w:rPr>
          <w:noProof/>
        </w:rPr>
        <w:t>12</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_Toc482359040 \h </w:instrText>
      </w:r>
      <w:r>
        <w:rPr>
          <w:noProof/>
        </w:rPr>
      </w:r>
      <w:r>
        <w:rPr>
          <w:noProof/>
        </w:rPr>
        <w:fldChar w:fldCharType="separate"/>
      </w:r>
      <w:r>
        <w:rPr>
          <w:noProof/>
        </w:rPr>
        <w:t>12</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_Toc482359041 \h </w:instrText>
      </w:r>
      <w:r>
        <w:rPr>
          <w:noProof/>
        </w:rPr>
      </w:r>
      <w:r>
        <w:rPr>
          <w:noProof/>
        </w:rPr>
        <w:fldChar w:fldCharType="separate"/>
      </w:r>
      <w:r>
        <w:rPr>
          <w:noProof/>
        </w:rPr>
        <w:t>13</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_Toc482359042 \h </w:instrText>
      </w:r>
      <w:r>
        <w:rPr>
          <w:noProof/>
        </w:rPr>
      </w:r>
      <w:r>
        <w:rPr>
          <w:noProof/>
        </w:rPr>
        <w:fldChar w:fldCharType="separate"/>
      </w:r>
      <w:r>
        <w:rPr>
          <w:noProof/>
        </w:rPr>
        <w:t>13</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_Toc482359043 \h </w:instrText>
      </w:r>
      <w:r>
        <w:rPr>
          <w:noProof/>
        </w:rPr>
      </w:r>
      <w:r>
        <w:rPr>
          <w:noProof/>
        </w:rPr>
        <w:fldChar w:fldCharType="separate"/>
      </w:r>
      <w:r>
        <w:rPr>
          <w:noProof/>
        </w:rPr>
        <w:t>15</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2.3.3. Обязательства эмитента из обеспечения, предоставленного третьим лицам</w:t>
      </w:r>
      <w:r>
        <w:rPr>
          <w:noProof/>
        </w:rPr>
        <w:tab/>
      </w:r>
      <w:r>
        <w:rPr>
          <w:noProof/>
        </w:rPr>
        <w:fldChar w:fldCharType="begin"/>
      </w:r>
      <w:r>
        <w:rPr>
          <w:noProof/>
        </w:rPr>
        <w:instrText xml:space="preserve"> PAGEREF _Toc482359044 \h </w:instrText>
      </w:r>
      <w:r>
        <w:rPr>
          <w:noProof/>
        </w:rPr>
      </w:r>
      <w:r>
        <w:rPr>
          <w:noProof/>
        </w:rPr>
        <w:fldChar w:fldCharType="separate"/>
      </w:r>
      <w:r>
        <w:rPr>
          <w:noProof/>
        </w:rPr>
        <w:t>15</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_Toc482359045 \h </w:instrText>
      </w:r>
      <w:r>
        <w:rPr>
          <w:noProof/>
        </w:rPr>
      </w:r>
      <w:r>
        <w:rPr>
          <w:noProof/>
        </w:rPr>
        <w:fldChar w:fldCharType="separate"/>
      </w:r>
      <w:r>
        <w:rPr>
          <w:noProof/>
        </w:rPr>
        <w:t>15</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эмиссионных ценных бумаг</w:t>
      </w:r>
      <w:r>
        <w:rPr>
          <w:noProof/>
        </w:rPr>
        <w:tab/>
      </w:r>
      <w:r>
        <w:rPr>
          <w:noProof/>
        </w:rPr>
        <w:fldChar w:fldCharType="begin"/>
      </w:r>
      <w:r>
        <w:rPr>
          <w:noProof/>
        </w:rPr>
        <w:instrText xml:space="preserve"> PAGEREF _Toc482359046 \h </w:instrText>
      </w:r>
      <w:r>
        <w:rPr>
          <w:noProof/>
        </w:rPr>
      </w:r>
      <w:r>
        <w:rPr>
          <w:noProof/>
        </w:rPr>
        <w:fldChar w:fldCharType="separate"/>
      </w:r>
      <w:r>
        <w:rPr>
          <w:noProof/>
        </w:rPr>
        <w:t>15</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_Toc482359047 \h </w:instrText>
      </w:r>
      <w:r>
        <w:rPr>
          <w:noProof/>
        </w:rPr>
      </w:r>
      <w:r>
        <w:rPr>
          <w:noProof/>
        </w:rPr>
        <w:fldChar w:fldCharType="separate"/>
      </w:r>
      <w:r>
        <w:rPr>
          <w:noProof/>
        </w:rPr>
        <w:t>16</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_Toc482359048 \h </w:instrText>
      </w:r>
      <w:r>
        <w:rPr>
          <w:noProof/>
        </w:rPr>
      </w:r>
      <w:r>
        <w:rPr>
          <w:noProof/>
        </w:rPr>
        <w:fldChar w:fldCharType="separate"/>
      </w:r>
      <w:r>
        <w:rPr>
          <w:noProof/>
        </w:rPr>
        <w:t>16</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_Toc482359049 \h </w:instrText>
      </w:r>
      <w:r>
        <w:rPr>
          <w:noProof/>
        </w:rPr>
      </w:r>
      <w:r>
        <w:rPr>
          <w:noProof/>
        </w:rPr>
        <w:fldChar w:fldCharType="separate"/>
      </w:r>
      <w:r>
        <w:rPr>
          <w:noProof/>
        </w:rPr>
        <w:t>16</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_Toc482359050 \h </w:instrText>
      </w:r>
      <w:r>
        <w:rPr>
          <w:noProof/>
        </w:rPr>
      </w:r>
      <w:r>
        <w:rPr>
          <w:noProof/>
        </w:rPr>
        <w:fldChar w:fldCharType="separate"/>
      </w:r>
      <w:r>
        <w:rPr>
          <w:noProof/>
        </w:rPr>
        <w:t>16</w:t>
      </w:r>
      <w:r>
        <w:rPr>
          <w:noProof/>
        </w:rPr>
        <w:fldChar w:fldCharType="end"/>
      </w:r>
    </w:p>
    <w:p w:rsidR="00280706" w:rsidRPr="00280706" w:rsidRDefault="00280706" w:rsidP="00280706">
      <w:pPr>
        <w:pStyle w:val="22"/>
        <w:rPr>
          <w:noProof/>
        </w:rPr>
      </w:pPr>
      <w:r>
        <w:rPr>
          <w:noProof/>
        </w:rPr>
        <w:t>2.4.5. Риск потери деловой репутации (репутационный риск)</w:t>
      </w:r>
      <w:r>
        <w:rPr>
          <w:noProof/>
        </w:rPr>
        <w:tab/>
      </w:r>
      <w:r>
        <w:rPr>
          <w:noProof/>
        </w:rPr>
        <w:fldChar w:fldCharType="begin"/>
      </w:r>
      <w:r>
        <w:rPr>
          <w:noProof/>
        </w:rPr>
        <w:instrText xml:space="preserve"> PAGEREF _Toc482359051 \h </w:instrText>
      </w:r>
      <w:r>
        <w:rPr>
          <w:noProof/>
        </w:rPr>
      </w:r>
      <w:r>
        <w:rPr>
          <w:noProof/>
        </w:rPr>
        <w:fldChar w:fldCharType="separate"/>
      </w:r>
      <w:r>
        <w:rPr>
          <w:noProof/>
        </w:rPr>
        <w:t>16</w:t>
      </w:r>
      <w:r>
        <w:rPr>
          <w:noProof/>
        </w:rPr>
        <w:fldChar w:fldCharType="end"/>
      </w:r>
    </w:p>
    <w:p w:rsidR="00280706" w:rsidRPr="00280706" w:rsidRDefault="00280706" w:rsidP="00280706">
      <w:pPr>
        <w:pStyle w:val="22"/>
        <w:rPr>
          <w:noProof/>
        </w:rPr>
      </w:pPr>
      <w:r>
        <w:rPr>
          <w:noProof/>
        </w:rPr>
        <w:t>2.4.6. Стратегический риск</w:t>
      </w:r>
      <w:r>
        <w:rPr>
          <w:noProof/>
        </w:rPr>
        <w:tab/>
      </w:r>
      <w:r>
        <w:rPr>
          <w:noProof/>
        </w:rPr>
        <w:fldChar w:fldCharType="begin"/>
      </w:r>
      <w:r>
        <w:rPr>
          <w:noProof/>
        </w:rPr>
        <w:instrText xml:space="preserve"> PAGEREF _Toc482359052 \h </w:instrText>
      </w:r>
      <w:r>
        <w:rPr>
          <w:noProof/>
        </w:rPr>
      </w:r>
      <w:r>
        <w:rPr>
          <w:noProof/>
        </w:rPr>
        <w:fldChar w:fldCharType="separate"/>
      </w:r>
      <w:r>
        <w:rPr>
          <w:noProof/>
        </w:rPr>
        <w:t>16</w:t>
      </w:r>
      <w:r>
        <w:rPr>
          <w:noProof/>
        </w:rPr>
        <w:fldChar w:fldCharType="end"/>
      </w:r>
    </w:p>
    <w:p w:rsidR="00280706" w:rsidRDefault="00280706" w:rsidP="00280706">
      <w:pPr>
        <w:pStyle w:val="22"/>
        <w:rPr>
          <w:rFonts w:asciiTheme="minorHAnsi" w:eastAsiaTheme="minorEastAsia" w:hAnsiTheme="minorHAnsi" w:cstheme="minorBidi"/>
          <w:noProof/>
          <w:sz w:val="22"/>
          <w:szCs w:val="22"/>
        </w:rPr>
      </w:pPr>
      <w:r>
        <w:rPr>
          <w:noProof/>
        </w:rPr>
        <w:t>2.4.7. Риски, связанные с деятельностью эмитента</w:t>
      </w:r>
      <w:r>
        <w:rPr>
          <w:noProof/>
        </w:rPr>
        <w:tab/>
      </w:r>
      <w:r>
        <w:rPr>
          <w:noProof/>
        </w:rPr>
        <w:fldChar w:fldCharType="begin"/>
      </w:r>
      <w:r>
        <w:rPr>
          <w:noProof/>
        </w:rPr>
        <w:instrText xml:space="preserve"> PAGEREF _Toc482359053 \h </w:instrText>
      </w:r>
      <w:r>
        <w:rPr>
          <w:noProof/>
        </w:rPr>
      </w:r>
      <w:r>
        <w:rPr>
          <w:noProof/>
        </w:rPr>
        <w:fldChar w:fldCharType="separate"/>
      </w:r>
      <w:r>
        <w:rPr>
          <w:noProof/>
        </w:rPr>
        <w:t>16</w:t>
      </w:r>
      <w:r>
        <w:rPr>
          <w:noProof/>
        </w:rPr>
        <w:fldChar w:fldCharType="end"/>
      </w:r>
    </w:p>
    <w:p w:rsidR="00280706" w:rsidRDefault="00280706">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_Toc482359054 \h </w:instrText>
      </w:r>
      <w:r>
        <w:rPr>
          <w:noProof/>
        </w:rPr>
      </w:r>
      <w:r>
        <w:rPr>
          <w:noProof/>
        </w:rPr>
        <w:fldChar w:fldCharType="separate"/>
      </w:r>
      <w:r>
        <w:rPr>
          <w:noProof/>
        </w:rPr>
        <w:t>17</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_Toc482359055 \h </w:instrText>
      </w:r>
      <w:r>
        <w:rPr>
          <w:noProof/>
        </w:rPr>
      </w:r>
      <w:r>
        <w:rPr>
          <w:noProof/>
        </w:rPr>
        <w:fldChar w:fldCharType="separate"/>
      </w:r>
      <w:r>
        <w:rPr>
          <w:noProof/>
        </w:rPr>
        <w:t>17</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_Toc482359056 \h </w:instrText>
      </w:r>
      <w:r>
        <w:rPr>
          <w:noProof/>
        </w:rPr>
      </w:r>
      <w:r>
        <w:rPr>
          <w:noProof/>
        </w:rPr>
        <w:fldChar w:fldCharType="separate"/>
      </w:r>
      <w:r>
        <w:rPr>
          <w:noProof/>
        </w:rPr>
        <w:t>17</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_Toc482359057 \h </w:instrText>
      </w:r>
      <w:r>
        <w:rPr>
          <w:noProof/>
        </w:rPr>
      </w:r>
      <w:r>
        <w:rPr>
          <w:noProof/>
        </w:rPr>
        <w:fldChar w:fldCharType="separate"/>
      </w:r>
      <w:r>
        <w:rPr>
          <w:noProof/>
        </w:rPr>
        <w:t>18</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_Toc482359058 \h </w:instrText>
      </w:r>
      <w:r>
        <w:rPr>
          <w:noProof/>
        </w:rPr>
      </w:r>
      <w:r>
        <w:rPr>
          <w:noProof/>
        </w:rPr>
        <w:fldChar w:fldCharType="separate"/>
      </w:r>
      <w:r>
        <w:rPr>
          <w:noProof/>
        </w:rPr>
        <w:t>18</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_Toc482359059 \h </w:instrText>
      </w:r>
      <w:r>
        <w:rPr>
          <w:noProof/>
        </w:rPr>
      </w:r>
      <w:r>
        <w:rPr>
          <w:noProof/>
        </w:rPr>
        <w:fldChar w:fldCharType="separate"/>
      </w:r>
      <w:r>
        <w:rPr>
          <w:noProof/>
        </w:rPr>
        <w:t>19</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_Toc482359060 \h </w:instrText>
      </w:r>
      <w:r>
        <w:rPr>
          <w:noProof/>
        </w:rPr>
      </w:r>
      <w:r>
        <w:rPr>
          <w:noProof/>
        </w:rPr>
        <w:fldChar w:fldCharType="separate"/>
      </w:r>
      <w:r>
        <w:rPr>
          <w:noProof/>
        </w:rPr>
        <w:t>19</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_Toc482359061 \h </w:instrText>
      </w:r>
      <w:r>
        <w:rPr>
          <w:noProof/>
        </w:rPr>
      </w:r>
      <w:r>
        <w:rPr>
          <w:noProof/>
        </w:rPr>
        <w:fldChar w:fldCharType="separate"/>
      </w:r>
      <w:r>
        <w:rPr>
          <w:noProof/>
        </w:rPr>
        <w:t>19</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_Toc482359062 \h </w:instrText>
      </w:r>
      <w:r>
        <w:rPr>
          <w:noProof/>
        </w:rPr>
      </w:r>
      <w:r>
        <w:rPr>
          <w:noProof/>
        </w:rPr>
        <w:fldChar w:fldCharType="separate"/>
      </w:r>
      <w:r>
        <w:rPr>
          <w:noProof/>
        </w:rPr>
        <w:t>19</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_Toc482359063 \h </w:instrText>
      </w:r>
      <w:r>
        <w:rPr>
          <w:noProof/>
        </w:rPr>
      </w:r>
      <w:r>
        <w:rPr>
          <w:noProof/>
        </w:rPr>
        <w:fldChar w:fldCharType="separate"/>
      </w:r>
      <w:r>
        <w:rPr>
          <w:noProof/>
        </w:rPr>
        <w:t>19</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_Toc482359064 \h </w:instrText>
      </w:r>
      <w:r>
        <w:rPr>
          <w:noProof/>
        </w:rPr>
      </w:r>
      <w:r>
        <w:rPr>
          <w:noProof/>
        </w:rPr>
        <w:fldChar w:fldCharType="separate"/>
      </w:r>
      <w:r>
        <w:rPr>
          <w:noProof/>
        </w:rPr>
        <w:t>19</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_Toc482359065 \h </w:instrText>
      </w:r>
      <w:r>
        <w:rPr>
          <w:noProof/>
        </w:rPr>
      </w:r>
      <w:r>
        <w:rPr>
          <w:noProof/>
        </w:rPr>
        <w:fldChar w:fldCharType="separate"/>
      </w:r>
      <w:r>
        <w:rPr>
          <w:noProof/>
        </w:rPr>
        <w:t>21</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_Toc482359066 \h </w:instrText>
      </w:r>
      <w:r>
        <w:rPr>
          <w:noProof/>
        </w:rPr>
      </w:r>
      <w:r>
        <w:rPr>
          <w:noProof/>
        </w:rPr>
        <w:fldChar w:fldCharType="separate"/>
      </w:r>
      <w:r>
        <w:rPr>
          <w:noProof/>
        </w:rPr>
        <w:t>22</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_Toc482359067 \h </w:instrText>
      </w:r>
      <w:r>
        <w:rPr>
          <w:noProof/>
        </w:rPr>
      </w:r>
      <w:r>
        <w:rPr>
          <w:noProof/>
        </w:rPr>
        <w:fldChar w:fldCharType="separate"/>
      </w:r>
      <w:r>
        <w:rPr>
          <w:noProof/>
        </w:rPr>
        <w:t>23</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_Toc482359068 \h </w:instrText>
      </w:r>
      <w:r>
        <w:rPr>
          <w:noProof/>
        </w:rPr>
      </w:r>
      <w:r>
        <w:rPr>
          <w:noProof/>
        </w:rPr>
        <w:fldChar w:fldCharType="separate"/>
      </w:r>
      <w:r>
        <w:rPr>
          <w:noProof/>
        </w:rPr>
        <w:t>25</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_Toc482359069 \h </w:instrText>
      </w:r>
      <w:r>
        <w:rPr>
          <w:noProof/>
        </w:rPr>
      </w:r>
      <w:r>
        <w:rPr>
          <w:noProof/>
        </w:rPr>
        <w:fldChar w:fldCharType="separate"/>
      </w:r>
      <w:r>
        <w:rPr>
          <w:noProof/>
        </w:rPr>
        <w:t>25</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_Toc482359070 \h </w:instrText>
      </w:r>
      <w:r>
        <w:rPr>
          <w:noProof/>
        </w:rPr>
      </w:r>
      <w:r>
        <w:rPr>
          <w:noProof/>
        </w:rPr>
        <w:fldChar w:fldCharType="separate"/>
      </w:r>
      <w:r>
        <w:rPr>
          <w:noProof/>
        </w:rPr>
        <w:t>25</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_Toc482359071 \h </w:instrText>
      </w:r>
      <w:r>
        <w:rPr>
          <w:noProof/>
        </w:rPr>
      </w:r>
      <w:r>
        <w:rPr>
          <w:noProof/>
        </w:rPr>
        <w:fldChar w:fldCharType="separate"/>
      </w:r>
      <w:r>
        <w:rPr>
          <w:noProof/>
        </w:rPr>
        <w:t>25</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_Toc482359072 \h </w:instrText>
      </w:r>
      <w:r>
        <w:rPr>
          <w:noProof/>
        </w:rPr>
      </w:r>
      <w:r>
        <w:rPr>
          <w:noProof/>
        </w:rPr>
        <w:fldChar w:fldCharType="separate"/>
      </w:r>
      <w:r>
        <w:rPr>
          <w:noProof/>
        </w:rPr>
        <w:t>25</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_Toc482359073 \h </w:instrText>
      </w:r>
      <w:r>
        <w:rPr>
          <w:noProof/>
        </w:rPr>
      </w:r>
      <w:r>
        <w:rPr>
          <w:noProof/>
        </w:rPr>
        <w:fldChar w:fldCharType="separate"/>
      </w:r>
      <w:r>
        <w:rPr>
          <w:noProof/>
        </w:rPr>
        <w:t>25</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_Toc482359074 \h </w:instrText>
      </w:r>
      <w:r>
        <w:rPr>
          <w:noProof/>
        </w:rPr>
      </w:r>
      <w:r>
        <w:rPr>
          <w:noProof/>
        </w:rPr>
        <w:fldChar w:fldCharType="separate"/>
      </w:r>
      <w:r>
        <w:rPr>
          <w:noProof/>
        </w:rPr>
        <w:t>25</w:t>
      </w:r>
      <w:r>
        <w:rPr>
          <w:noProof/>
        </w:rPr>
        <w:fldChar w:fldCharType="end"/>
      </w:r>
    </w:p>
    <w:p w:rsidR="00280706" w:rsidRDefault="00280706">
      <w:pPr>
        <w:pStyle w:val="11"/>
        <w:rPr>
          <w:rFonts w:asciiTheme="minorHAnsi" w:eastAsiaTheme="minorEastAsia" w:hAnsiTheme="minorHAnsi" w:cstheme="minorBidi"/>
          <w:noProof/>
          <w:sz w:val="22"/>
          <w:szCs w:val="22"/>
        </w:rPr>
      </w:pPr>
      <w:r>
        <w:rPr>
          <w:noProof/>
        </w:rPr>
        <w:lastRenderedPageBreak/>
        <w:t>IV. Сведения о финансово-хозяйственной деятельности эмитента</w:t>
      </w:r>
      <w:r>
        <w:rPr>
          <w:noProof/>
        </w:rPr>
        <w:tab/>
      </w:r>
      <w:r>
        <w:rPr>
          <w:noProof/>
        </w:rPr>
        <w:fldChar w:fldCharType="begin"/>
      </w:r>
      <w:r>
        <w:rPr>
          <w:noProof/>
        </w:rPr>
        <w:instrText xml:space="preserve"> PAGEREF _Toc482359075 \h </w:instrText>
      </w:r>
      <w:r>
        <w:rPr>
          <w:noProof/>
        </w:rPr>
      </w:r>
      <w:r>
        <w:rPr>
          <w:noProof/>
        </w:rPr>
        <w:fldChar w:fldCharType="separate"/>
      </w:r>
      <w:r>
        <w:rPr>
          <w:noProof/>
        </w:rPr>
        <w:t>27</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_Toc482359076 \h </w:instrText>
      </w:r>
      <w:r>
        <w:rPr>
          <w:noProof/>
        </w:rPr>
      </w:r>
      <w:r>
        <w:rPr>
          <w:noProof/>
        </w:rPr>
        <w:fldChar w:fldCharType="separate"/>
      </w:r>
      <w:r>
        <w:rPr>
          <w:noProof/>
        </w:rPr>
        <w:t>27</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_Toc482359077 \h </w:instrText>
      </w:r>
      <w:r>
        <w:rPr>
          <w:noProof/>
        </w:rPr>
      </w:r>
      <w:r>
        <w:rPr>
          <w:noProof/>
        </w:rPr>
        <w:fldChar w:fldCharType="separate"/>
      </w:r>
      <w:r>
        <w:rPr>
          <w:noProof/>
        </w:rPr>
        <w:t>28</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_Toc482359078 \h </w:instrText>
      </w:r>
      <w:r>
        <w:rPr>
          <w:noProof/>
        </w:rPr>
      </w:r>
      <w:r>
        <w:rPr>
          <w:noProof/>
        </w:rPr>
        <w:fldChar w:fldCharType="separate"/>
      </w:r>
      <w:r>
        <w:rPr>
          <w:noProof/>
        </w:rPr>
        <w:t>29</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_Toc482359079 \h </w:instrText>
      </w:r>
      <w:r>
        <w:rPr>
          <w:noProof/>
        </w:rPr>
      </w:r>
      <w:r>
        <w:rPr>
          <w:noProof/>
        </w:rPr>
        <w:fldChar w:fldCharType="separate"/>
      </w:r>
      <w:r>
        <w:rPr>
          <w:noProof/>
        </w:rPr>
        <w:t>29</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_Toc482359080 \h </w:instrText>
      </w:r>
      <w:r>
        <w:rPr>
          <w:noProof/>
        </w:rPr>
      </w:r>
      <w:r>
        <w:rPr>
          <w:noProof/>
        </w:rPr>
        <w:fldChar w:fldCharType="separate"/>
      </w:r>
      <w:r>
        <w:rPr>
          <w:noProof/>
        </w:rPr>
        <w:t>30</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_Toc482359081 \h </w:instrText>
      </w:r>
      <w:r>
        <w:rPr>
          <w:noProof/>
        </w:rPr>
      </w:r>
      <w:r>
        <w:rPr>
          <w:noProof/>
        </w:rPr>
        <w:fldChar w:fldCharType="separate"/>
      </w:r>
      <w:r>
        <w:rPr>
          <w:noProof/>
        </w:rPr>
        <w:t>30</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_Toc482359082 \h </w:instrText>
      </w:r>
      <w:r>
        <w:rPr>
          <w:noProof/>
        </w:rPr>
      </w:r>
      <w:r>
        <w:rPr>
          <w:noProof/>
        </w:rPr>
        <w:fldChar w:fldCharType="separate"/>
      </w:r>
      <w:r>
        <w:rPr>
          <w:noProof/>
        </w:rPr>
        <w:t>31</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_Toc482359083 \h </w:instrText>
      </w:r>
      <w:r>
        <w:rPr>
          <w:noProof/>
        </w:rPr>
      </w:r>
      <w:r>
        <w:rPr>
          <w:noProof/>
        </w:rPr>
        <w:fldChar w:fldCharType="separate"/>
      </w:r>
      <w:r>
        <w:rPr>
          <w:noProof/>
        </w:rPr>
        <w:t>31</w:t>
      </w:r>
      <w:r>
        <w:rPr>
          <w:noProof/>
        </w:rPr>
        <w:fldChar w:fldCharType="end"/>
      </w:r>
    </w:p>
    <w:p w:rsidR="00280706" w:rsidRDefault="00280706">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_Toc482359084 \h </w:instrText>
      </w:r>
      <w:r>
        <w:rPr>
          <w:noProof/>
        </w:rPr>
      </w:r>
      <w:r>
        <w:rPr>
          <w:noProof/>
        </w:rPr>
        <w:fldChar w:fldCharType="separate"/>
      </w:r>
      <w:r>
        <w:rPr>
          <w:noProof/>
        </w:rPr>
        <w:t>31</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_Toc482359085 \h </w:instrText>
      </w:r>
      <w:r>
        <w:rPr>
          <w:noProof/>
        </w:rPr>
      </w:r>
      <w:r>
        <w:rPr>
          <w:noProof/>
        </w:rPr>
        <w:fldChar w:fldCharType="separate"/>
      </w:r>
      <w:r>
        <w:rPr>
          <w:noProof/>
        </w:rPr>
        <w:t>31</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_Toc482359086 \h </w:instrText>
      </w:r>
      <w:r>
        <w:rPr>
          <w:noProof/>
        </w:rPr>
      </w:r>
      <w:r>
        <w:rPr>
          <w:noProof/>
        </w:rPr>
        <w:fldChar w:fldCharType="separate"/>
      </w:r>
      <w:r>
        <w:rPr>
          <w:noProof/>
        </w:rPr>
        <w:t>37</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_Toc482359087 \h </w:instrText>
      </w:r>
      <w:r>
        <w:rPr>
          <w:noProof/>
        </w:rPr>
      </w:r>
      <w:r>
        <w:rPr>
          <w:noProof/>
        </w:rPr>
        <w:fldChar w:fldCharType="separate"/>
      </w:r>
      <w:r>
        <w:rPr>
          <w:noProof/>
        </w:rPr>
        <w:t>37</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_Toc482359088 \h </w:instrText>
      </w:r>
      <w:r>
        <w:rPr>
          <w:noProof/>
        </w:rPr>
      </w:r>
      <w:r>
        <w:rPr>
          <w:noProof/>
        </w:rPr>
        <w:fldChar w:fldCharType="separate"/>
      </w:r>
      <w:r>
        <w:rPr>
          <w:noProof/>
        </w:rPr>
        <w:t>42</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_Toc482359089 \h </w:instrText>
      </w:r>
      <w:r>
        <w:rPr>
          <w:noProof/>
        </w:rPr>
      </w:r>
      <w:r>
        <w:rPr>
          <w:noProof/>
        </w:rPr>
        <w:fldChar w:fldCharType="separate"/>
      </w:r>
      <w:r>
        <w:rPr>
          <w:noProof/>
        </w:rPr>
        <w:t>43</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_Toc482359090 \h </w:instrText>
      </w:r>
      <w:r>
        <w:rPr>
          <w:noProof/>
        </w:rPr>
      </w:r>
      <w:r>
        <w:rPr>
          <w:noProof/>
        </w:rPr>
        <w:fldChar w:fldCharType="separate"/>
      </w:r>
      <w:r>
        <w:rPr>
          <w:noProof/>
        </w:rPr>
        <w:t>46</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_Toc482359091 \h </w:instrText>
      </w:r>
      <w:r>
        <w:rPr>
          <w:noProof/>
        </w:rPr>
      </w:r>
      <w:r>
        <w:rPr>
          <w:noProof/>
        </w:rPr>
        <w:fldChar w:fldCharType="separate"/>
      </w:r>
      <w:r>
        <w:rPr>
          <w:noProof/>
        </w:rPr>
        <w:t>47</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_Toc482359092 \h </w:instrText>
      </w:r>
      <w:r>
        <w:rPr>
          <w:noProof/>
        </w:rPr>
      </w:r>
      <w:r>
        <w:rPr>
          <w:noProof/>
        </w:rPr>
        <w:fldChar w:fldCharType="separate"/>
      </w:r>
      <w:r>
        <w:rPr>
          <w:noProof/>
        </w:rPr>
        <w:t>48</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_Toc482359093 \h </w:instrText>
      </w:r>
      <w:r>
        <w:rPr>
          <w:noProof/>
        </w:rPr>
      </w:r>
      <w:r>
        <w:rPr>
          <w:noProof/>
        </w:rPr>
        <w:fldChar w:fldCharType="separate"/>
      </w:r>
      <w:r>
        <w:rPr>
          <w:noProof/>
        </w:rPr>
        <w:t>50</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_Toc482359094 \h </w:instrText>
      </w:r>
      <w:r>
        <w:rPr>
          <w:noProof/>
        </w:rPr>
      </w:r>
      <w:r>
        <w:rPr>
          <w:noProof/>
        </w:rPr>
        <w:fldChar w:fldCharType="separate"/>
      </w:r>
      <w:r>
        <w:rPr>
          <w:noProof/>
        </w:rPr>
        <w:t>50</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_Toc482359095 \h </w:instrText>
      </w:r>
      <w:r>
        <w:rPr>
          <w:noProof/>
        </w:rPr>
      </w:r>
      <w:r>
        <w:rPr>
          <w:noProof/>
        </w:rPr>
        <w:fldChar w:fldCharType="separate"/>
      </w:r>
      <w:r>
        <w:rPr>
          <w:noProof/>
        </w:rPr>
        <w:t>50</w:t>
      </w:r>
      <w:r>
        <w:rPr>
          <w:noProof/>
        </w:rPr>
        <w:fldChar w:fldCharType="end"/>
      </w:r>
    </w:p>
    <w:p w:rsidR="00280706" w:rsidRDefault="00280706">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_Toc482359096 \h </w:instrText>
      </w:r>
      <w:r>
        <w:rPr>
          <w:noProof/>
        </w:rPr>
      </w:r>
      <w:r>
        <w:rPr>
          <w:noProof/>
        </w:rPr>
        <w:fldChar w:fldCharType="separate"/>
      </w:r>
      <w:r>
        <w:rPr>
          <w:noProof/>
        </w:rPr>
        <w:t>51</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_Toc482359097 \h </w:instrText>
      </w:r>
      <w:r>
        <w:rPr>
          <w:noProof/>
        </w:rPr>
      </w:r>
      <w:r>
        <w:rPr>
          <w:noProof/>
        </w:rPr>
        <w:fldChar w:fldCharType="separate"/>
      </w:r>
      <w:r>
        <w:rPr>
          <w:noProof/>
        </w:rPr>
        <w:t>51</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_Toc482359098 \h </w:instrText>
      </w:r>
      <w:r>
        <w:rPr>
          <w:noProof/>
        </w:rPr>
      </w:r>
      <w:r>
        <w:rPr>
          <w:noProof/>
        </w:rPr>
        <w:fldChar w:fldCharType="separate"/>
      </w:r>
      <w:r>
        <w:rPr>
          <w:noProof/>
        </w:rPr>
        <w:t>51</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_Toc482359099 \h </w:instrText>
      </w:r>
      <w:r>
        <w:rPr>
          <w:noProof/>
        </w:rPr>
      </w:r>
      <w:r>
        <w:rPr>
          <w:noProof/>
        </w:rPr>
        <w:fldChar w:fldCharType="separate"/>
      </w:r>
      <w:r>
        <w:rPr>
          <w:noProof/>
        </w:rPr>
        <w:t>53</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_Toc482359100 \h </w:instrText>
      </w:r>
      <w:r>
        <w:rPr>
          <w:noProof/>
        </w:rPr>
      </w:r>
      <w:r>
        <w:rPr>
          <w:noProof/>
        </w:rPr>
        <w:fldChar w:fldCharType="separate"/>
      </w:r>
      <w:r>
        <w:rPr>
          <w:noProof/>
        </w:rPr>
        <w:t>53</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_Toc482359101 \h </w:instrText>
      </w:r>
      <w:r>
        <w:rPr>
          <w:noProof/>
        </w:rPr>
      </w:r>
      <w:r>
        <w:rPr>
          <w:noProof/>
        </w:rPr>
        <w:fldChar w:fldCharType="separate"/>
      </w:r>
      <w:r>
        <w:rPr>
          <w:noProof/>
        </w:rPr>
        <w:t>53</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_Toc482359102 \h </w:instrText>
      </w:r>
      <w:r>
        <w:rPr>
          <w:noProof/>
        </w:rPr>
      </w:r>
      <w:r>
        <w:rPr>
          <w:noProof/>
        </w:rPr>
        <w:fldChar w:fldCharType="separate"/>
      </w:r>
      <w:r>
        <w:rPr>
          <w:noProof/>
        </w:rPr>
        <w:t>53</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_Toc482359103 \h </w:instrText>
      </w:r>
      <w:r>
        <w:rPr>
          <w:noProof/>
        </w:rPr>
      </w:r>
      <w:r>
        <w:rPr>
          <w:noProof/>
        </w:rPr>
        <w:fldChar w:fldCharType="separate"/>
      </w:r>
      <w:r>
        <w:rPr>
          <w:noProof/>
        </w:rPr>
        <w:t>63</w:t>
      </w:r>
      <w:r>
        <w:rPr>
          <w:noProof/>
        </w:rPr>
        <w:fldChar w:fldCharType="end"/>
      </w:r>
    </w:p>
    <w:p w:rsidR="00280706" w:rsidRDefault="00280706">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_Toc482359104 \h </w:instrText>
      </w:r>
      <w:r>
        <w:rPr>
          <w:noProof/>
        </w:rPr>
      </w:r>
      <w:r>
        <w:rPr>
          <w:noProof/>
        </w:rPr>
        <w:fldChar w:fldCharType="separate"/>
      </w:r>
      <w:r>
        <w:rPr>
          <w:noProof/>
        </w:rPr>
        <w:t>64</w:t>
      </w:r>
      <w:r>
        <w:rPr>
          <w:noProof/>
        </w:rPr>
        <w:fldChar w:fldCharType="end"/>
      </w:r>
    </w:p>
    <w:p w:rsidR="00280706" w:rsidRDefault="00280706">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_Toc482359105 \h </w:instrText>
      </w:r>
      <w:r>
        <w:rPr>
          <w:noProof/>
        </w:rPr>
      </w:r>
      <w:r>
        <w:rPr>
          <w:noProof/>
        </w:rPr>
        <w:fldChar w:fldCharType="separate"/>
      </w:r>
      <w:r>
        <w:rPr>
          <w:noProof/>
        </w:rPr>
        <w:t>64</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_Toc482359106 \h </w:instrText>
      </w:r>
      <w:r>
        <w:rPr>
          <w:noProof/>
        </w:rPr>
      </w:r>
      <w:r>
        <w:rPr>
          <w:noProof/>
        </w:rPr>
        <w:fldChar w:fldCharType="separate"/>
      </w:r>
      <w:r>
        <w:rPr>
          <w:noProof/>
        </w:rPr>
        <w:t>65</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_Toc482359107 \h </w:instrText>
      </w:r>
      <w:r>
        <w:rPr>
          <w:noProof/>
        </w:rPr>
      </w:r>
      <w:r>
        <w:rPr>
          <w:noProof/>
        </w:rPr>
        <w:fldChar w:fldCharType="separate"/>
      </w:r>
      <w:r>
        <w:rPr>
          <w:noProof/>
        </w:rPr>
        <w:t>68</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_Toc482359108 \h </w:instrText>
      </w:r>
      <w:r>
        <w:rPr>
          <w:noProof/>
        </w:rPr>
      </w:r>
      <w:r>
        <w:rPr>
          <w:noProof/>
        </w:rPr>
        <w:fldChar w:fldCharType="separate"/>
      </w:r>
      <w:r>
        <w:rPr>
          <w:noProof/>
        </w:rPr>
        <w:t>68</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_Toc482359109 \h </w:instrText>
      </w:r>
      <w:r>
        <w:rPr>
          <w:noProof/>
        </w:rPr>
      </w:r>
      <w:r>
        <w:rPr>
          <w:noProof/>
        </w:rPr>
        <w:fldChar w:fldCharType="separate"/>
      </w:r>
      <w:r>
        <w:rPr>
          <w:noProof/>
        </w:rPr>
        <w:t>74</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 xml:space="preserve">7.6. Сведения о существенных изменениях, произошедших в составе имущества эмитента после </w:t>
      </w:r>
      <w:r w:rsidRPr="0077019B">
        <w:rPr>
          <w:rFonts w:eastAsiaTheme="minorEastAsia"/>
          <w:noProof/>
        </w:rPr>
        <w:lastRenderedPageBreak/>
        <w:t>даты окончания последнего завершенного отчетного года</w:t>
      </w:r>
      <w:r>
        <w:rPr>
          <w:noProof/>
        </w:rPr>
        <w:tab/>
      </w:r>
      <w:r>
        <w:rPr>
          <w:noProof/>
        </w:rPr>
        <w:fldChar w:fldCharType="begin"/>
      </w:r>
      <w:r>
        <w:rPr>
          <w:noProof/>
        </w:rPr>
        <w:instrText xml:space="preserve"> PAGEREF _Toc482359110 \h </w:instrText>
      </w:r>
      <w:r>
        <w:rPr>
          <w:noProof/>
        </w:rPr>
      </w:r>
      <w:r>
        <w:rPr>
          <w:noProof/>
        </w:rPr>
        <w:fldChar w:fldCharType="separate"/>
      </w:r>
      <w:r>
        <w:rPr>
          <w:noProof/>
        </w:rPr>
        <w:t>74</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_Toc482359111 \h </w:instrText>
      </w:r>
      <w:r>
        <w:rPr>
          <w:noProof/>
        </w:rPr>
      </w:r>
      <w:r>
        <w:rPr>
          <w:noProof/>
        </w:rPr>
        <w:fldChar w:fldCharType="separate"/>
      </w:r>
      <w:r>
        <w:rPr>
          <w:noProof/>
        </w:rPr>
        <w:t>74</w:t>
      </w:r>
      <w:r>
        <w:rPr>
          <w:noProof/>
        </w:rPr>
        <w:fldChar w:fldCharType="end"/>
      </w:r>
    </w:p>
    <w:p w:rsidR="00280706" w:rsidRDefault="00280706">
      <w:pPr>
        <w:pStyle w:val="11"/>
        <w:rPr>
          <w:rFonts w:asciiTheme="minorHAnsi" w:eastAsiaTheme="minorEastAsia" w:hAnsiTheme="minorHAnsi" w:cstheme="minorBidi"/>
          <w:noProof/>
          <w:sz w:val="22"/>
          <w:szCs w:val="22"/>
        </w:rPr>
      </w:pPr>
      <w:r w:rsidRPr="0077019B">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_Toc482359112 \h </w:instrText>
      </w:r>
      <w:r>
        <w:rPr>
          <w:noProof/>
        </w:rPr>
      </w:r>
      <w:r>
        <w:rPr>
          <w:noProof/>
        </w:rPr>
        <w:fldChar w:fldCharType="separate"/>
      </w:r>
      <w:r>
        <w:rPr>
          <w:noProof/>
        </w:rPr>
        <w:t>75</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8.1. Дополнительные сведения об эмитенте</w:t>
      </w:r>
      <w:r>
        <w:rPr>
          <w:noProof/>
        </w:rPr>
        <w:tab/>
      </w:r>
      <w:r>
        <w:rPr>
          <w:noProof/>
        </w:rPr>
        <w:fldChar w:fldCharType="begin"/>
      </w:r>
      <w:r>
        <w:rPr>
          <w:noProof/>
        </w:rPr>
        <w:instrText xml:space="preserve"> PAGEREF _Toc482359113 \h </w:instrText>
      </w:r>
      <w:r>
        <w:rPr>
          <w:noProof/>
        </w:rPr>
      </w:r>
      <w:r>
        <w:rPr>
          <w:noProof/>
        </w:rPr>
        <w:fldChar w:fldCharType="separate"/>
      </w:r>
      <w:r>
        <w:rPr>
          <w:noProof/>
        </w:rPr>
        <w:t>75</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_Toc482359114 \h </w:instrText>
      </w:r>
      <w:r>
        <w:rPr>
          <w:noProof/>
        </w:rPr>
      </w:r>
      <w:r>
        <w:rPr>
          <w:noProof/>
        </w:rPr>
        <w:fldChar w:fldCharType="separate"/>
      </w:r>
      <w:r>
        <w:rPr>
          <w:noProof/>
        </w:rPr>
        <w:t>75</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_Toc482359115 \h </w:instrText>
      </w:r>
      <w:r>
        <w:rPr>
          <w:noProof/>
        </w:rPr>
      </w:r>
      <w:r>
        <w:rPr>
          <w:noProof/>
        </w:rPr>
        <w:fldChar w:fldCharType="separate"/>
      </w:r>
      <w:r>
        <w:rPr>
          <w:noProof/>
        </w:rPr>
        <w:t>75</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_Toc482359116 \h </w:instrText>
      </w:r>
      <w:r>
        <w:rPr>
          <w:noProof/>
        </w:rPr>
      </w:r>
      <w:r>
        <w:rPr>
          <w:noProof/>
        </w:rPr>
        <w:fldChar w:fldCharType="separate"/>
      </w:r>
      <w:r>
        <w:rPr>
          <w:noProof/>
        </w:rPr>
        <w:t>75</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_Toc482359117 \h </w:instrText>
      </w:r>
      <w:r>
        <w:rPr>
          <w:noProof/>
        </w:rPr>
      </w:r>
      <w:r>
        <w:rPr>
          <w:noProof/>
        </w:rPr>
        <w:fldChar w:fldCharType="separate"/>
      </w:r>
      <w:r>
        <w:rPr>
          <w:noProof/>
        </w:rPr>
        <w:t>79</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_Toc482359118 \h </w:instrText>
      </w:r>
      <w:r>
        <w:rPr>
          <w:noProof/>
        </w:rPr>
      </w:r>
      <w:r>
        <w:rPr>
          <w:noProof/>
        </w:rPr>
        <w:fldChar w:fldCharType="separate"/>
      </w:r>
      <w:r>
        <w:rPr>
          <w:noProof/>
        </w:rPr>
        <w:t>79</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_Toc482359119 \h </w:instrText>
      </w:r>
      <w:r>
        <w:rPr>
          <w:noProof/>
        </w:rPr>
      </w:r>
      <w:r>
        <w:rPr>
          <w:noProof/>
        </w:rPr>
        <w:fldChar w:fldCharType="separate"/>
      </w:r>
      <w:r>
        <w:rPr>
          <w:noProof/>
        </w:rPr>
        <w:t>80</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_Toc482359120 \h </w:instrText>
      </w:r>
      <w:r>
        <w:rPr>
          <w:noProof/>
        </w:rPr>
      </w:r>
      <w:r>
        <w:rPr>
          <w:noProof/>
        </w:rPr>
        <w:fldChar w:fldCharType="separate"/>
      </w:r>
      <w:r>
        <w:rPr>
          <w:noProof/>
        </w:rPr>
        <w:t>80</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_Toc482359121 \h </w:instrText>
      </w:r>
      <w:r>
        <w:rPr>
          <w:noProof/>
        </w:rPr>
      </w:r>
      <w:r>
        <w:rPr>
          <w:noProof/>
        </w:rPr>
        <w:fldChar w:fldCharType="separate"/>
      </w:r>
      <w:r>
        <w:rPr>
          <w:noProof/>
        </w:rPr>
        <w:t>81</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_Toc482359122 \h </w:instrText>
      </w:r>
      <w:r>
        <w:rPr>
          <w:noProof/>
        </w:rPr>
      </w:r>
      <w:r>
        <w:rPr>
          <w:noProof/>
        </w:rPr>
        <w:fldChar w:fldCharType="separate"/>
      </w:r>
      <w:r>
        <w:rPr>
          <w:noProof/>
        </w:rPr>
        <w:t>81</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_Toc482359123 \h </w:instrText>
      </w:r>
      <w:r>
        <w:rPr>
          <w:noProof/>
        </w:rPr>
      </w:r>
      <w:r>
        <w:rPr>
          <w:noProof/>
        </w:rPr>
        <w:fldChar w:fldCharType="separate"/>
      </w:r>
      <w:r>
        <w:rPr>
          <w:noProof/>
        </w:rPr>
        <w:t>81</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_Toc482359124 \h </w:instrText>
      </w:r>
      <w:r>
        <w:rPr>
          <w:noProof/>
        </w:rPr>
      </w:r>
      <w:r>
        <w:rPr>
          <w:noProof/>
        </w:rPr>
        <w:fldChar w:fldCharType="separate"/>
      </w:r>
      <w:r>
        <w:rPr>
          <w:noProof/>
        </w:rPr>
        <w:t>81</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_Toc482359125 \h </w:instrText>
      </w:r>
      <w:r>
        <w:rPr>
          <w:noProof/>
        </w:rPr>
      </w:r>
      <w:r>
        <w:rPr>
          <w:noProof/>
        </w:rPr>
        <w:fldChar w:fldCharType="separate"/>
      </w:r>
      <w:r>
        <w:rPr>
          <w:noProof/>
        </w:rPr>
        <w:t>81</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_Toc482359126 \h </w:instrText>
      </w:r>
      <w:r>
        <w:rPr>
          <w:noProof/>
        </w:rPr>
      </w:r>
      <w:r>
        <w:rPr>
          <w:noProof/>
        </w:rPr>
        <w:fldChar w:fldCharType="separate"/>
      </w:r>
      <w:r>
        <w:rPr>
          <w:noProof/>
        </w:rPr>
        <w:t>81</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_Toc482359127 \h </w:instrText>
      </w:r>
      <w:r>
        <w:rPr>
          <w:noProof/>
        </w:rPr>
      </w:r>
      <w:r>
        <w:rPr>
          <w:noProof/>
        </w:rPr>
        <w:fldChar w:fldCharType="separate"/>
      </w:r>
      <w:r>
        <w:rPr>
          <w:noProof/>
        </w:rPr>
        <w:t>81</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_Toc482359128 \h </w:instrText>
      </w:r>
      <w:r>
        <w:rPr>
          <w:noProof/>
        </w:rPr>
      </w:r>
      <w:r>
        <w:rPr>
          <w:noProof/>
        </w:rPr>
        <w:fldChar w:fldCharType="separate"/>
      </w:r>
      <w:r>
        <w:rPr>
          <w:noProof/>
        </w:rPr>
        <w:t>82</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_Toc482359129 \h </w:instrText>
      </w:r>
      <w:r>
        <w:rPr>
          <w:noProof/>
        </w:rPr>
      </w:r>
      <w:r>
        <w:rPr>
          <w:noProof/>
        </w:rPr>
        <w:fldChar w:fldCharType="separate"/>
      </w:r>
      <w:r>
        <w:rPr>
          <w:noProof/>
        </w:rPr>
        <w:t>82</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_Toc482359130 \h </w:instrText>
      </w:r>
      <w:r>
        <w:rPr>
          <w:noProof/>
        </w:rPr>
      </w:r>
      <w:r>
        <w:rPr>
          <w:noProof/>
        </w:rPr>
        <w:fldChar w:fldCharType="separate"/>
      </w:r>
      <w:r>
        <w:rPr>
          <w:noProof/>
        </w:rPr>
        <w:t>82</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_Toc482359131 \h </w:instrText>
      </w:r>
      <w:r>
        <w:rPr>
          <w:noProof/>
        </w:rPr>
      </w:r>
      <w:r>
        <w:rPr>
          <w:noProof/>
        </w:rPr>
        <w:fldChar w:fldCharType="separate"/>
      </w:r>
      <w:r>
        <w:rPr>
          <w:noProof/>
        </w:rPr>
        <w:t>85</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8.8. Иные сведения</w:t>
      </w:r>
      <w:r>
        <w:rPr>
          <w:noProof/>
        </w:rPr>
        <w:tab/>
      </w:r>
      <w:r>
        <w:rPr>
          <w:noProof/>
        </w:rPr>
        <w:fldChar w:fldCharType="begin"/>
      </w:r>
      <w:r>
        <w:rPr>
          <w:noProof/>
        </w:rPr>
        <w:instrText xml:space="preserve"> PAGEREF _Toc482359132 \h </w:instrText>
      </w:r>
      <w:r>
        <w:rPr>
          <w:noProof/>
        </w:rPr>
      </w:r>
      <w:r>
        <w:rPr>
          <w:noProof/>
        </w:rPr>
        <w:fldChar w:fldCharType="separate"/>
      </w:r>
      <w:r>
        <w:rPr>
          <w:noProof/>
        </w:rPr>
        <w:t>85</w:t>
      </w:r>
      <w:r>
        <w:rPr>
          <w:noProof/>
        </w:rPr>
        <w:fldChar w:fldCharType="end"/>
      </w:r>
    </w:p>
    <w:p w:rsidR="00280706" w:rsidRDefault="00280706">
      <w:pPr>
        <w:pStyle w:val="22"/>
        <w:rPr>
          <w:rFonts w:asciiTheme="minorHAnsi" w:eastAsiaTheme="minorEastAsia" w:hAnsiTheme="minorHAnsi" w:cstheme="minorBidi"/>
          <w:noProof/>
          <w:sz w:val="22"/>
          <w:szCs w:val="22"/>
        </w:rPr>
      </w:pPr>
      <w:r w:rsidRPr="0077019B">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_Toc482359133 \h </w:instrText>
      </w:r>
      <w:r>
        <w:rPr>
          <w:noProof/>
        </w:rPr>
      </w:r>
      <w:r>
        <w:rPr>
          <w:noProof/>
        </w:rPr>
        <w:fldChar w:fldCharType="separate"/>
      </w:r>
      <w:r>
        <w:rPr>
          <w:noProof/>
        </w:rPr>
        <w:t>85</w:t>
      </w:r>
      <w:r>
        <w:rPr>
          <w:noProof/>
        </w:rPr>
        <w:fldChar w:fldCharType="end"/>
      </w:r>
    </w:p>
    <w:p w:rsidR="004B7E92" w:rsidRDefault="00BF09A6"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2" w:name="_Toc482359031"/>
      <w:r>
        <w:lastRenderedPageBreak/>
        <w:t>Введение</w:t>
      </w:r>
      <w:bookmarkEnd w:id="2"/>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BF09A6" w:rsidRDefault="00BF09A6" w:rsidP="00BF09A6">
      <w:pPr>
        <w:pStyle w:val="1"/>
      </w:pPr>
      <w:r>
        <w:br w:type="page"/>
      </w:r>
      <w:bookmarkStart w:id="3" w:name="_Toc482359032"/>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BF09A6" w:rsidRDefault="00BF09A6" w:rsidP="00BF09A6">
      <w:pPr>
        <w:pStyle w:val="20"/>
      </w:pPr>
      <w:bookmarkStart w:id="4" w:name="_Toc482359033"/>
      <w:r w:rsidRPr="001A05C8">
        <w:t>1.1. Сведения о банковских счетах эмитента</w:t>
      </w:r>
      <w:bookmarkEnd w:id="4"/>
    </w:p>
    <w:p w:rsidR="00E420E7" w:rsidRPr="00DE7F28" w:rsidRDefault="00E420E7" w:rsidP="00E420E7">
      <w:pPr>
        <w:pStyle w:val="SubHeading"/>
        <w:spacing w:before="0"/>
        <w:ind w:left="200"/>
        <w:rPr>
          <w:color w:val="000000" w:themeColor="text1"/>
        </w:rPr>
      </w:pPr>
      <w:r w:rsidRPr="00DE7F28">
        <w:rPr>
          <w:color w:val="000000" w:themeColor="text1"/>
        </w:rPr>
        <w:t>Сведения о кредитной организации</w:t>
      </w:r>
    </w:p>
    <w:p w:rsidR="00E420E7" w:rsidRPr="00DE7F28" w:rsidRDefault="00E420E7" w:rsidP="00E420E7">
      <w:pPr>
        <w:spacing w:before="0"/>
        <w:ind w:left="400"/>
        <w:rPr>
          <w:color w:val="000000" w:themeColor="text1"/>
        </w:rPr>
      </w:pPr>
      <w:r w:rsidRPr="00DE7F28">
        <w:rPr>
          <w:color w:val="000000" w:themeColor="text1"/>
        </w:rPr>
        <w:t>Полное фирменное наименование:</w:t>
      </w:r>
      <w:r w:rsidRPr="00DE7F28">
        <w:rPr>
          <w:rStyle w:val="Subst"/>
          <w:bCs/>
          <w:iCs/>
          <w:color w:val="000000" w:themeColor="text1"/>
        </w:rPr>
        <w:t xml:space="preserve"> </w:t>
      </w:r>
      <w:r>
        <w:rPr>
          <w:rStyle w:val="Subst"/>
          <w:bCs/>
          <w:iCs/>
          <w:color w:val="000000" w:themeColor="text1"/>
        </w:rPr>
        <w:t>А</w:t>
      </w:r>
      <w:r w:rsidRPr="00DE7F28">
        <w:rPr>
          <w:rStyle w:val="Subst"/>
          <w:bCs/>
          <w:iCs/>
          <w:color w:val="000000" w:themeColor="text1"/>
        </w:rPr>
        <w:t>кционерное общество "Всероссийский банк развития регионов"</w:t>
      </w:r>
    </w:p>
    <w:p w:rsidR="00E420E7" w:rsidRPr="00DE7F28" w:rsidRDefault="00E420E7" w:rsidP="00E420E7">
      <w:pPr>
        <w:spacing w:before="0"/>
        <w:ind w:left="400"/>
        <w:rPr>
          <w:color w:val="000000" w:themeColor="text1"/>
        </w:rPr>
      </w:pPr>
      <w:r w:rsidRPr="00DE7F28">
        <w:rPr>
          <w:color w:val="000000" w:themeColor="text1"/>
        </w:rPr>
        <w:t>Сокращенное фирменное наименование:</w:t>
      </w:r>
      <w:r>
        <w:rPr>
          <w:rStyle w:val="Subst"/>
          <w:bCs/>
          <w:iCs/>
          <w:color w:val="000000" w:themeColor="text1"/>
        </w:rPr>
        <w:t xml:space="preserve"> Банк </w:t>
      </w:r>
      <w:r w:rsidRPr="00DE7F28">
        <w:rPr>
          <w:rStyle w:val="Subst"/>
          <w:bCs/>
          <w:iCs/>
          <w:color w:val="000000" w:themeColor="text1"/>
        </w:rPr>
        <w:t>"ВБРР"</w:t>
      </w:r>
      <w:r w:rsidR="00012A43">
        <w:rPr>
          <w:rStyle w:val="Subst"/>
          <w:bCs/>
          <w:iCs/>
          <w:color w:val="000000" w:themeColor="text1"/>
        </w:rPr>
        <w:t xml:space="preserve"> </w:t>
      </w:r>
      <w:r>
        <w:rPr>
          <w:rStyle w:val="Subst"/>
          <w:bCs/>
          <w:iCs/>
          <w:color w:val="000000" w:themeColor="text1"/>
        </w:rPr>
        <w:t>(АО)</w:t>
      </w:r>
    </w:p>
    <w:p w:rsidR="00E420E7" w:rsidRPr="00DE7F28" w:rsidRDefault="00E420E7" w:rsidP="00E420E7">
      <w:pPr>
        <w:spacing w:before="0"/>
        <w:ind w:left="400"/>
        <w:rPr>
          <w:color w:val="000000" w:themeColor="text1"/>
        </w:rPr>
      </w:pPr>
      <w:r w:rsidRPr="00DE7F28">
        <w:rPr>
          <w:color w:val="000000" w:themeColor="text1"/>
        </w:rPr>
        <w:t>Место нахождения:</w:t>
      </w:r>
      <w:r w:rsidRPr="00DE7F28">
        <w:rPr>
          <w:rStyle w:val="Subst"/>
          <w:bCs/>
          <w:iCs/>
          <w:color w:val="000000" w:themeColor="text1"/>
        </w:rPr>
        <w:t xml:space="preserve"> 129594, г. Москва, ул. Сущевский вал, д.65, корп.1</w:t>
      </w:r>
    </w:p>
    <w:p w:rsidR="00E420E7" w:rsidRPr="00DE7F28" w:rsidRDefault="00E420E7" w:rsidP="00E420E7">
      <w:pPr>
        <w:spacing w:before="0"/>
        <w:ind w:left="400"/>
        <w:rPr>
          <w:color w:val="000000" w:themeColor="text1"/>
        </w:rPr>
      </w:pPr>
      <w:r w:rsidRPr="00DE7F28">
        <w:rPr>
          <w:color w:val="000000" w:themeColor="text1"/>
        </w:rPr>
        <w:t>ИНН:</w:t>
      </w:r>
      <w:r w:rsidRPr="00DE7F28">
        <w:rPr>
          <w:rStyle w:val="Subst"/>
          <w:bCs/>
          <w:iCs/>
          <w:color w:val="000000" w:themeColor="text1"/>
        </w:rPr>
        <w:t xml:space="preserve"> 7736153344</w:t>
      </w:r>
    </w:p>
    <w:p w:rsidR="00E420E7" w:rsidRPr="00D10EBC" w:rsidRDefault="00E420E7" w:rsidP="00E420E7">
      <w:pPr>
        <w:spacing w:before="0"/>
        <w:ind w:left="400"/>
        <w:rPr>
          <w:color w:val="000000" w:themeColor="text1"/>
        </w:rPr>
      </w:pPr>
      <w:r w:rsidRPr="00DE7F28">
        <w:rPr>
          <w:color w:val="000000" w:themeColor="text1"/>
        </w:rPr>
        <w:t>БИК:</w:t>
      </w:r>
      <w:r w:rsidRPr="00DE7F28">
        <w:rPr>
          <w:rStyle w:val="Subst"/>
          <w:bCs/>
          <w:iCs/>
          <w:color w:val="000000" w:themeColor="text1"/>
        </w:rPr>
        <w:t xml:space="preserve"> </w:t>
      </w:r>
      <w:r w:rsidRPr="00D10EBC">
        <w:rPr>
          <w:rStyle w:val="Subst"/>
          <w:bCs/>
          <w:iCs/>
          <w:color w:val="000000" w:themeColor="text1"/>
        </w:rPr>
        <w:t>044525880</w:t>
      </w:r>
    </w:p>
    <w:p w:rsidR="00E420E7" w:rsidRPr="00D10EBC" w:rsidRDefault="00E420E7" w:rsidP="00E420E7">
      <w:pPr>
        <w:spacing w:before="0"/>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40702810000000005119</w:t>
      </w:r>
    </w:p>
    <w:p w:rsidR="00E420E7" w:rsidRPr="00D10EBC" w:rsidRDefault="00E420E7" w:rsidP="00E420E7">
      <w:pPr>
        <w:spacing w:before="0"/>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E420E7" w:rsidRPr="00D10EBC" w:rsidRDefault="00E420E7" w:rsidP="00E420E7">
      <w:pPr>
        <w:spacing w:before="0"/>
        <w:ind w:left="200"/>
        <w:rPr>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E420E7" w:rsidRPr="00D10EBC" w:rsidRDefault="00E420E7" w:rsidP="00E420E7">
      <w:pPr>
        <w:pStyle w:val="SubHeading"/>
        <w:ind w:left="200"/>
        <w:rPr>
          <w:color w:val="000000" w:themeColor="text1"/>
        </w:rPr>
      </w:pPr>
      <w:r w:rsidRPr="00D10EBC">
        <w:rPr>
          <w:color w:val="000000" w:themeColor="text1"/>
        </w:rPr>
        <w:t>Сведения о кредитной организации</w:t>
      </w:r>
    </w:p>
    <w:p w:rsidR="00E420E7" w:rsidRPr="00D10EBC" w:rsidRDefault="00E420E7" w:rsidP="00E420E7">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E420E7" w:rsidRPr="00DE7F28" w:rsidRDefault="00E420E7" w:rsidP="00E420E7">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sidR="00012A43">
        <w:rPr>
          <w:rStyle w:val="Subst"/>
          <w:bCs/>
          <w:iCs/>
          <w:color w:val="000000" w:themeColor="text1"/>
        </w:rPr>
        <w:t xml:space="preserve"> </w:t>
      </w:r>
      <w:r>
        <w:rPr>
          <w:rStyle w:val="Subst"/>
          <w:bCs/>
          <w:iCs/>
          <w:color w:val="000000" w:themeColor="text1"/>
        </w:rPr>
        <w:t>(АО)</w:t>
      </w:r>
    </w:p>
    <w:p w:rsidR="00E420E7" w:rsidRPr="00D10EBC" w:rsidRDefault="00E420E7" w:rsidP="00E420E7">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E420E7" w:rsidRPr="00D10EBC" w:rsidRDefault="00E420E7" w:rsidP="00E420E7">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E420E7" w:rsidRPr="00D10EBC" w:rsidRDefault="00E420E7" w:rsidP="00E420E7">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E420E7" w:rsidRPr="00D10EBC" w:rsidRDefault="00E420E7" w:rsidP="00E420E7">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40702840300000005119</w:t>
      </w:r>
    </w:p>
    <w:p w:rsidR="00E420E7" w:rsidRPr="00D10EBC" w:rsidRDefault="00E420E7" w:rsidP="00E420E7">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E420E7" w:rsidRPr="00D10EBC" w:rsidRDefault="00E420E7" w:rsidP="00E420E7">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(доллары США)</w:t>
      </w:r>
    </w:p>
    <w:p w:rsidR="00E420E7" w:rsidRPr="00D10EBC" w:rsidRDefault="00E420E7" w:rsidP="00E420E7">
      <w:pPr>
        <w:pStyle w:val="SubHeading"/>
        <w:ind w:left="200"/>
        <w:rPr>
          <w:color w:val="000000" w:themeColor="text1"/>
        </w:rPr>
      </w:pPr>
      <w:r w:rsidRPr="00D10EBC">
        <w:rPr>
          <w:color w:val="000000" w:themeColor="text1"/>
        </w:rPr>
        <w:t>Сведения о кредитной организации</w:t>
      </w:r>
    </w:p>
    <w:p w:rsidR="00E420E7" w:rsidRPr="00D10EBC" w:rsidRDefault="00E420E7" w:rsidP="00E420E7">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E420E7" w:rsidRPr="00DE7F28" w:rsidRDefault="00E420E7" w:rsidP="00E420E7">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sidR="00012A43">
        <w:rPr>
          <w:rStyle w:val="Subst"/>
          <w:bCs/>
          <w:iCs/>
          <w:color w:val="000000" w:themeColor="text1"/>
        </w:rPr>
        <w:t xml:space="preserve"> </w:t>
      </w:r>
      <w:r>
        <w:rPr>
          <w:rStyle w:val="Subst"/>
          <w:bCs/>
          <w:iCs/>
          <w:color w:val="000000" w:themeColor="text1"/>
        </w:rPr>
        <w:t>(АО)</w:t>
      </w:r>
    </w:p>
    <w:p w:rsidR="00E420E7" w:rsidRPr="00D10EBC" w:rsidRDefault="00E420E7" w:rsidP="00E420E7">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E420E7" w:rsidRPr="00D10EBC" w:rsidRDefault="00E420E7" w:rsidP="00E420E7">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E420E7" w:rsidRPr="00D10EBC" w:rsidRDefault="00E420E7" w:rsidP="00E420E7">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E420E7" w:rsidRPr="00D10EBC" w:rsidRDefault="00E420E7" w:rsidP="00E420E7">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40702840600001005119</w:t>
      </w:r>
    </w:p>
    <w:p w:rsidR="00E420E7" w:rsidRPr="00D10EBC" w:rsidRDefault="00E420E7" w:rsidP="00E420E7">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E420E7" w:rsidRPr="00D10EBC" w:rsidRDefault="00E420E7" w:rsidP="00E420E7">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(доллары США)</w:t>
      </w:r>
    </w:p>
    <w:p w:rsidR="00E420E7" w:rsidRPr="00D10EBC" w:rsidRDefault="00E420E7" w:rsidP="00E420E7">
      <w:pPr>
        <w:pStyle w:val="SubHeading"/>
        <w:ind w:left="200"/>
        <w:rPr>
          <w:color w:val="000000" w:themeColor="text1"/>
        </w:rPr>
      </w:pPr>
      <w:r w:rsidRPr="00D10EBC">
        <w:rPr>
          <w:color w:val="000000" w:themeColor="text1"/>
        </w:rPr>
        <w:t>Сведения о кредитной организации</w:t>
      </w:r>
    </w:p>
    <w:p w:rsidR="00E420E7" w:rsidRPr="00D10EBC" w:rsidRDefault="00E420E7" w:rsidP="00E420E7">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E420E7" w:rsidRPr="00DE7F28" w:rsidRDefault="00E420E7" w:rsidP="00E420E7">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sidR="00012A43">
        <w:rPr>
          <w:rStyle w:val="Subst"/>
          <w:bCs/>
          <w:iCs/>
          <w:color w:val="000000" w:themeColor="text1"/>
        </w:rPr>
        <w:t xml:space="preserve"> </w:t>
      </w:r>
      <w:r>
        <w:rPr>
          <w:rStyle w:val="Subst"/>
          <w:bCs/>
          <w:iCs/>
          <w:color w:val="000000" w:themeColor="text1"/>
        </w:rPr>
        <w:t>(АО)</w:t>
      </w:r>
    </w:p>
    <w:p w:rsidR="00E420E7" w:rsidRPr="00D10EBC" w:rsidRDefault="00E420E7" w:rsidP="00E420E7">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E420E7" w:rsidRPr="00D10EBC" w:rsidRDefault="00E420E7" w:rsidP="00E420E7">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E420E7" w:rsidRPr="00D10EBC" w:rsidRDefault="00E420E7" w:rsidP="00E420E7">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E420E7" w:rsidRPr="00D10EBC" w:rsidRDefault="00E420E7" w:rsidP="00E420E7">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40702978900000005119</w:t>
      </w:r>
    </w:p>
    <w:p w:rsidR="00E420E7" w:rsidRPr="00D10EBC" w:rsidRDefault="00E420E7" w:rsidP="00E420E7">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E420E7" w:rsidRPr="00D10EBC" w:rsidRDefault="00E420E7" w:rsidP="00E420E7">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(ЕВРО)</w:t>
      </w:r>
    </w:p>
    <w:p w:rsidR="00E420E7" w:rsidRPr="00D10EBC" w:rsidRDefault="00E420E7" w:rsidP="00E420E7">
      <w:pPr>
        <w:pStyle w:val="SubHeading"/>
        <w:ind w:left="200"/>
        <w:rPr>
          <w:color w:val="000000" w:themeColor="text1"/>
        </w:rPr>
      </w:pPr>
      <w:r w:rsidRPr="00D10EBC">
        <w:rPr>
          <w:color w:val="000000" w:themeColor="text1"/>
        </w:rPr>
        <w:t>Сведения о кредитной организации</w:t>
      </w:r>
    </w:p>
    <w:p w:rsidR="00E420E7" w:rsidRPr="00D10EBC" w:rsidRDefault="00E420E7" w:rsidP="00E420E7">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E420E7" w:rsidRPr="00DE7F28" w:rsidRDefault="00E420E7" w:rsidP="00E420E7">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sidR="00012A43">
        <w:rPr>
          <w:rStyle w:val="Subst"/>
          <w:bCs/>
          <w:iCs/>
          <w:color w:val="000000" w:themeColor="text1"/>
        </w:rPr>
        <w:t xml:space="preserve"> </w:t>
      </w:r>
      <w:r>
        <w:rPr>
          <w:rStyle w:val="Subst"/>
          <w:bCs/>
          <w:iCs/>
          <w:color w:val="000000" w:themeColor="text1"/>
        </w:rPr>
        <w:t>(АО)</w:t>
      </w:r>
    </w:p>
    <w:p w:rsidR="00E420E7" w:rsidRPr="00D10EBC" w:rsidRDefault="00E420E7" w:rsidP="00E420E7">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E420E7" w:rsidRPr="00D10EBC" w:rsidRDefault="00E420E7" w:rsidP="00E420E7">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E420E7" w:rsidRPr="00D10EBC" w:rsidRDefault="00E420E7" w:rsidP="00E420E7">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E420E7" w:rsidRPr="00D10EBC" w:rsidRDefault="00E420E7" w:rsidP="00E420E7">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40702978200001005119</w:t>
      </w:r>
    </w:p>
    <w:p w:rsidR="00E420E7" w:rsidRPr="00D10EBC" w:rsidRDefault="00E420E7" w:rsidP="00E420E7">
      <w:pPr>
        <w:ind w:left="200"/>
        <w:rPr>
          <w:color w:val="000000" w:themeColor="text1"/>
        </w:rPr>
      </w:pPr>
      <w:r w:rsidRPr="00D10EBC">
        <w:rPr>
          <w:color w:val="000000" w:themeColor="text1"/>
        </w:rPr>
        <w:lastRenderedPageBreak/>
        <w:t>Корр. счет:</w:t>
      </w:r>
      <w:r w:rsidRPr="00D10EBC">
        <w:rPr>
          <w:rStyle w:val="Subst"/>
          <w:bCs/>
          <w:iCs/>
          <w:color w:val="000000" w:themeColor="text1"/>
        </w:rPr>
        <w:t xml:space="preserve"> 30101810900000000880</w:t>
      </w:r>
    </w:p>
    <w:p w:rsidR="00E420E7" w:rsidRPr="00D10EBC" w:rsidRDefault="00E420E7" w:rsidP="00E420E7">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(ЕВРО)</w:t>
      </w:r>
    </w:p>
    <w:p w:rsidR="00E420E7" w:rsidRPr="00D10EBC" w:rsidRDefault="00E420E7" w:rsidP="00E420E7">
      <w:pPr>
        <w:pStyle w:val="SubHeading"/>
        <w:ind w:left="200"/>
        <w:rPr>
          <w:color w:val="000000" w:themeColor="text1"/>
        </w:rPr>
      </w:pPr>
      <w:r w:rsidRPr="00D10EBC">
        <w:rPr>
          <w:color w:val="000000" w:themeColor="text1"/>
        </w:rPr>
        <w:t>Сведения о кредитной организации</w:t>
      </w:r>
    </w:p>
    <w:p w:rsidR="00E420E7" w:rsidRPr="00D10EBC" w:rsidRDefault="00E420E7" w:rsidP="00E420E7">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E420E7" w:rsidRPr="00DE7F28" w:rsidRDefault="00E420E7" w:rsidP="00E420E7">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sidR="00012A43">
        <w:rPr>
          <w:rStyle w:val="Subst"/>
          <w:bCs/>
          <w:iCs/>
          <w:color w:val="000000" w:themeColor="text1"/>
        </w:rPr>
        <w:t xml:space="preserve"> </w:t>
      </w:r>
      <w:r>
        <w:rPr>
          <w:rStyle w:val="Subst"/>
          <w:bCs/>
          <w:iCs/>
          <w:color w:val="000000" w:themeColor="text1"/>
        </w:rPr>
        <w:t>(АО)</w:t>
      </w:r>
    </w:p>
    <w:p w:rsidR="00E420E7" w:rsidRPr="00D10EBC" w:rsidRDefault="00E420E7" w:rsidP="00E420E7">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E420E7" w:rsidRPr="00D10EBC" w:rsidRDefault="00E420E7" w:rsidP="00E420E7">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E420E7" w:rsidRPr="00D10EBC" w:rsidRDefault="00E420E7" w:rsidP="00E420E7">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E420E7" w:rsidRPr="00D10EBC" w:rsidRDefault="00E420E7" w:rsidP="00E420E7">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40702810900003005119</w:t>
      </w:r>
    </w:p>
    <w:p w:rsidR="00E420E7" w:rsidRPr="00D10EBC" w:rsidRDefault="00E420E7" w:rsidP="00E420E7">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E420E7" w:rsidRPr="00D10EBC" w:rsidRDefault="00E420E7" w:rsidP="00E420E7">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E420E7" w:rsidRPr="00D10EBC" w:rsidRDefault="00E420E7" w:rsidP="00E420E7">
      <w:pPr>
        <w:pStyle w:val="SubHeading"/>
        <w:ind w:left="200"/>
        <w:rPr>
          <w:color w:val="000000"/>
        </w:rPr>
      </w:pPr>
      <w:r w:rsidRPr="00D10EBC">
        <w:rPr>
          <w:color w:val="000000"/>
        </w:rPr>
        <w:t>Сведения о кредитной организации</w:t>
      </w:r>
    </w:p>
    <w:p w:rsidR="00E420E7" w:rsidRPr="00D10EBC" w:rsidRDefault="00E420E7" w:rsidP="00E420E7">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E420E7" w:rsidRPr="00DE7F28" w:rsidRDefault="00E420E7" w:rsidP="00E420E7">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Самарский филиал </w:t>
      </w:r>
      <w:r>
        <w:rPr>
          <w:rStyle w:val="Subst"/>
          <w:bCs/>
          <w:iCs/>
          <w:color w:val="000000" w:themeColor="text1"/>
        </w:rPr>
        <w:t xml:space="preserve">Банка </w:t>
      </w:r>
      <w:r w:rsidRPr="00DE7F28">
        <w:rPr>
          <w:rStyle w:val="Subst"/>
          <w:bCs/>
          <w:iCs/>
          <w:color w:val="000000" w:themeColor="text1"/>
        </w:rPr>
        <w:t>"ВБРР"</w:t>
      </w:r>
      <w:r w:rsidR="00012A43">
        <w:rPr>
          <w:rStyle w:val="Subst"/>
          <w:bCs/>
          <w:iCs/>
          <w:color w:val="000000" w:themeColor="text1"/>
        </w:rPr>
        <w:t xml:space="preserve"> </w:t>
      </w:r>
      <w:r>
        <w:rPr>
          <w:rStyle w:val="Subst"/>
          <w:bCs/>
          <w:iCs/>
          <w:color w:val="000000" w:themeColor="text1"/>
        </w:rPr>
        <w:t>(АО)</w:t>
      </w:r>
    </w:p>
    <w:p w:rsidR="00E420E7" w:rsidRPr="00D10EBC" w:rsidRDefault="00E420E7" w:rsidP="00E420E7">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E420E7" w:rsidRPr="00D10EBC" w:rsidRDefault="00E420E7" w:rsidP="00E420E7">
      <w:pPr>
        <w:ind w:left="400"/>
        <w:rPr>
          <w:color w:val="000000"/>
        </w:rPr>
      </w:pPr>
      <w:r w:rsidRPr="00D10EBC">
        <w:rPr>
          <w:color w:val="000000"/>
        </w:rPr>
        <w:t>ИНН:</w:t>
      </w:r>
      <w:r w:rsidRPr="00D10EBC">
        <w:rPr>
          <w:rStyle w:val="Subst"/>
          <w:bCs/>
          <w:iCs/>
          <w:color w:val="000000"/>
        </w:rPr>
        <w:t xml:space="preserve"> 7736153344</w:t>
      </w:r>
    </w:p>
    <w:p w:rsidR="00E420E7" w:rsidRPr="00D10EBC" w:rsidRDefault="00E420E7" w:rsidP="00E420E7">
      <w:pPr>
        <w:ind w:left="400"/>
        <w:rPr>
          <w:color w:val="000000"/>
        </w:rPr>
      </w:pPr>
      <w:r w:rsidRPr="00D10EBC">
        <w:rPr>
          <w:color w:val="000000"/>
        </w:rPr>
        <w:t>БИК:</w:t>
      </w:r>
      <w:r w:rsidRPr="00D10EBC">
        <w:rPr>
          <w:rStyle w:val="Subst"/>
          <w:bCs/>
          <w:iCs/>
          <w:color w:val="000000"/>
        </w:rPr>
        <w:t xml:space="preserve"> 043601876</w:t>
      </w:r>
    </w:p>
    <w:p w:rsidR="00E420E7" w:rsidRPr="00D10EBC" w:rsidRDefault="00E420E7" w:rsidP="00E420E7">
      <w:pPr>
        <w:ind w:left="200"/>
        <w:rPr>
          <w:color w:val="000000"/>
        </w:rPr>
      </w:pPr>
      <w:r w:rsidRPr="00D10EBC">
        <w:rPr>
          <w:color w:val="000000"/>
        </w:rPr>
        <w:t>Номер счета:</w:t>
      </w:r>
      <w:r w:rsidRPr="00D10EBC">
        <w:rPr>
          <w:rStyle w:val="Subst"/>
          <w:bCs/>
          <w:iCs/>
          <w:color w:val="000000"/>
        </w:rPr>
        <w:t xml:space="preserve"> 40702810309120002291</w:t>
      </w:r>
    </w:p>
    <w:p w:rsidR="00E420E7" w:rsidRPr="00D10EBC" w:rsidRDefault="00E420E7" w:rsidP="00E420E7">
      <w:pPr>
        <w:ind w:left="200"/>
        <w:rPr>
          <w:color w:val="000000"/>
        </w:rPr>
      </w:pPr>
      <w:r w:rsidRPr="00D10EBC">
        <w:rPr>
          <w:color w:val="000000"/>
        </w:rPr>
        <w:t>Корр. счет:</w:t>
      </w:r>
      <w:r w:rsidRPr="00D10EBC">
        <w:rPr>
          <w:rStyle w:val="Subst"/>
          <w:bCs/>
          <w:iCs/>
          <w:color w:val="000000"/>
        </w:rPr>
        <w:t xml:space="preserve"> 30101810400000000876</w:t>
      </w:r>
    </w:p>
    <w:p w:rsidR="00E420E7" w:rsidRPr="00D10EBC" w:rsidRDefault="00E420E7" w:rsidP="00E420E7">
      <w:pPr>
        <w:ind w:left="200"/>
        <w:rPr>
          <w:rStyle w:val="Subst"/>
          <w:bCs/>
          <w:iCs/>
          <w:color w:val="000000"/>
        </w:rPr>
      </w:pPr>
      <w:r w:rsidRPr="00D10EBC">
        <w:rPr>
          <w:color w:val="000000"/>
        </w:rPr>
        <w:t>Тип счета:</w:t>
      </w:r>
      <w:r w:rsidRPr="00D10EBC">
        <w:rPr>
          <w:rStyle w:val="Subst"/>
          <w:bCs/>
          <w:iCs/>
          <w:color w:val="000000"/>
        </w:rPr>
        <w:t xml:space="preserve"> Расчетный счет</w:t>
      </w:r>
    </w:p>
    <w:p w:rsidR="00E420E7" w:rsidRPr="00D10EBC" w:rsidRDefault="00E420E7" w:rsidP="00E420E7">
      <w:pPr>
        <w:pStyle w:val="SubHeading"/>
        <w:ind w:left="200"/>
        <w:rPr>
          <w:color w:val="000000"/>
        </w:rPr>
      </w:pPr>
      <w:r w:rsidRPr="00D10EBC">
        <w:rPr>
          <w:color w:val="000000"/>
        </w:rPr>
        <w:t>Сведения о кредитной организации</w:t>
      </w:r>
    </w:p>
    <w:p w:rsidR="00E420E7" w:rsidRPr="00D10EBC" w:rsidRDefault="00E420E7" w:rsidP="00E420E7">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E420E7" w:rsidRPr="00DE7F28" w:rsidRDefault="00E420E7" w:rsidP="00E420E7">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Самарский филиал </w:t>
      </w:r>
      <w:r>
        <w:rPr>
          <w:rStyle w:val="Subst"/>
          <w:bCs/>
          <w:iCs/>
          <w:color w:val="000000" w:themeColor="text1"/>
        </w:rPr>
        <w:t xml:space="preserve">Банка </w:t>
      </w:r>
      <w:r w:rsidRPr="00DE7F28">
        <w:rPr>
          <w:rStyle w:val="Subst"/>
          <w:bCs/>
          <w:iCs/>
          <w:color w:val="000000" w:themeColor="text1"/>
        </w:rPr>
        <w:t>"ВБРР"</w:t>
      </w:r>
      <w:r w:rsidR="00012A43">
        <w:rPr>
          <w:rStyle w:val="Subst"/>
          <w:bCs/>
          <w:iCs/>
          <w:color w:val="000000" w:themeColor="text1"/>
        </w:rPr>
        <w:t xml:space="preserve"> </w:t>
      </w:r>
      <w:r>
        <w:rPr>
          <w:rStyle w:val="Subst"/>
          <w:bCs/>
          <w:iCs/>
          <w:color w:val="000000" w:themeColor="text1"/>
        </w:rPr>
        <w:t>(АО)</w:t>
      </w:r>
    </w:p>
    <w:p w:rsidR="00E420E7" w:rsidRPr="00D10EBC" w:rsidRDefault="00E420E7" w:rsidP="00E420E7">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E420E7" w:rsidRPr="00D10EBC" w:rsidRDefault="00E420E7" w:rsidP="00E420E7">
      <w:pPr>
        <w:ind w:left="400"/>
        <w:rPr>
          <w:color w:val="000000"/>
        </w:rPr>
      </w:pPr>
      <w:r w:rsidRPr="00D10EBC">
        <w:rPr>
          <w:color w:val="000000"/>
        </w:rPr>
        <w:t>ИНН:</w:t>
      </w:r>
      <w:r w:rsidRPr="00D10EBC">
        <w:rPr>
          <w:rStyle w:val="Subst"/>
          <w:bCs/>
          <w:iCs/>
          <w:color w:val="000000"/>
        </w:rPr>
        <w:t xml:space="preserve"> 7736153344</w:t>
      </w:r>
    </w:p>
    <w:p w:rsidR="00E420E7" w:rsidRPr="00D10EBC" w:rsidRDefault="00E420E7" w:rsidP="00E420E7">
      <w:pPr>
        <w:ind w:left="400"/>
        <w:rPr>
          <w:color w:val="000000"/>
        </w:rPr>
      </w:pPr>
      <w:r w:rsidRPr="00D10EBC">
        <w:rPr>
          <w:color w:val="000000"/>
        </w:rPr>
        <w:t>БИК:</w:t>
      </w:r>
      <w:r w:rsidRPr="00D10EBC">
        <w:rPr>
          <w:rStyle w:val="Subst"/>
          <w:bCs/>
          <w:iCs/>
          <w:color w:val="000000"/>
        </w:rPr>
        <w:t xml:space="preserve"> 043601876</w:t>
      </w:r>
    </w:p>
    <w:p w:rsidR="00E420E7" w:rsidRPr="00D10EBC" w:rsidRDefault="00E420E7" w:rsidP="00E420E7">
      <w:pPr>
        <w:ind w:left="200"/>
        <w:rPr>
          <w:color w:val="000000"/>
        </w:rPr>
      </w:pPr>
      <w:r w:rsidRPr="00D10EBC">
        <w:rPr>
          <w:color w:val="000000"/>
        </w:rPr>
        <w:t>Номер счета:</w:t>
      </w:r>
      <w:r w:rsidRPr="00D10EBC">
        <w:rPr>
          <w:rStyle w:val="Subst"/>
          <w:bCs/>
          <w:iCs/>
          <w:color w:val="000000"/>
        </w:rPr>
        <w:t xml:space="preserve"> 40702840609120002291</w:t>
      </w:r>
    </w:p>
    <w:p w:rsidR="00E420E7" w:rsidRPr="00D10EBC" w:rsidRDefault="00E420E7" w:rsidP="00E420E7">
      <w:pPr>
        <w:ind w:left="200"/>
        <w:rPr>
          <w:color w:val="000000"/>
        </w:rPr>
      </w:pPr>
      <w:r w:rsidRPr="00D10EBC">
        <w:rPr>
          <w:color w:val="000000"/>
        </w:rPr>
        <w:t>Корр. счет:</w:t>
      </w:r>
      <w:r w:rsidRPr="00D10EBC">
        <w:rPr>
          <w:rStyle w:val="Subst"/>
          <w:bCs/>
          <w:iCs/>
          <w:color w:val="000000"/>
        </w:rPr>
        <w:t xml:space="preserve"> 30101810400000000876</w:t>
      </w:r>
    </w:p>
    <w:p w:rsidR="00E420E7" w:rsidRPr="00D10EBC" w:rsidRDefault="00E420E7" w:rsidP="00E420E7">
      <w:pPr>
        <w:ind w:left="200"/>
        <w:rPr>
          <w:rStyle w:val="Subst"/>
          <w:bCs/>
          <w:iCs/>
          <w:color w:val="000000"/>
        </w:rPr>
      </w:pPr>
      <w:r w:rsidRPr="00D10EBC">
        <w:rPr>
          <w:color w:val="000000"/>
        </w:rPr>
        <w:t>Тип счета:</w:t>
      </w:r>
      <w:r w:rsidRPr="00D10EBC">
        <w:rPr>
          <w:rStyle w:val="Subst"/>
          <w:bCs/>
          <w:iCs/>
          <w:color w:val="000000"/>
        </w:rPr>
        <w:t xml:space="preserve"> Текущий валютный счет (доллары США)</w:t>
      </w:r>
    </w:p>
    <w:p w:rsidR="00E420E7" w:rsidRPr="00D10EBC" w:rsidRDefault="00E420E7" w:rsidP="00E420E7">
      <w:pPr>
        <w:pStyle w:val="SubHeading"/>
        <w:ind w:left="200"/>
        <w:rPr>
          <w:color w:val="000000"/>
        </w:rPr>
      </w:pPr>
      <w:r w:rsidRPr="00D10EBC">
        <w:rPr>
          <w:color w:val="000000"/>
        </w:rPr>
        <w:t>Сведения о кредитной организации</w:t>
      </w:r>
    </w:p>
    <w:p w:rsidR="00E420E7" w:rsidRPr="00D10EBC" w:rsidRDefault="00E420E7" w:rsidP="00E420E7">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E420E7" w:rsidRPr="00DE7F28" w:rsidRDefault="00E420E7" w:rsidP="00E420E7">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Самарский филиал </w:t>
      </w:r>
      <w:r>
        <w:rPr>
          <w:rStyle w:val="Subst"/>
          <w:bCs/>
          <w:iCs/>
          <w:color w:val="000000" w:themeColor="text1"/>
        </w:rPr>
        <w:t xml:space="preserve">Банка </w:t>
      </w:r>
      <w:r w:rsidRPr="00DE7F28">
        <w:rPr>
          <w:rStyle w:val="Subst"/>
          <w:bCs/>
          <w:iCs/>
          <w:color w:val="000000" w:themeColor="text1"/>
        </w:rPr>
        <w:t>"ВБРР"</w:t>
      </w:r>
      <w:r w:rsidR="00012A43">
        <w:rPr>
          <w:rStyle w:val="Subst"/>
          <w:bCs/>
          <w:iCs/>
          <w:color w:val="000000" w:themeColor="text1"/>
        </w:rPr>
        <w:t xml:space="preserve"> </w:t>
      </w:r>
      <w:r>
        <w:rPr>
          <w:rStyle w:val="Subst"/>
          <w:bCs/>
          <w:iCs/>
          <w:color w:val="000000" w:themeColor="text1"/>
        </w:rPr>
        <w:t>(АО)</w:t>
      </w:r>
    </w:p>
    <w:p w:rsidR="00E420E7" w:rsidRPr="00D10EBC" w:rsidRDefault="00E420E7" w:rsidP="00E420E7">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E420E7" w:rsidRPr="00D10EBC" w:rsidRDefault="00E420E7" w:rsidP="00E420E7">
      <w:pPr>
        <w:ind w:left="400"/>
        <w:rPr>
          <w:color w:val="000000"/>
        </w:rPr>
      </w:pPr>
      <w:r w:rsidRPr="00D10EBC">
        <w:rPr>
          <w:color w:val="000000"/>
        </w:rPr>
        <w:t>ИНН:</w:t>
      </w:r>
      <w:r w:rsidRPr="00D10EBC">
        <w:rPr>
          <w:rStyle w:val="Subst"/>
          <w:bCs/>
          <w:iCs/>
          <w:color w:val="000000"/>
        </w:rPr>
        <w:t xml:space="preserve"> 7736153344</w:t>
      </w:r>
    </w:p>
    <w:p w:rsidR="00E420E7" w:rsidRPr="00D10EBC" w:rsidRDefault="00E420E7" w:rsidP="00E420E7">
      <w:pPr>
        <w:ind w:left="400"/>
        <w:rPr>
          <w:color w:val="000000"/>
        </w:rPr>
      </w:pPr>
      <w:r w:rsidRPr="00D10EBC">
        <w:rPr>
          <w:color w:val="000000"/>
        </w:rPr>
        <w:t>БИК:</w:t>
      </w:r>
      <w:r w:rsidRPr="00D10EBC">
        <w:rPr>
          <w:rStyle w:val="Subst"/>
          <w:bCs/>
          <w:iCs/>
          <w:color w:val="000000"/>
        </w:rPr>
        <w:t xml:space="preserve"> 043601876</w:t>
      </w:r>
    </w:p>
    <w:p w:rsidR="00E420E7" w:rsidRPr="00D10EBC" w:rsidRDefault="00E420E7" w:rsidP="00E420E7">
      <w:pPr>
        <w:ind w:left="200"/>
        <w:rPr>
          <w:color w:val="000000"/>
        </w:rPr>
      </w:pPr>
      <w:r w:rsidRPr="00D10EBC">
        <w:rPr>
          <w:color w:val="000000"/>
        </w:rPr>
        <w:t>Номер счета:</w:t>
      </w:r>
      <w:r w:rsidRPr="00D10EBC">
        <w:rPr>
          <w:rStyle w:val="Subst"/>
          <w:bCs/>
          <w:iCs/>
          <w:color w:val="000000"/>
        </w:rPr>
        <w:t xml:space="preserve"> 40702840909121002291</w:t>
      </w:r>
    </w:p>
    <w:p w:rsidR="00E420E7" w:rsidRPr="00D10EBC" w:rsidRDefault="00E420E7" w:rsidP="00E420E7">
      <w:pPr>
        <w:ind w:left="200"/>
        <w:rPr>
          <w:color w:val="000000"/>
        </w:rPr>
      </w:pPr>
      <w:r w:rsidRPr="00D10EBC">
        <w:rPr>
          <w:color w:val="000000"/>
        </w:rPr>
        <w:t>Корр. счет:</w:t>
      </w:r>
      <w:r w:rsidRPr="00D10EBC">
        <w:rPr>
          <w:rStyle w:val="Subst"/>
          <w:bCs/>
          <w:iCs/>
          <w:color w:val="000000"/>
        </w:rPr>
        <w:t xml:space="preserve"> 30101810400000000876</w:t>
      </w:r>
    </w:p>
    <w:p w:rsidR="00E420E7" w:rsidRPr="00D10EBC" w:rsidRDefault="00E420E7" w:rsidP="00E420E7">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(доллары США)</w:t>
      </w:r>
    </w:p>
    <w:p w:rsidR="00E420E7" w:rsidRPr="00D10EBC" w:rsidRDefault="00E420E7" w:rsidP="00E420E7">
      <w:pPr>
        <w:pStyle w:val="SubHeading"/>
        <w:ind w:left="200"/>
        <w:rPr>
          <w:color w:val="000000"/>
        </w:rPr>
      </w:pPr>
      <w:r w:rsidRPr="00D10EBC">
        <w:rPr>
          <w:color w:val="000000"/>
        </w:rPr>
        <w:t>Сведения о кредитной организации</w:t>
      </w:r>
    </w:p>
    <w:p w:rsidR="00E420E7" w:rsidRPr="00D10EBC" w:rsidRDefault="00E420E7" w:rsidP="00E420E7">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E420E7" w:rsidRPr="00DE7F28" w:rsidRDefault="00E420E7" w:rsidP="00E420E7">
      <w:pPr>
        <w:spacing w:before="0"/>
        <w:ind w:left="400"/>
        <w:rPr>
          <w:color w:val="000000" w:themeColor="text1"/>
        </w:rPr>
      </w:pPr>
      <w:r w:rsidRPr="00D10EBC">
        <w:rPr>
          <w:color w:val="000000"/>
        </w:rPr>
        <w:t>Сокращенное фирменное наименование</w:t>
      </w:r>
      <w:r w:rsidRPr="002E369D">
        <w:rPr>
          <w:rStyle w:val="Subst"/>
          <w:bCs/>
          <w:iCs/>
          <w:color w:val="000000"/>
        </w:rPr>
        <w:t xml:space="preserve"> </w:t>
      </w:r>
      <w:r w:rsidRPr="00D10EBC">
        <w:rPr>
          <w:rStyle w:val="Subst"/>
          <w:bCs/>
          <w:iCs/>
          <w:color w:val="000000"/>
        </w:rPr>
        <w:t xml:space="preserve">Самарский филиал </w:t>
      </w:r>
      <w:r>
        <w:rPr>
          <w:rStyle w:val="Subst"/>
          <w:bCs/>
          <w:iCs/>
          <w:color w:val="000000" w:themeColor="text1"/>
        </w:rPr>
        <w:t xml:space="preserve">Банка </w:t>
      </w:r>
      <w:r w:rsidRPr="00DE7F28">
        <w:rPr>
          <w:rStyle w:val="Subst"/>
          <w:bCs/>
          <w:iCs/>
          <w:color w:val="000000" w:themeColor="text1"/>
        </w:rPr>
        <w:t>"ВБРР"</w:t>
      </w:r>
      <w:r w:rsidR="00012A43">
        <w:rPr>
          <w:rStyle w:val="Subst"/>
          <w:bCs/>
          <w:iCs/>
          <w:color w:val="000000" w:themeColor="text1"/>
        </w:rPr>
        <w:t xml:space="preserve"> </w:t>
      </w:r>
      <w:r>
        <w:rPr>
          <w:rStyle w:val="Subst"/>
          <w:bCs/>
          <w:iCs/>
          <w:color w:val="000000" w:themeColor="text1"/>
        </w:rPr>
        <w:t>(АО)</w:t>
      </w:r>
    </w:p>
    <w:p w:rsidR="00E420E7" w:rsidRPr="00D10EBC" w:rsidRDefault="00E420E7" w:rsidP="00E420E7">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E420E7" w:rsidRPr="00D10EBC" w:rsidRDefault="00E420E7" w:rsidP="00E420E7">
      <w:pPr>
        <w:ind w:left="400"/>
        <w:rPr>
          <w:color w:val="000000"/>
        </w:rPr>
      </w:pPr>
      <w:r w:rsidRPr="00D10EBC">
        <w:rPr>
          <w:color w:val="000000"/>
        </w:rPr>
        <w:t>ИНН:</w:t>
      </w:r>
      <w:r w:rsidRPr="00D10EBC">
        <w:rPr>
          <w:rStyle w:val="Subst"/>
          <w:bCs/>
          <w:iCs/>
          <w:color w:val="000000"/>
        </w:rPr>
        <w:t xml:space="preserve"> 7736153344</w:t>
      </w:r>
    </w:p>
    <w:p w:rsidR="00E420E7" w:rsidRPr="00D10EBC" w:rsidRDefault="00E420E7" w:rsidP="00E420E7">
      <w:pPr>
        <w:ind w:left="400"/>
        <w:rPr>
          <w:color w:val="000000"/>
        </w:rPr>
      </w:pPr>
      <w:r w:rsidRPr="00D10EBC">
        <w:rPr>
          <w:color w:val="000000"/>
        </w:rPr>
        <w:t>БИК:</w:t>
      </w:r>
      <w:r w:rsidRPr="00D10EBC">
        <w:rPr>
          <w:rStyle w:val="Subst"/>
          <w:bCs/>
          <w:iCs/>
          <w:color w:val="000000"/>
        </w:rPr>
        <w:t xml:space="preserve"> 043601876</w:t>
      </w:r>
    </w:p>
    <w:p w:rsidR="00E420E7" w:rsidRPr="00D10EBC" w:rsidRDefault="00E420E7" w:rsidP="00E420E7">
      <w:pPr>
        <w:ind w:left="200"/>
        <w:rPr>
          <w:color w:val="000000"/>
        </w:rPr>
      </w:pPr>
      <w:r w:rsidRPr="00D10EBC">
        <w:rPr>
          <w:color w:val="000000"/>
        </w:rPr>
        <w:t>Номер счета:</w:t>
      </w:r>
      <w:r w:rsidRPr="00D10EBC">
        <w:rPr>
          <w:rStyle w:val="Subst"/>
          <w:bCs/>
          <w:iCs/>
          <w:color w:val="000000"/>
        </w:rPr>
        <w:t xml:space="preserve"> 40702978209120002291</w:t>
      </w:r>
    </w:p>
    <w:p w:rsidR="00E420E7" w:rsidRPr="00D10EBC" w:rsidRDefault="00E420E7" w:rsidP="00E420E7">
      <w:pPr>
        <w:ind w:left="200"/>
        <w:rPr>
          <w:color w:val="000000"/>
        </w:rPr>
      </w:pPr>
      <w:r w:rsidRPr="00D10EBC">
        <w:rPr>
          <w:color w:val="000000"/>
        </w:rPr>
        <w:t>Корр. счет:</w:t>
      </w:r>
      <w:r w:rsidRPr="00D10EBC">
        <w:rPr>
          <w:rStyle w:val="Subst"/>
          <w:bCs/>
          <w:iCs/>
          <w:color w:val="000000"/>
        </w:rPr>
        <w:t xml:space="preserve"> 30101810400000000876</w:t>
      </w:r>
    </w:p>
    <w:p w:rsidR="00E420E7" w:rsidRPr="00D10EBC" w:rsidRDefault="00E420E7" w:rsidP="00E420E7">
      <w:pPr>
        <w:ind w:left="200"/>
        <w:rPr>
          <w:rStyle w:val="Subst"/>
          <w:bCs/>
          <w:iCs/>
          <w:color w:val="000000"/>
        </w:rPr>
      </w:pPr>
      <w:r w:rsidRPr="00D10EBC">
        <w:rPr>
          <w:color w:val="000000"/>
        </w:rPr>
        <w:lastRenderedPageBreak/>
        <w:t>Тип счета:</w:t>
      </w:r>
      <w:r w:rsidRPr="00D10EBC">
        <w:rPr>
          <w:rStyle w:val="Subst"/>
          <w:bCs/>
          <w:iCs/>
          <w:color w:val="000000"/>
        </w:rPr>
        <w:t xml:space="preserve"> Текущий валютный счет (ЕВРО)</w:t>
      </w:r>
    </w:p>
    <w:p w:rsidR="00E420E7" w:rsidRPr="00D10EBC" w:rsidRDefault="00E420E7" w:rsidP="00E420E7">
      <w:pPr>
        <w:pStyle w:val="SubHeading"/>
        <w:ind w:left="200"/>
        <w:rPr>
          <w:color w:val="000000"/>
        </w:rPr>
      </w:pPr>
      <w:r w:rsidRPr="00D10EBC">
        <w:rPr>
          <w:color w:val="000000"/>
        </w:rPr>
        <w:t>Сведения о кредитной организации</w:t>
      </w:r>
    </w:p>
    <w:p w:rsidR="00E420E7" w:rsidRPr="00D10EBC" w:rsidRDefault="00E420E7" w:rsidP="00E420E7">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E420E7" w:rsidRPr="00DE7F28" w:rsidRDefault="00E420E7" w:rsidP="00E420E7">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Самарский филиал </w:t>
      </w:r>
      <w:r>
        <w:rPr>
          <w:rStyle w:val="Subst"/>
          <w:bCs/>
          <w:iCs/>
          <w:color w:val="000000" w:themeColor="text1"/>
        </w:rPr>
        <w:t xml:space="preserve">Банка </w:t>
      </w:r>
      <w:r w:rsidRPr="00DE7F28">
        <w:rPr>
          <w:rStyle w:val="Subst"/>
          <w:bCs/>
          <w:iCs/>
          <w:color w:val="000000" w:themeColor="text1"/>
        </w:rPr>
        <w:t>"ВБРР"</w:t>
      </w:r>
      <w:r w:rsidR="00012A43">
        <w:rPr>
          <w:rStyle w:val="Subst"/>
          <w:bCs/>
          <w:iCs/>
          <w:color w:val="000000" w:themeColor="text1"/>
        </w:rPr>
        <w:t xml:space="preserve"> </w:t>
      </w:r>
      <w:r>
        <w:rPr>
          <w:rStyle w:val="Subst"/>
          <w:bCs/>
          <w:iCs/>
          <w:color w:val="000000" w:themeColor="text1"/>
        </w:rPr>
        <w:t>(АО)</w:t>
      </w:r>
    </w:p>
    <w:p w:rsidR="00E420E7" w:rsidRPr="00D10EBC" w:rsidRDefault="00E420E7" w:rsidP="00E420E7">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E420E7" w:rsidRPr="00D10EBC" w:rsidRDefault="00E420E7" w:rsidP="00E420E7">
      <w:pPr>
        <w:ind w:left="400"/>
        <w:rPr>
          <w:color w:val="000000"/>
        </w:rPr>
      </w:pPr>
      <w:r w:rsidRPr="00D10EBC">
        <w:rPr>
          <w:color w:val="000000"/>
        </w:rPr>
        <w:t>ИНН:</w:t>
      </w:r>
      <w:r w:rsidRPr="00D10EBC">
        <w:rPr>
          <w:rStyle w:val="Subst"/>
          <w:bCs/>
          <w:iCs/>
          <w:color w:val="000000"/>
        </w:rPr>
        <w:t xml:space="preserve"> 7736153344</w:t>
      </w:r>
    </w:p>
    <w:p w:rsidR="00E420E7" w:rsidRPr="00D10EBC" w:rsidRDefault="00E420E7" w:rsidP="00E420E7">
      <w:pPr>
        <w:ind w:left="400"/>
        <w:rPr>
          <w:color w:val="000000"/>
        </w:rPr>
      </w:pPr>
      <w:r w:rsidRPr="00D10EBC">
        <w:rPr>
          <w:color w:val="000000"/>
        </w:rPr>
        <w:t>БИК:</w:t>
      </w:r>
      <w:r w:rsidRPr="00D10EBC">
        <w:rPr>
          <w:rStyle w:val="Subst"/>
          <w:bCs/>
          <w:iCs/>
          <w:color w:val="000000"/>
        </w:rPr>
        <w:t xml:space="preserve"> 043601876</w:t>
      </w:r>
    </w:p>
    <w:p w:rsidR="00E420E7" w:rsidRPr="00D10EBC" w:rsidRDefault="00E420E7" w:rsidP="00E420E7">
      <w:pPr>
        <w:ind w:left="200"/>
        <w:rPr>
          <w:color w:val="000000"/>
        </w:rPr>
      </w:pPr>
      <w:r w:rsidRPr="00D10EBC">
        <w:rPr>
          <w:color w:val="000000"/>
        </w:rPr>
        <w:t>Номер счета:</w:t>
      </w:r>
      <w:r w:rsidRPr="00D10EBC">
        <w:rPr>
          <w:rStyle w:val="Subst"/>
          <w:bCs/>
          <w:iCs/>
          <w:color w:val="000000"/>
        </w:rPr>
        <w:t xml:space="preserve"> 40702978509121002291</w:t>
      </w:r>
    </w:p>
    <w:p w:rsidR="00E420E7" w:rsidRPr="00D10EBC" w:rsidRDefault="00E420E7" w:rsidP="00E420E7">
      <w:pPr>
        <w:ind w:left="200"/>
        <w:rPr>
          <w:color w:val="000000"/>
        </w:rPr>
      </w:pPr>
      <w:r w:rsidRPr="00D10EBC">
        <w:rPr>
          <w:color w:val="000000"/>
        </w:rPr>
        <w:t>Корр. счет:</w:t>
      </w:r>
      <w:r w:rsidRPr="00D10EBC">
        <w:rPr>
          <w:rStyle w:val="Subst"/>
          <w:bCs/>
          <w:iCs/>
          <w:color w:val="000000"/>
        </w:rPr>
        <w:t xml:space="preserve"> 30101810400000000876</w:t>
      </w:r>
    </w:p>
    <w:p w:rsidR="00E420E7" w:rsidRPr="00D10EBC" w:rsidRDefault="00E420E7" w:rsidP="00E420E7">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(ЕВРО)</w:t>
      </w:r>
    </w:p>
    <w:p w:rsidR="00E420E7" w:rsidRPr="00D10EBC" w:rsidRDefault="00E420E7" w:rsidP="00E420E7">
      <w:pPr>
        <w:pStyle w:val="SubHeading"/>
        <w:ind w:left="200"/>
        <w:rPr>
          <w:color w:val="000000" w:themeColor="text1"/>
        </w:rPr>
      </w:pPr>
      <w:r w:rsidRPr="00D10EBC">
        <w:rPr>
          <w:color w:val="000000" w:themeColor="text1"/>
        </w:rPr>
        <w:t>Сведения о кредитной организации</w:t>
      </w:r>
    </w:p>
    <w:p w:rsidR="00E420E7" w:rsidRPr="00D10EBC" w:rsidRDefault="00E420E7" w:rsidP="00E420E7">
      <w:pPr>
        <w:ind w:left="400"/>
        <w:rPr>
          <w:color w:val="000000" w:themeColor="text1"/>
        </w:rPr>
      </w:pPr>
      <w:r w:rsidRPr="00D10EBC">
        <w:rPr>
          <w:color w:val="000000" w:themeColor="text1"/>
        </w:rPr>
        <w:t>Полное фирменное наименование:</w:t>
      </w:r>
      <w:r w:rsidRPr="00D10EBC">
        <w:rPr>
          <w:rStyle w:val="Subst"/>
          <w:bCs/>
          <w:iCs/>
          <w:color w:val="000000" w:themeColor="text1"/>
        </w:rPr>
        <w:t xml:space="preserve"> Банк ВТБ </w:t>
      </w:r>
      <w:r>
        <w:rPr>
          <w:rStyle w:val="Subst"/>
          <w:bCs/>
          <w:iCs/>
          <w:color w:val="000000" w:themeColor="text1"/>
        </w:rPr>
        <w:t>(публичное акционерное общество)</w:t>
      </w:r>
    </w:p>
    <w:p w:rsidR="00E420E7" w:rsidRDefault="00E420E7" w:rsidP="00E420E7">
      <w:pPr>
        <w:ind w:left="400"/>
        <w:rPr>
          <w:rStyle w:val="Subst"/>
          <w:bCs/>
          <w:iCs/>
          <w:color w:val="000000" w:themeColor="text1"/>
        </w:rPr>
      </w:pPr>
      <w:r w:rsidRPr="00D10EBC">
        <w:rPr>
          <w:color w:val="000000" w:themeColor="text1"/>
        </w:rPr>
        <w:t>Сокращенное фирменное наименование:</w:t>
      </w:r>
      <w:r w:rsidRPr="00D10EBC">
        <w:rPr>
          <w:rStyle w:val="Subst"/>
          <w:bCs/>
          <w:iCs/>
          <w:color w:val="000000" w:themeColor="text1"/>
        </w:rPr>
        <w:t xml:space="preserve"> Банк ВТБ </w:t>
      </w:r>
      <w:r>
        <w:rPr>
          <w:rStyle w:val="Subst"/>
          <w:bCs/>
          <w:iCs/>
          <w:color w:val="000000" w:themeColor="text1"/>
        </w:rPr>
        <w:t xml:space="preserve">(ПАО) </w:t>
      </w:r>
    </w:p>
    <w:p w:rsidR="00E420E7" w:rsidRPr="002E369D" w:rsidRDefault="00E420E7" w:rsidP="00E420E7">
      <w:pPr>
        <w:ind w:left="400"/>
        <w:rPr>
          <w:b/>
          <w:i/>
          <w:color w:val="000000" w:themeColor="text1"/>
        </w:rPr>
      </w:pPr>
      <w:r w:rsidRPr="00D10EBC">
        <w:rPr>
          <w:color w:val="000000" w:themeColor="text1"/>
        </w:rPr>
        <w:t>Место нахождения:</w:t>
      </w:r>
      <w:r>
        <w:rPr>
          <w:color w:val="000000" w:themeColor="text1"/>
        </w:rPr>
        <w:t xml:space="preserve"> </w:t>
      </w:r>
      <w:r w:rsidRPr="002E369D">
        <w:rPr>
          <w:b/>
          <w:i/>
          <w:color w:val="000000" w:themeColor="text1"/>
        </w:rPr>
        <w:t xml:space="preserve">г. Санкт-Петербург, ул. </w:t>
      </w:r>
      <w:proofErr w:type="gramStart"/>
      <w:r w:rsidRPr="002E369D">
        <w:rPr>
          <w:b/>
          <w:i/>
          <w:color w:val="000000" w:themeColor="text1"/>
        </w:rPr>
        <w:t>Большая</w:t>
      </w:r>
      <w:proofErr w:type="gramEnd"/>
      <w:r w:rsidRPr="002E369D">
        <w:rPr>
          <w:b/>
          <w:i/>
          <w:color w:val="000000" w:themeColor="text1"/>
        </w:rPr>
        <w:t xml:space="preserve"> Морская, д.29</w:t>
      </w:r>
    </w:p>
    <w:p w:rsidR="00E420E7" w:rsidRPr="00D10EBC" w:rsidRDefault="00E420E7" w:rsidP="00E420E7">
      <w:pPr>
        <w:ind w:left="400"/>
        <w:rPr>
          <w:color w:val="000000" w:themeColor="text1"/>
        </w:rPr>
      </w:pPr>
      <w:r w:rsidRPr="00D10EBC">
        <w:rPr>
          <w:color w:val="000000" w:themeColor="text1"/>
        </w:rPr>
        <w:t>Место нахождения</w:t>
      </w:r>
      <w:r>
        <w:rPr>
          <w:color w:val="000000" w:themeColor="text1"/>
        </w:rPr>
        <w:t xml:space="preserve"> обслуживающего филиала (Филиал </w:t>
      </w:r>
      <w:r w:rsidRPr="002E369D">
        <w:rPr>
          <w:rStyle w:val="Subst"/>
          <w:b w:val="0"/>
          <w:bCs/>
          <w:i w:val="0"/>
          <w:iCs/>
          <w:color w:val="000000" w:themeColor="text1"/>
        </w:rPr>
        <w:t>Банк ВТБ (ПАО)</w:t>
      </w:r>
      <w:r>
        <w:rPr>
          <w:rStyle w:val="Subst"/>
          <w:b w:val="0"/>
          <w:bCs/>
          <w:i w:val="0"/>
          <w:iCs/>
          <w:color w:val="000000" w:themeColor="text1"/>
        </w:rPr>
        <w:t xml:space="preserve"> в г. Нижнем Новгороде)</w:t>
      </w:r>
      <w:r w:rsidRPr="002E369D">
        <w:rPr>
          <w:color w:val="000000" w:themeColor="text1"/>
        </w:rPr>
        <w:t>:</w:t>
      </w:r>
      <w:r w:rsidRPr="00D10EBC">
        <w:rPr>
          <w:rStyle w:val="Subst"/>
          <w:bCs/>
          <w:iCs/>
          <w:color w:val="000000" w:themeColor="text1"/>
        </w:rPr>
        <w:t xml:space="preserve"> 603950, г. Нижний Новгород, </w:t>
      </w:r>
      <w:r>
        <w:rPr>
          <w:rStyle w:val="Subst"/>
          <w:bCs/>
          <w:iCs/>
          <w:color w:val="000000" w:themeColor="text1"/>
        </w:rPr>
        <w:t xml:space="preserve">ГСП-78, </w:t>
      </w:r>
      <w:r w:rsidRPr="00D10EBC">
        <w:rPr>
          <w:rStyle w:val="Subst"/>
          <w:bCs/>
          <w:iCs/>
          <w:color w:val="000000" w:themeColor="text1"/>
        </w:rPr>
        <w:t xml:space="preserve">ул. </w:t>
      </w:r>
      <w:proofErr w:type="spellStart"/>
      <w:r w:rsidRPr="00D10EBC">
        <w:rPr>
          <w:rStyle w:val="Subst"/>
          <w:bCs/>
          <w:iCs/>
          <w:color w:val="000000" w:themeColor="text1"/>
        </w:rPr>
        <w:t>Решетниковская</w:t>
      </w:r>
      <w:proofErr w:type="spellEnd"/>
      <w:r w:rsidRPr="00D10EBC">
        <w:rPr>
          <w:rStyle w:val="Subst"/>
          <w:bCs/>
          <w:iCs/>
          <w:color w:val="000000" w:themeColor="text1"/>
        </w:rPr>
        <w:t>, д.4</w:t>
      </w:r>
    </w:p>
    <w:p w:rsidR="00E420E7" w:rsidRPr="00D10EBC" w:rsidRDefault="00E420E7" w:rsidP="00E420E7">
      <w:pPr>
        <w:ind w:left="400"/>
        <w:rPr>
          <w:color w:val="000000" w:themeColor="text1"/>
        </w:rPr>
      </w:pPr>
      <w:r w:rsidRPr="00D10EBC">
        <w:rPr>
          <w:color w:val="000000" w:themeColor="text1"/>
        </w:rPr>
        <w:t>ИНН:</w:t>
      </w:r>
      <w:r w:rsidRPr="00D10EBC">
        <w:rPr>
          <w:rStyle w:val="Subst"/>
          <w:bCs/>
          <w:iCs/>
          <w:color w:val="000000" w:themeColor="text1"/>
        </w:rPr>
        <w:t xml:space="preserve"> 7702070139</w:t>
      </w:r>
    </w:p>
    <w:p w:rsidR="00E420E7" w:rsidRPr="00D10EBC" w:rsidRDefault="00E420E7" w:rsidP="00E420E7">
      <w:pPr>
        <w:ind w:left="400"/>
        <w:rPr>
          <w:color w:val="000000" w:themeColor="text1"/>
        </w:rPr>
      </w:pPr>
      <w:r w:rsidRPr="00D10EBC">
        <w:rPr>
          <w:color w:val="000000" w:themeColor="text1"/>
        </w:rPr>
        <w:t>БИК:</w:t>
      </w:r>
      <w:r w:rsidRPr="00D10EBC">
        <w:rPr>
          <w:rStyle w:val="Subst"/>
          <w:bCs/>
          <w:iCs/>
          <w:color w:val="000000" w:themeColor="text1"/>
        </w:rPr>
        <w:t xml:space="preserve"> 042202837</w:t>
      </w:r>
    </w:p>
    <w:p w:rsidR="00E420E7" w:rsidRPr="00D10EBC" w:rsidRDefault="00E420E7" w:rsidP="00E420E7">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40702810514240001243</w:t>
      </w:r>
    </w:p>
    <w:p w:rsidR="00E420E7" w:rsidRPr="00D10EBC" w:rsidRDefault="00E420E7" w:rsidP="00E420E7">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30101810200000000837</w:t>
      </w:r>
    </w:p>
    <w:p w:rsidR="00E420E7" w:rsidRPr="00D10EBC" w:rsidRDefault="00E420E7" w:rsidP="00E420E7">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E420E7" w:rsidRPr="00D10EBC" w:rsidRDefault="00E420E7" w:rsidP="00E420E7">
      <w:pPr>
        <w:pStyle w:val="SubHeading"/>
        <w:ind w:firstLine="142"/>
      </w:pPr>
      <w:r w:rsidRPr="00D10EBC">
        <w:t>Сведения о кредитной организации</w:t>
      </w:r>
    </w:p>
    <w:p w:rsidR="00E420E7" w:rsidRPr="00D10EBC" w:rsidRDefault="00E420E7" w:rsidP="00E420E7">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E420E7" w:rsidRPr="00D10EBC" w:rsidRDefault="00E420E7" w:rsidP="00E420E7">
      <w:pPr>
        <w:ind w:left="426"/>
      </w:pPr>
      <w:r w:rsidRPr="00D10EBC">
        <w:t>Сокращенное фирменное наименование:</w:t>
      </w:r>
      <w:r w:rsidRPr="00D10EBC">
        <w:rPr>
          <w:rStyle w:val="Subst"/>
          <w:bCs/>
          <w:iCs/>
        </w:rPr>
        <w:t xml:space="preserve"> ПАО "Дальневосточный банк"</w:t>
      </w:r>
    </w:p>
    <w:p w:rsidR="00E420E7" w:rsidRPr="00D10EBC" w:rsidRDefault="00E420E7" w:rsidP="00E420E7">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E420E7" w:rsidRPr="00D10EBC" w:rsidRDefault="00E420E7" w:rsidP="00E420E7">
      <w:pPr>
        <w:ind w:left="426"/>
        <w:rPr>
          <w:rStyle w:val="Subst"/>
          <w:bCs/>
          <w:iCs/>
        </w:rPr>
      </w:pPr>
      <w:r w:rsidRPr="00D10EBC">
        <w:t>ИНН:</w:t>
      </w:r>
      <w:r w:rsidRPr="00D10EBC">
        <w:rPr>
          <w:rStyle w:val="Subst"/>
          <w:bCs/>
          <w:iCs/>
        </w:rPr>
        <w:t xml:space="preserve"> 2540016961</w:t>
      </w:r>
    </w:p>
    <w:p w:rsidR="00E420E7" w:rsidRPr="00D10EBC" w:rsidRDefault="00E420E7" w:rsidP="00E420E7">
      <w:pPr>
        <w:ind w:left="426"/>
      </w:pPr>
      <w:r w:rsidRPr="00D10EBC">
        <w:t>БИК:</w:t>
      </w:r>
      <w:r w:rsidRPr="00D10EBC">
        <w:rPr>
          <w:rStyle w:val="Subst"/>
          <w:bCs/>
          <w:iCs/>
        </w:rPr>
        <w:t xml:space="preserve"> 040507705</w:t>
      </w:r>
    </w:p>
    <w:p w:rsidR="00E420E7" w:rsidRPr="00D10EBC" w:rsidRDefault="00E420E7" w:rsidP="00E420E7">
      <w:pPr>
        <w:ind w:left="142"/>
      </w:pPr>
      <w:r w:rsidRPr="00D10EBC">
        <w:t>Номер счета:</w:t>
      </w:r>
      <w:r w:rsidRPr="00D10EBC">
        <w:rPr>
          <w:rStyle w:val="Subst"/>
          <w:bCs/>
          <w:iCs/>
        </w:rPr>
        <w:t xml:space="preserve"> 40702810700060000742</w:t>
      </w:r>
    </w:p>
    <w:p w:rsidR="00E420E7" w:rsidRPr="00D10EBC" w:rsidRDefault="00E420E7" w:rsidP="00E420E7">
      <w:pPr>
        <w:ind w:left="142"/>
      </w:pPr>
      <w:r w:rsidRPr="00D10EBC">
        <w:t>Корр. счет:</w:t>
      </w:r>
      <w:r w:rsidRPr="00D10EBC">
        <w:rPr>
          <w:rStyle w:val="Subst"/>
          <w:bCs/>
          <w:iCs/>
        </w:rPr>
        <w:t xml:space="preserve"> 30101810900000000705</w:t>
      </w:r>
    </w:p>
    <w:p w:rsidR="00E420E7" w:rsidRPr="00D10EBC" w:rsidRDefault="00E420E7" w:rsidP="00E420E7">
      <w:pPr>
        <w:ind w:left="142"/>
        <w:rPr>
          <w:rStyle w:val="Subst"/>
          <w:bCs/>
          <w:iCs/>
        </w:rPr>
      </w:pPr>
      <w:r w:rsidRPr="00D10EBC">
        <w:t>Тип счета:</w:t>
      </w:r>
      <w:r w:rsidRPr="00D10EBC">
        <w:rPr>
          <w:rStyle w:val="Subst"/>
          <w:bCs/>
          <w:iCs/>
        </w:rPr>
        <w:t xml:space="preserve"> Расчетный счет</w:t>
      </w:r>
    </w:p>
    <w:p w:rsidR="00E420E7" w:rsidRPr="00D10EBC" w:rsidRDefault="00E420E7" w:rsidP="00E420E7">
      <w:pPr>
        <w:pStyle w:val="SubHeading"/>
        <w:ind w:firstLine="142"/>
      </w:pPr>
      <w:r w:rsidRPr="00D10EBC">
        <w:t>Сведения о кредитной организации</w:t>
      </w:r>
    </w:p>
    <w:p w:rsidR="00E420E7" w:rsidRPr="00D10EBC" w:rsidRDefault="00E420E7" w:rsidP="00E420E7">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E420E7" w:rsidRPr="00D10EBC" w:rsidRDefault="00E420E7" w:rsidP="00E420E7">
      <w:pPr>
        <w:ind w:left="426"/>
      </w:pPr>
      <w:r w:rsidRPr="00D10EBC">
        <w:t>Сокращенное фирменное наименование:</w:t>
      </w:r>
      <w:r w:rsidRPr="00D10EBC">
        <w:rPr>
          <w:rStyle w:val="Subst"/>
          <w:bCs/>
          <w:iCs/>
        </w:rPr>
        <w:t xml:space="preserve"> ПАО "Дальневосточный банк"</w:t>
      </w:r>
    </w:p>
    <w:p w:rsidR="00E420E7" w:rsidRPr="00D10EBC" w:rsidRDefault="00E420E7" w:rsidP="00E420E7">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E420E7" w:rsidRPr="00D10EBC" w:rsidRDefault="00E420E7" w:rsidP="00E420E7">
      <w:pPr>
        <w:ind w:left="426"/>
        <w:rPr>
          <w:rStyle w:val="Subst"/>
          <w:bCs/>
          <w:iCs/>
        </w:rPr>
      </w:pPr>
      <w:r w:rsidRPr="00D10EBC">
        <w:t>ИНН:</w:t>
      </w:r>
      <w:r w:rsidRPr="00D10EBC">
        <w:rPr>
          <w:rStyle w:val="Subst"/>
          <w:bCs/>
          <w:iCs/>
        </w:rPr>
        <w:t xml:space="preserve"> 2540016961</w:t>
      </w:r>
    </w:p>
    <w:p w:rsidR="00E420E7" w:rsidRPr="00D10EBC" w:rsidRDefault="00E420E7" w:rsidP="00E420E7">
      <w:pPr>
        <w:ind w:left="426"/>
      </w:pPr>
      <w:r w:rsidRPr="00D10EBC">
        <w:t>БИК:</w:t>
      </w:r>
      <w:r w:rsidRPr="00D10EBC">
        <w:rPr>
          <w:rStyle w:val="Subst"/>
          <w:bCs/>
          <w:iCs/>
        </w:rPr>
        <w:t xml:space="preserve"> 040507705</w:t>
      </w:r>
    </w:p>
    <w:p w:rsidR="00E420E7" w:rsidRPr="00D10EBC" w:rsidRDefault="00E420E7" w:rsidP="00E420E7">
      <w:pPr>
        <w:ind w:left="142"/>
        <w:rPr>
          <w:rStyle w:val="Subst"/>
          <w:bCs/>
          <w:iCs/>
        </w:rPr>
      </w:pPr>
      <w:r w:rsidRPr="00D10EBC">
        <w:t>Номер счета:</w:t>
      </w:r>
      <w:r w:rsidRPr="00D10EBC">
        <w:rPr>
          <w:rStyle w:val="Subst"/>
          <w:bCs/>
          <w:iCs/>
        </w:rPr>
        <w:t xml:space="preserve"> 40702840400060011742</w:t>
      </w:r>
    </w:p>
    <w:p w:rsidR="00E420E7" w:rsidRPr="00D10EBC" w:rsidRDefault="00E420E7" w:rsidP="00E420E7">
      <w:pPr>
        <w:ind w:left="142"/>
      </w:pPr>
      <w:r w:rsidRPr="00D10EBC">
        <w:t>Корр. счет:</w:t>
      </w:r>
      <w:r w:rsidRPr="00D10EBC">
        <w:rPr>
          <w:rStyle w:val="Subst"/>
          <w:bCs/>
          <w:iCs/>
        </w:rPr>
        <w:t xml:space="preserve"> 30101810900000000705</w:t>
      </w:r>
    </w:p>
    <w:p w:rsidR="00E420E7" w:rsidRPr="00D10EBC" w:rsidRDefault="00E420E7" w:rsidP="00E420E7">
      <w:pPr>
        <w:ind w:left="142"/>
      </w:pPr>
      <w:r w:rsidRPr="00D10EBC">
        <w:t>Тип счета:</w:t>
      </w:r>
      <w:r w:rsidRPr="00D10EBC">
        <w:rPr>
          <w:rStyle w:val="Subst"/>
          <w:bCs/>
          <w:iCs/>
        </w:rPr>
        <w:t xml:space="preserve"> Транзитный валютный счет (доллары США)</w:t>
      </w:r>
    </w:p>
    <w:p w:rsidR="00E420E7" w:rsidRPr="00D10EBC" w:rsidRDefault="00E420E7" w:rsidP="00E420E7">
      <w:pPr>
        <w:pStyle w:val="SubHeading"/>
        <w:ind w:firstLine="142"/>
      </w:pPr>
      <w:r w:rsidRPr="00D10EBC">
        <w:t>Сведения о кредитной организации</w:t>
      </w:r>
    </w:p>
    <w:p w:rsidR="00E420E7" w:rsidRPr="00D10EBC" w:rsidRDefault="00E420E7" w:rsidP="00E420E7">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E420E7" w:rsidRPr="00D10EBC" w:rsidRDefault="00E420E7" w:rsidP="00E420E7">
      <w:pPr>
        <w:ind w:left="426"/>
      </w:pPr>
      <w:r w:rsidRPr="00D10EBC">
        <w:t>Сокращенное фирменное наименование:</w:t>
      </w:r>
      <w:r w:rsidRPr="00D10EBC">
        <w:rPr>
          <w:rStyle w:val="Subst"/>
          <w:bCs/>
          <w:iCs/>
        </w:rPr>
        <w:t xml:space="preserve"> ПАО "Дальневосточный банк"</w:t>
      </w:r>
    </w:p>
    <w:p w:rsidR="00E420E7" w:rsidRPr="00D10EBC" w:rsidRDefault="00E420E7" w:rsidP="00E420E7">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E420E7" w:rsidRPr="00D10EBC" w:rsidRDefault="00E420E7" w:rsidP="00E420E7">
      <w:pPr>
        <w:ind w:left="426"/>
        <w:rPr>
          <w:rStyle w:val="Subst"/>
          <w:bCs/>
          <w:iCs/>
        </w:rPr>
      </w:pPr>
      <w:r w:rsidRPr="00D10EBC">
        <w:t>ИНН:</w:t>
      </w:r>
      <w:r w:rsidRPr="00D10EBC">
        <w:rPr>
          <w:rStyle w:val="Subst"/>
          <w:bCs/>
          <w:iCs/>
        </w:rPr>
        <w:t xml:space="preserve"> 2540016961</w:t>
      </w:r>
    </w:p>
    <w:p w:rsidR="00E420E7" w:rsidRPr="00D10EBC" w:rsidRDefault="00E420E7" w:rsidP="00E420E7">
      <w:pPr>
        <w:ind w:left="426"/>
      </w:pPr>
      <w:r w:rsidRPr="00D10EBC">
        <w:t>БИК:</w:t>
      </w:r>
      <w:r w:rsidRPr="00D10EBC">
        <w:rPr>
          <w:rStyle w:val="Subst"/>
          <w:bCs/>
          <w:iCs/>
        </w:rPr>
        <w:t xml:space="preserve"> 040507705</w:t>
      </w:r>
    </w:p>
    <w:p w:rsidR="00E420E7" w:rsidRPr="00D10EBC" w:rsidRDefault="00E420E7" w:rsidP="00E420E7">
      <w:pPr>
        <w:ind w:left="142"/>
        <w:rPr>
          <w:rStyle w:val="Subst"/>
          <w:bCs/>
          <w:iCs/>
        </w:rPr>
      </w:pPr>
      <w:r w:rsidRPr="00D10EBC">
        <w:t>Номер счета:</w:t>
      </w:r>
      <w:r w:rsidRPr="00D10EBC">
        <w:rPr>
          <w:rStyle w:val="Subst"/>
          <w:bCs/>
          <w:iCs/>
        </w:rPr>
        <w:t xml:space="preserve"> 40702840200060091742</w:t>
      </w:r>
    </w:p>
    <w:p w:rsidR="00E420E7" w:rsidRPr="00D10EBC" w:rsidRDefault="00E420E7" w:rsidP="00E420E7">
      <w:pPr>
        <w:ind w:left="142"/>
      </w:pPr>
      <w:r w:rsidRPr="00D10EBC">
        <w:t>Корр. счет:</w:t>
      </w:r>
      <w:r w:rsidRPr="00D10EBC">
        <w:rPr>
          <w:rStyle w:val="Subst"/>
          <w:bCs/>
          <w:iCs/>
        </w:rPr>
        <w:t xml:space="preserve"> 30101810900000000705</w:t>
      </w:r>
    </w:p>
    <w:p w:rsidR="00E420E7" w:rsidRPr="00D10EBC" w:rsidRDefault="00E420E7" w:rsidP="00E420E7">
      <w:pPr>
        <w:ind w:left="142"/>
      </w:pPr>
      <w:r w:rsidRPr="00D10EBC">
        <w:t>Тип счета:</w:t>
      </w:r>
      <w:r w:rsidRPr="00D10EBC">
        <w:rPr>
          <w:rStyle w:val="Subst"/>
          <w:bCs/>
          <w:iCs/>
        </w:rPr>
        <w:t xml:space="preserve"> Текущий валютный счет (доллары США)</w:t>
      </w:r>
    </w:p>
    <w:p w:rsidR="00E420E7" w:rsidRPr="00D10EBC" w:rsidRDefault="00E420E7" w:rsidP="00E420E7">
      <w:pPr>
        <w:pStyle w:val="SubHeading"/>
        <w:ind w:firstLine="142"/>
      </w:pPr>
      <w:r w:rsidRPr="00D10EBC">
        <w:lastRenderedPageBreak/>
        <w:t>Сведения о кредитной организации</w:t>
      </w:r>
    </w:p>
    <w:p w:rsidR="00E420E7" w:rsidRPr="00D10EBC" w:rsidRDefault="00E420E7" w:rsidP="00E420E7">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E420E7" w:rsidRPr="00D10EBC" w:rsidRDefault="00E420E7" w:rsidP="00E420E7">
      <w:pPr>
        <w:ind w:firstLine="426"/>
      </w:pPr>
      <w:r w:rsidRPr="00D10EBC">
        <w:t>Сокращенное фирменное наименование:</w:t>
      </w:r>
      <w:r w:rsidRPr="00D10EBC">
        <w:rPr>
          <w:rStyle w:val="Subst"/>
          <w:bCs/>
          <w:iCs/>
        </w:rPr>
        <w:t xml:space="preserve"> ПАО "Дальневосточный банк"</w:t>
      </w:r>
    </w:p>
    <w:p w:rsidR="00E420E7" w:rsidRPr="00D10EBC" w:rsidRDefault="00E420E7" w:rsidP="00E420E7">
      <w:pPr>
        <w:ind w:firstLine="426"/>
        <w:rPr>
          <w:rStyle w:val="Subst"/>
          <w:bCs/>
          <w:iCs/>
        </w:rPr>
      </w:pPr>
      <w:r w:rsidRPr="00D10EBC">
        <w:t>Место нахождения:</w:t>
      </w:r>
      <w:r w:rsidRPr="00D10EBC">
        <w:rPr>
          <w:rStyle w:val="Subst"/>
          <w:bCs/>
          <w:iCs/>
        </w:rPr>
        <w:t xml:space="preserve"> 690090,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E420E7" w:rsidRPr="00D10EBC" w:rsidRDefault="00E420E7" w:rsidP="00E420E7">
      <w:pPr>
        <w:ind w:firstLine="426"/>
        <w:rPr>
          <w:rStyle w:val="Subst"/>
          <w:bCs/>
          <w:iCs/>
        </w:rPr>
      </w:pPr>
      <w:r w:rsidRPr="00D10EBC">
        <w:t>ИНН:</w:t>
      </w:r>
      <w:r w:rsidRPr="00D10EBC">
        <w:rPr>
          <w:rStyle w:val="Subst"/>
          <w:bCs/>
          <w:iCs/>
        </w:rPr>
        <w:t xml:space="preserve"> 2540016961</w:t>
      </w:r>
    </w:p>
    <w:p w:rsidR="00E420E7" w:rsidRPr="00D10EBC" w:rsidRDefault="00E420E7" w:rsidP="00E420E7">
      <w:pPr>
        <w:ind w:firstLine="426"/>
      </w:pPr>
      <w:r w:rsidRPr="00D10EBC">
        <w:t>БИК:</w:t>
      </w:r>
      <w:r w:rsidRPr="00D10EBC">
        <w:rPr>
          <w:rStyle w:val="Subst"/>
          <w:bCs/>
          <w:iCs/>
        </w:rPr>
        <w:t xml:space="preserve"> 040507705</w:t>
      </w:r>
    </w:p>
    <w:p w:rsidR="00E420E7" w:rsidRPr="00D10EBC" w:rsidRDefault="00E420E7" w:rsidP="00E420E7">
      <w:pPr>
        <w:ind w:left="142"/>
        <w:rPr>
          <w:rStyle w:val="Subst"/>
          <w:bCs/>
          <w:iCs/>
        </w:rPr>
      </w:pPr>
      <w:r w:rsidRPr="00D10EBC">
        <w:t>Номер счета:</w:t>
      </w:r>
      <w:r w:rsidRPr="00D10EBC">
        <w:rPr>
          <w:rStyle w:val="Subst"/>
          <w:bCs/>
          <w:iCs/>
        </w:rPr>
        <w:t xml:space="preserve"> 40702978000060011742</w:t>
      </w:r>
    </w:p>
    <w:p w:rsidR="00E420E7" w:rsidRPr="00D10EBC" w:rsidRDefault="00E420E7" w:rsidP="00E420E7">
      <w:pPr>
        <w:ind w:left="142"/>
      </w:pPr>
      <w:r w:rsidRPr="00D10EBC">
        <w:t>Корр. счет:</w:t>
      </w:r>
      <w:r w:rsidRPr="00D10EBC">
        <w:rPr>
          <w:rStyle w:val="Subst"/>
          <w:bCs/>
          <w:iCs/>
        </w:rPr>
        <w:t xml:space="preserve"> 30101810900000000705</w:t>
      </w:r>
    </w:p>
    <w:p w:rsidR="00E420E7" w:rsidRPr="00D10EBC" w:rsidRDefault="00E420E7" w:rsidP="00E420E7">
      <w:pPr>
        <w:ind w:left="142"/>
        <w:rPr>
          <w:rStyle w:val="Subst"/>
          <w:bCs/>
          <w:iCs/>
        </w:rPr>
      </w:pPr>
      <w:r w:rsidRPr="00D10EBC">
        <w:t>Тип счета:</w:t>
      </w:r>
      <w:r w:rsidRPr="00D10EBC">
        <w:rPr>
          <w:rStyle w:val="Subst"/>
          <w:bCs/>
          <w:iCs/>
        </w:rPr>
        <w:t xml:space="preserve"> Транзитный валютный счет (евро)</w:t>
      </w:r>
    </w:p>
    <w:p w:rsidR="00E420E7" w:rsidRPr="00D10EBC" w:rsidRDefault="00E420E7" w:rsidP="00E420E7">
      <w:pPr>
        <w:pStyle w:val="SubHeading"/>
        <w:ind w:firstLine="142"/>
      </w:pPr>
      <w:r w:rsidRPr="00D10EBC">
        <w:t>Сведения о кредитной организации</w:t>
      </w:r>
    </w:p>
    <w:p w:rsidR="00E420E7" w:rsidRPr="00D10EBC" w:rsidRDefault="00E420E7" w:rsidP="00E420E7">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E420E7" w:rsidRPr="00D10EBC" w:rsidRDefault="00E420E7" w:rsidP="00E420E7">
      <w:pPr>
        <w:ind w:firstLine="426"/>
      </w:pPr>
      <w:r w:rsidRPr="00D10EBC">
        <w:t>Сокращенное фирменное наименование:</w:t>
      </w:r>
      <w:r w:rsidRPr="00D10EBC">
        <w:rPr>
          <w:rStyle w:val="Subst"/>
          <w:bCs/>
          <w:iCs/>
        </w:rPr>
        <w:t xml:space="preserve"> ПАО "Дальневосточный банк"</w:t>
      </w:r>
    </w:p>
    <w:p w:rsidR="00E420E7" w:rsidRPr="00D10EBC" w:rsidRDefault="00E420E7" w:rsidP="00E420E7">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E420E7" w:rsidRPr="00D10EBC" w:rsidRDefault="00E420E7" w:rsidP="00E420E7">
      <w:pPr>
        <w:ind w:firstLine="426"/>
        <w:rPr>
          <w:rStyle w:val="Subst"/>
          <w:bCs/>
          <w:iCs/>
        </w:rPr>
      </w:pPr>
      <w:r w:rsidRPr="00D10EBC">
        <w:t>ИНН:</w:t>
      </w:r>
      <w:r w:rsidRPr="00D10EBC">
        <w:rPr>
          <w:rStyle w:val="Subst"/>
          <w:bCs/>
          <w:iCs/>
        </w:rPr>
        <w:t xml:space="preserve"> 2540016961</w:t>
      </w:r>
    </w:p>
    <w:p w:rsidR="00E420E7" w:rsidRPr="00D10EBC" w:rsidRDefault="00E420E7" w:rsidP="00E420E7">
      <w:pPr>
        <w:ind w:firstLine="426"/>
      </w:pPr>
      <w:r w:rsidRPr="00D10EBC">
        <w:t>БИК:</w:t>
      </w:r>
      <w:r w:rsidRPr="00D10EBC">
        <w:rPr>
          <w:rStyle w:val="Subst"/>
          <w:bCs/>
          <w:iCs/>
        </w:rPr>
        <w:t xml:space="preserve"> 040507705</w:t>
      </w:r>
    </w:p>
    <w:p w:rsidR="00E420E7" w:rsidRPr="00D10EBC" w:rsidRDefault="00E420E7" w:rsidP="00E420E7">
      <w:pPr>
        <w:ind w:left="142"/>
        <w:rPr>
          <w:rStyle w:val="Subst"/>
          <w:bCs/>
          <w:iCs/>
        </w:rPr>
      </w:pPr>
      <w:r w:rsidRPr="00D10EBC">
        <w:t>Номер счета:</w:t>
      </w:r>
      <w:r w:rsidRPr="00D10EBC">
        <w:rPr>
          <w:rStyle w:val="Subst"/>
          <w:bCs/>
          <w:iCs/>
        </w:rPr>
        <w:t xml:space="preserve"> 40702978800060091742</w:t>
      </w:r>
    </w:p>
    <w:p w:rsidR="00E420E7" w:rsidRPr="00D10EBC" w:rsidRDefault="00E420E7" w:rsidP="00E420E7">
      <w:pPr>
        <w:ind w:left="142"/>
      </w:pPr>
      <w:r w:rsidRPr="00D10EBC">
        <w:t>Корр. счет:</w:t>
      </w:r>
      <w:r w:rsidRPr="00D10EBC">
        <w:rPr>
          <w:rStyle w:val="Subst"/>
          <w:bCs/>
          <w:iCs/>
        </w:rPr>
        <w:t xml:space="preserve"> 30101810900000000705</w:t>
      </w:r>
    </w:p>
    <w:p w:rsidR="00E420E7" w:rsidRPr="00D10EBC" w:rsidRDefault="00E420E7" w:rsidP="00E420E7">
      <w:pPr>
        <w:ind w:left="142"/>
        <w:rPr>
          <w:rStyle w:val="Subst"/>
          <w:bCs/>
          <w:iCs/>
        </w:rPr>
      </w:pPr>
      <w:r w:rsidRPr="00D10EBC">
        <w:t>Тип счета:</w:t>
      </w:r>
      <w:r w:rsidRPr="00D10EBC">
        <w:rPr>
          <w:rStyle w:val="Subst"/>
          <w:bCs/>
          <w:iCs/>
        </w:rPr>
        <w:t xml:space="preserve"> Текущий валютный счет (евро)</w:t>
      </w:r>
    </w:p>
    <w:p w:rsidR="00E420E7" w:rsidRPr="00D10EBC" w:rsidRDefault="00E420E7" w:rsidP="00E420E7">
      <w:pPr>
        <w:pStyle w:val="SubHeading"/>
        <w:ind w:firstLine="142"/>
      </w:pPr>
      <w:r w:rsidRPr="00D10EBC">
        <w:t>Сведения о кредитной организации</w:t>
      </w:r>
    </w:p>
    <w:p w:rsidR="00E420E7" w:rsidRPr="00D10EBC" w:rsidRDefault="00E420E7" w:rsidP="00E420E7">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E420E7" w:rsidRPr="00D10EBC" w:rsidRDefault="00E420E7" w:rsidP="00E420E7">
      <w:pPr>
        <w:ind w:firstLine="426"/>
      </w:pPr>
      <w:r w:rsidRPr="00D10EBC">
        <w:t>Сокращенное фирменное наименование:</w:t>
      </w:r>
      <w:r w:rsidRPr="00D10EBC">
        <w:rPr>
          <w:rStyle w:val="Subst"/>
          <w:bCs/>
          <w:iCs/>
        </w:rPr>
        <w:t xml:space="preserve"> ПАО "Дальневосточный банк"</w:t>
      </w:r>
    </w:p>
    <w:p w:rsidR="00E420E7" w:rsidRPr="00D10EBC" w:rsidRDefault="00E420E7" w:rsidP="00E420E7">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E420E7" w:rsidRPr="00D10EBC" w:rsidRDefault="00E420E7" w:rsidP="00E420E7">
      <w:pPr>
        <w:ind w:firstLine="426"/>
        <w:rPr>
          <w:rStyle w:val="Subst"/>
          <w:bCs/>
          <w:iCs/>
        </w:rPr>
      </w:pPr>
      <w:r w:rsidRPr="00D10EBC">
        <w:t>ИНН:</w:t>
      </w:r>
      <w:r w:rsidRPr="00D10EBC">
        <w:rPr>
          <w:rStyle w:val="Subst"/>
          <w:bCs/>
          <w:iCs/>
        </w:rPr>
        <w:t xml:space="preserve"> 2540016961</w:t>
      </w:r>
    </w:p>
    <w:p w:rsidR="00E420E7" w:rsidRPr="00D10EBC" w:rsidRDefault="00E420E7" w:rsidP="00E420E7">
      <w:pPr>
        <w:ind w:firstLine="426"/>
      </w:pPr>
      <w:r w:rsidRPr="00D10EBC">
        <w:t>БИК:</w:t>
      </w:r>
      <w:r w:rsidRPr="00D10EBC">
        <w:rPr>
          <w:rStyle w:val="Subst"/>
          <w:bCs/>
          <w:iCs/>
        </w:rPr>
        <w:t xml:space="preserve"> 040507705</w:t>
      </w:r>
    </w:p>
    <w:p w:rsidR="00E420E7" w:rsidRPr="00D10EBC" w:rsidRDefault="00E420E7" w:rsidP="00E420E7">
      <w:pPr>
        <w:ind w:firstLine="142"/>
        <w:rPr>
          <w:rStyle w:val="Subst"/>
          <w:bCs/>
          <w:iCs/>
        </w:rPr>
      </w:pPr>
      <w:r w:rsidRPr="00D10EBC">
        <w:t>Номер счета:</w:t>
      </w:r>
      <w:r w:rsidRPr="00D10EBC">
        <w:rPr>
          <w:rStyle w:val="Subst"/>
          <w:bCs/>
          <w:iCs/>
        </w:rPr>
        <w:t xml:space="preserve"> 40702156000060011742</w:t>
      </w:r>
    </w:p>
    <w:p w:rsidR="00E420E7" w:rsidRPr="00D10EBC" w:rsidRDefault="00E420E7" w:rsidP="00E420E7">
      <w:pPr>
        <w:ind w:firstLine="142"/>
      </w:pPr>
      <w:r w:rsidRPr="00D10EBC">
        <w:t>Корр. счет:</w:t>
      </w:r>
      <w:r w:rsidRPr="00D10EBC">
        <w:rPr>
          <w:rStyle w:val="Subst"/>
          <w:bCs/>
          <w:iCs/>
        </w:rPr>
        <w:t xml:space="preserve"> 30101810900000000705</w:t>
      </w:r>
    </w:p>
    <w:p w:rsidR="00E420E7" w:rsidRPr="00D10EBC" w:rsidRDefault="00E420E7" w:rsidP="00E420E7">
      <w:pPr>
        <w:ind w:firstLine="142"/>
        <w:rPr>
          <w:rStyle w:val="Subst"/>
          <w:bCs/>
          <w:iCs/>
        </w:rPr>
      </w:pPr>
      <w:r w:rsidRPr="00D10EBC">
        <w:t>Тип счета:</w:t>
      </w:r>
      <w:r w:rsidRPr="00D10EBC">
        <w:rPr>
          <w:rStyle w:val="Subst"/>
          <w:bCs/>
          <w:iCs/>
        </w:rPr>
        <w:t xml:space="preserve"> Транзитный валютный счет (китайские юани)</w:t>
      </w:r>
    </w:p>
    <w:p w:rsidR="00E420E7" w:rsidRPr="00D10EBC" w:rsidRDefault="00E420E7" w:rsidP="00E420E7">
      <w:pPr>
        <w:pStyle w:val="SubHeading"/>
        <w:ind w:firstLine="142"/>
      </w:pPr>
      <w:r w:rsidRPr="00D10EBC">
        <w:t>Сведения о кредитной организации</w:t>
      </w:r>
    </w:p>
    <w:p w:rsidR="00E420E7" w:rsidRPr="00D10EBC" w:rsidRDefault="00E420E7" w:rsidP="00E420E7">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E420E7" w:rsidRPr="00D10EBC" w:rsidRDefault="00E420E7" w:rsidP="00E420E7">
      <w:pPr>
        <w:ind w:firstLine="426"/>
      </w:pPr>
      <w:r w:rsidRPr="00D10EBC">
        <w:t>Сокращенное фирменное наименование:</w:t>
      </w:r>
      <w:r w:rsidRPr="00D10EBC">
        <w:rPr>
          <w:rStyle w:val="Subst"/>
          <w:bCs/>
          <w:iCs/>
        </w:rPr>
        <w:t xml:space="preserve"> ПАО "Дальневосточный банк"</w:t>
      </w:r>
    </w:p>
    <w:p w:rsidR="00E420E7" w:rsidRPr="00D10EBC" w:rsidRDefault="00E420E7" w:rsidP="00E420E7">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E420E7" w:rsidRPr="00D10EBC" w:rsidRDefault="00E420E7" w:rsidP="00E420E7">
      <w:pPr>
        <w:ind w:firstLine="426"/>
        <w:rPr>
          <w:rStyle w:val="Subst"/>
          <w:bCs/>
          <w:iCs/>
        </w:rPr>
      </w:pPr>
      <w:r w:rsidRPr="00D10EBC">
        <w:t>ИНН:</w:t>
      </w:r>
      <w:r w:rsidRPr="00D10EBC">
        <w:rPr>
          <w:rStyle w:val="Subst"/>
          <w:bCs/>
          <w:iCs/>
        </w:rPr>
        <w:t xml:space="preserve"> 2540016961</w:t>
      </w:r>
    </w:p>
    <w:p w:rsidR="00E420E7" w:rsidRPr="00D10EBC" w:rsidRDefault="00E420E7" w:rsidP="00E420E7">
      <w:pPr>
        <w:ind w:firstLine="426"/>
      </w:pPr>
      <w:r w:rsidRPr="00D10EBC">
        <w:t>БИК:</w:t>
      </w:r>
      <w:r w:rsidRPr="00D10EBC">
        <w:rPr>
          <w:rStyle w:val="Subst"/>
          <w:bCs/>
          <w:iCs/>
        </w:rPr>
        <w:t xml:space="preserve"> 040507705</w:t>
      </w:r>
    </w:p>
    <w:p w:rsidR="00E420E7" w:rsidRPr="00D10EBC" w:rsidRDefault="00E420E7" w:rsidP="00E420E7">
      <w:pPr>
        <w:ind w:firstLine="142"/>
        <w:rPr>
          <w:rStyle w:val="Subst"/>
          <w:bCs/>
          <w:iCs/>
        </w:rPr>
      </w:pPr>
      <w:r w:rsidRPr="00D10EBC">
        <w:t>Номер счета:</w:t>
      </w:r>
      <w:r w:rsidRPr="00D10EBC">
        <w:rPr>
          <w:rStyle w:val="Subst"/>
          <w:bCs/>
          <w:iCs/>
        </w:rPr>
        <w:t xml:space="preserve"> 40702156800060091742</w:t>
      </w:r>
    </w:p>
    <w:p w:rsidR="00E420E7" w:rsidRPr="00D10EBC" w:rsidRDefault="00E420E7" w:rsidP="00E420E7">
      <w:pPr>
        <w:ind w:firstLine="142"/>
      </w:pPr>
      <w:r w:rsidRPr="00D10EBC">
        <w:t>Корр. счет:</w:t>
      </w:r>
      <w:r w:rsidRPr="00D10EBC">
        <w:rPr>
          <w:rStyle w:val="Subst"/>
          <w:bCs/>
          <w:iCs/>
        </w:rPr>
        <w:t xml:space="preserve"> 30101810900000000705</w:t>
      </w:r>
    </w:p>
    <w:p w:rsidR="00E420E7" w:rsidRPr="00D10EBC" w:rsidRDefault="00E420E7" w:rsidP="00E420E7">
      <w:pPr>
        <w:ind w:firstLine="142"/>
      </w:pPr>
      <w:r w:rsidRPr="00D10EBC">
        <w:t>Тип счета:</w:t>
      </w:r>
      <w:r w:rsidRPr="00D10EBC">
        <w:rPr>
          <w:rStyle w:val="Subst"/>
          <w:bCs/>
          <w:iCs/>
        </w:rPr>
        <w:t xml:space="preserve"> Текущий валютный счет (китайские юани)</w:t>
      </w:r>
    </w:p>
    <w:p w:rsidR="00E420E7" w:rsidRPr="00D10EBC" w:rsidRDefault="00E420E7" w:rsidP="00E420E7">
      <w:pPr>
        <w:pStyle w:val="SubHeading"/>
        <w:ind w:firstLine="142"/>
      </w:pPr>
      <w:r w:rsidRPr="00D10EBC">
        <w:t>Сведения о кредитной организации</w:t>
      </w:r>
    </w:p>
    <w:p w:rsidR="00E420E7" w:rsidRPr="00D10EBC" w:rsidRDefault="00E420E7" w:rsidP="00E420E7">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E420E7" w:rsidRPr="00D10EBC" w:rsidRDefault="00E420E7" w:rsidP="00E420E7">
      <w:pPr>
        <w:ind w:firstLine="426"/>
      </w:pPr>
      <w:r w:rsidRPr="00D10EBC">
        <w:t>Сокращенное фирменное наименование:</w:t>
      </w:r>
      <w:r w:rsidRPr="00D10EBC">
        <w:rPr>
          <w:rStyle w:val="Subst"/>
          <w:bCs/>
          <w:iCs/>
        </w:rPr>
        <w:t xml:space="preserve"> ПАО "Дальневосточный банк"</w:t>
      </w:r>
    </w:p>
    <w:p w:rsidR="00E420E7" w:rsidRPr="00D10EBC" w:rsidRDefault="00E420E7" w:rsidP="00E420E7">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E420E7" w:rsidRPr="00D10EBC" w:rsidRDefault="00E420E7" w:rsidP="00E420E7">
      <w:pPr>
        <w:ind w:firstLine="426"/>
        <w:rPr>
          <w:rStyle w:val="Subst"/>
          <w:bCs/>
          <w:iCs/>
        </w:rPr>
      </w:pPr>
      <w:r w:rsidRPr="00D10EBC">
        <w:t>ИНН:</w:t>
      </w:r>
      <w:r w:rsidRPr="00D10EBC">
        <w:rPr>
          <w:rStyle w:val="Subst"/>
          <w:bCs/>
          <w:iCs/>
        </w:rPr>
        <w:t xml:space="preserve"> 2540016961</w:t>
      </w:r>
    </w:p>
    <w:p w:rsidR="00E420E7" w:rsidRPr="00D10EBC" w:rsidRDefault="00E420E7" w:rsidP="00E420E7">
      <w:pPr>
        <w:tabs>
          <w:tab w:val="left" w:pos="1933"/>
        </w:tabs>
        <w:ind w:firstLine="426"/>
      </w:pPr>
      <w:r w:rsidRPr="00D10EBC">
        <w:t>БИК:</w:t>
      </w:r>
      <w:r w:rsidRPr="00D10EBC">
        <w:rPr>
          <w:rStyle w:val="Subst"/>
          <w:bCs/>
          <w:iCs/>
        </w:rPr>
        <w:t xml:space="preserve"> 040507705</w:t>
      </w:r>
      <w:r w:rsidRPr="00D10EBC">
        <w:rPr>
          <w:rStyle w:val="Subst"/>
          <w:bCs/>
          <w:iCs/>
        </w:rPr>
        <w:tab/>
      </w:r>
    </w:p>
    <w:p w:rsidR="00E420E7" w:rsidRPr="00D10EBC" w:rsidRDefault="00E420E7" w:rsidP="00E420E7">
      <w:pPr>
        <w:ind w:firstLine="142"/>
        <w:rPr>
          <w:rStyle w:val="Subst"/>
          <w:bCs/>
          <w:iCs/>
        </w:rPr>
      </w:pPr>
      <w:r w:rsidRPr="00D10EBC">
        <w:t>Номер счета:</w:t>
      </w:r>
      <w:r w:rsidRPr="00D10EBC">
        <w:rPr>
          <w:rStyle w:val="Subst"/>
          <w:bCs/>
          <w:iCs/>
        </w:rPr>
        <w:t xml:space="preserve"> 40702344100060011742</w:t>
      </w:r>
    </w:p>
    <w:p w:rsidR="00E420E7" w:rsidRPr="00D10EBC" w:rsidRDefault="00E420E7" w:rsidP="00E420E7">
      <w:pPr>
        <w:ind w:firstLine="142"/>
      </w:pPr>
      <w:r w:rsidRPr="00D10EBC">
        <w:t>Корр. счет:</w:t>
      </w:r>
      <w:r w:rsidRPr="00D10EBC">
        <w:rPr>
          <w:rStyle w:val="Subst"/>
          <w:bCs/>
          <w:iCs/>
        </w:rPr>
        <w:t xml:space="preserve"> 30101810900000000705</w:t>
      </w:r>
    </w:p>
    <w:p w:rsidR="00E420E7" w:rsidRPr="00D10EBC" w:rsidRDefault="00E420E7" w:rsidP="00E420E7">
      <w:pPr>
        <w:ind w:firstLine="142"/>
      </w:pPr>
      <w:r w:rsidRPr="00D10EBC">
        <w:t>Тип счета:</w:t>
      </w:r>
      <w:r w:rsidRPr="00D10EBC">
        <w:rPr>
          <w:rStyle w:val="Subst"/>
          <w:bCs/>
          <w:iCs/>
        </w:rPr>
        <w:t xml:space="preserve"> Транзитный валютный счет (гонконгские доллары)</w:t>
      </w:r>
    </w:p>
    <w:p w:rsidR="00E420E7" w:rsidRPr="00D10EBC" w:rsidRDefault="00E420E7" w:rsidP="00E420E7">
      <w:pPr>
        <w:pStyle w:val="SubHeading"/>
        <w:ind w:firstLine="142"/>
      </w:pPr>
      <w:r w:rsidRPr="00D10EBC">
        <w:t>Сведения о кредитной организации</w:t>
      </w:r>
    </w:p>
    <w:p w:rsidR="00E420E7" w:rsidRPr="00D10EBC" w:rsidRDefault="00E420E7" w:rsidP="00E420E7">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E420E7" w:rsidRPr="00D10EBC" w:rsidRDefault="00E420E7" w:rsidP="00E420E7">
      <w:pPr>
        <w:ind w:firstLine="426"/>
      </w:pPr>
      <w:r w:rsidRPr="00D10EBC">
        <w:t>Сокращенное фирменное наименование:</w:t>
      </w:r>
      <w:r w:rsidRPr="00D10EBC">
        <w:rPr>
          <w:rStyle w:val="Subst"/>
          <w:bCs/>
          <w:iCs/>
        </w:rPr>
        <w:t xml:space="preserve"> ПАО "Дальневосточный банк"</w:t>
      </w:r>
    </w:p>
    <w:p w:rsidR="00E420E7" w:rsidRPr="00D10EBC" w:rsidRDefault="00E420E7" w:rsidP="00E420E7">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E420E7" w:rsidRPr="00D10EBC" w:rsidRDefault="00E420E7" w:rsidP="00E420E7">
      <w:pPr>
        <w:ind w:firstLine="426"/>
        <w:rPr>
          <w:rStyle w:val="Subst"/>
          <w:bCs/>
          <w:iCs/>
        </w:rPr>
      </w:pPr>
      <w:r w:rsidRPr="00D10EBC">
        <w:lastRenderedPageBreak/>
        <w:t>ИНН:</w:t>
      </w:r>
      <w:r w:rsidRPr="00D10EBC">
        <w:rPr>
          <w:rStyle w:val="Subst"/>
          <w:bCs/>
          <w:iCs/>
        </w:rPr>
        <w:t xml:space="preserve"> 2540016961</w:t>
      </w:r>
    </w:p>
    <w:p w:rsidR="00E420E7" w:rsidRPr="00D10EBC" w:rsidRDefault="00E420E7" w:rsidP="00E420E7">
      <w:pPr>
        <w:ind w:firstLine="426"/>
      </w:pPr>
      <w:r w:rsidRPr="00D10EBC">
        <w:t>БИК:</w:t>
      </w:r>
      <w:r w:rsidRPr="00D10EBC">
        <w:rPr>
          <w:rStyle w:val="Subst"/>
          <w:bCs/>
          <w:iCs/>
        </w:rPr>
        <w:t xml:space="preserve"> 040507705</w:t>
      </w:r>
    </w:p>
    <w:p w:rsidR="00E420E7" w:rsidRPr="00D10EBC" w:rsidRDefault="00E420E7" w:rsidP="00E420E7">
      <w:pPr>
        <w:ind w:firstLine="142"/>
        <w:rPr>
          <w:rStyle w:val="Subst"/>
          <w:bCs/>
          <w:iCs/>
        </w:rPr>
      </w:pPr>
      <w:r w:rsidRPr="00D10EBC">
        <w:t>Номер счета:</w:t>
      </w:r>
      <w:r w:rsidRPr="00D10EBC">
        <w:rPr>
          <w:rStyle w:val="Subst"/>
          <w:bCs/>
          <w:iCs/>
        </w:rPr>
        <w:t xml:space="preserve"> 40702344900060091742</w:t>
      </w:r>
    </w:p>
    <w:p w:rsidR="00E420E7" w:rsidRPr="00D10EBC" w:rsidRDefault="00E420E7" w:rsidP="00E420E7">
      <w:pPr>
        <w:ind w:firstLine="142"/>
      </w:pPr>
      <w:r w:rsidRPr="00D10EBC">
        <w:t>Корр. счет:</w:t>
      </w:r>
      <w:r w:rsidRPr="00D10EBC">
        <w:rPr>
          <w:rStyle w:val="Subst"/>
          <w:bCs/>
          <w:iCs/>
        </w:rPr>
        <w:t xml:space="preserve"> 30101810900000000705</w:t>
      </w:r>
    </w:p>
    <w:p w:rsidR="00E420E7" w:rsidRPr="00D10EBC" w:rsidRDefault="00E420E7" w:rsidP="00E420E7">
      <w:pPr>
        <w:ind w:firstLine="142"/>
        <w:rPr>
          <w:rStyle w:val="Subst"/>
          <w:bCs/>
          <w:iCs/>
        </w:rPr>
      </w:pPr>
      <w:r w:rsidRPr="00D10EBC">
        <w:t>Тип счета:</w:t>
      </w:r>
      <w:r w:rsidRPr="00D10EBC">
        <w:rPr>
          <w:rStyle w:val="Subst"/>
          <w:bCs/>
          <w:iCs/>
        </w:rPr>
        <w:t xml:space="preserve"> Текущий валютный счет (гонконгские доллары)</w:t>
      </w:r>
    </w:p>
    <w:p w:rsidR="00E420E7" w:rsidRPr="00D10EBC" w:rsidRDefault="00E420E7" w:rsidP="00E420E7">
      <w:pPr>
        <w:pStyle w:val="SubHeading"/>
        <w:ind w:firstLine="142"/>
      </w:pPr>
      <w:r w:rsidRPr="00D10EBC">
        <w:t>Сведения о кредитной организации</w:t>
      </w:r>
    </w:p>
    <w:p w:rsidR="00E420E7" w:rsidRPr="00D10EBC" w:rsidRDefault="00E420E7" w:rsidP="00E420E7">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E420E7" w:rsidRPr="00D10EBC" w:rsidRDefault="00E420E7" w:rsidP="00E420E7">
      <w:pPr>
        <w:ind w:firstLine="426"/>
      </w:pPr>
      <w:r w:rsidRPr="00D10EBC">
        <w:t>Сокращенное фирменное наименование:</w:t>
      </w:r>
      <w:r w:rsidRPr="00D10EBC">
        <w:rPr>
          <w:rStyle w:val="Subst"/>
          <w:bCs/>
          <w:iCs/>
        </w:rPr>
        <w:t xml:space="preserve"> ПАО "Дальневосточный банк"</w:t>
      </w:r>
    </w:p>
    <w:p w:rsidR="00E420E7" w:rsidRPr="00D10EBC" w:rsidRDefault="00E420E7" w:rsidP="00E420E7">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E420E7" w:rsidRPr="00D10EBC" w:rsidRDefault="00E420E7" w:rsidP="00E420E7">
      <w:pPr>
        <w:ind w:firstLine="426"/>
        <w:rPr>
          <w:rStyle w:val="Subst"/>
          <w:bCs/>
          <w:iCs/>
        </w:rPr>
      </w:pPr>
      <w:r w:rsidRPr="00D10EBC">
        <w:t>ИНН:</w:t>
      </w:r>
      <w:r w:rsidRPr="00D10EBC">
        <w:rPr>
          <w:rStyle w:val="Subst"/>
          <w:bCs/>
          <w:iCs/>
        </w:rPr>
        <w:t xml:space="preserve"> 2540016961</w:t>
      </w:r>
    </w:p>
    <w:p w:rsidR="00E420E7" w:rsidRPr="00D10EBC" w:rsidRDefault="00E420E7" w:rsidP="00E420E7">
      <w:pPr>
        <w:ind w:firstLine="426"/>
      </w:pPr>
      <w:r w:rsidRPr="00D10EBC">
        <w:t>БИК:</w:t>
      </w:r>
      <w:r w:rsidRPr="00D10EBC">
        <w:rPr>
          <w:rStyle w:val="Subst"/>
          <w:bCs/>
          <w:iCs/>
        </w:rPr>
        <w:t xml:space="preserve"> 040507705</w:t>
      </w:r>
    </w:p>
    <w:p w:rsidR="00E420E7" w:rsidRPr="00D10EBC" w:rsidRDefault="00E420E7" w:rsidP="00E420E7">
      <w:pPr>
        <w:ind w:firstLine="142"/>
        <w:rPr>
          <w:rStyle w:val="Subst"/>
          <w:bCs/>
          <w:iCs/>
        </w:rPr>
      </w:pPr>
      <w:r w:rsidRPr="00D10EBC">
        <w:t>Номер счета:</w:t>
      </w:r>
      <w:r w:rsidRPr="00D10EBC">
        <w:rPr>
          <w:rStyle w:val="Subst"/>
          <w:bCs/>
          <w:iCs/>
        </w:rPr>
        <w:t xml:space="preserve"> 40702702700060011742</w:t>
      </w:r>
    </w:p>
    <w:p w:rsidR="00E420E7" w:rsidRPr="00D10EBC" w:rsidRDefault="00E420E7" w:rsidP="00E420E7">
      <w:pPr>
        <w:ind w:firstLine="142"/>
      </w:pPr>
      <w:r w:rsidRPr="00D10EBC">
        <w:t>Корр. счет:</w:t>
      </w:r>
      <w:r w:rsidRPr="00D10EBC">
        <w:rPr>
          <w:rStyle w:val="Subst"/>
          <w:bCs/>
          <w:iCs/>
        </w:rPr>
        <w:t xml:space="preserve"> 30101810900000000705</w:t>
      </w:r>
    </w:p>
    <w:p w:rsidR="00E420E7" w:rsidRPr="00D10EBC" w:rsidRDefault="00E420E7" w:rsidP="00E420E7">
      <w:pPr>
        <w:ind w:firstLine="142"/>
        <w:rPr>
          <w:rStyle w:val="Subst"/>
          <w:bCs/>
          <w:iCs/>
        </w:rPr>
      </w:pPr>
      <w:r w:rsidRPr="00D10EBC">
        <w:t>Тип счета:</w:t>
      </w:r>
      <w:r w:rsidRPr="00D10EBC">
        <w:rPr>
          <w:rStyle w:val="Subst"/>
          <w:bCs/>
          <w:iCs/>
        </w:rPr>
        <w:t xml:space="preserve"> Транзитный валютный счет (сингапурские доллары)</w:t>
      </w:r>
    </w:p>
    <w:p w:rsidR="00E420E7" w:rsidRPr="00D10EBC" w:rsidRDefault="00E420E7" w:rsidP="00E420E7">
      <w:pPr>
        <w:pStyle w:val="SubHeading"/>
        <w:ind w:firstLine="142"/>
      </w:pPr>
      <w:r w:rsidRPr="00D10EBC">
        <w:t>Сведения о кредитной организации</w:t>
      </w:r>
    </w:p>
    <w:p w:rsidR="00E420E7" w:rsidRPr="00D10EBC" w:rsidRDefault="00E420E7" w:rsidP="00E420E7">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E420E7" w:rsidRPr="00D10EBC" w:rsidRDefault="00E420E7" w:rsidP="00E420E7">
      <w:pPr>
        <w:ind w:firstLine="426"/>
      </w:pPr>
      <w:r w:rsidRPr="00D10EBC">
        <w:t>Сокращенное фирменное наименование:</w:t>
      </w:r>
      <w:r w:rsidRPr="00D10EBC">
        <w:rPr>
          <w:rStyle w:val="Subst"/>
          <w:bCs/>
          <w:iCs/>
        </w:rPr>
        <w:t xml:space="preserve"> ПАО "Дальневосточный банк"</w:t>
      </w:r>
    </w:p>
    <w:p w:rsidR="00E420E7" w:rsidRPr="00D10EBC" w:rsidRDefault="00E420E7" w:rsidP="00E420E7">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E420E7" w:rsidRPr="00D10EBC" w:rsidRDefault="00E420E7" w:rsidP="00E420E7">
      <w:pPr>
        <w:ind w:firstLine="426"/>
        <w:rPr>
          <w:rStyle w:val="Subst"/>
          <w:bCs/>
          <w:iCs/>
        </w:rPr>
      </w:pPr>
      <w:r w:rsidRPr="00D10EBC">
        <w:t>ИНН:</w:t>
      </w:r>
      <w:r w:rsidRPr="00D10EBC">
        <w:rPr>
          <w:rStyle w:val="Subst"/>
          <w:bCs/>
          <w:iCs/>
        </w:rPr>
        <w:t xml:space="preserve"> 2540016961</w:t>
      </w:r>
    </w:p>
    <w:p w:rsidR="00E420E7" w:rsidRPr="00D10EBC" w:rsidRDefault="00E420E7" w:rsidP="00E420E7">
      <w:pPr>
        <w:ind w:firstLine="426"/>
      </w:pPr>
      <w:r w:rsidRPr="00D10EBC">
        <w:t>БИК:</w:t>
      </w:r>
      <w:r w:rsidRPr="00D10EBC">
        <w:rPr>
          <w:rStyle w:val="Subst"/>
          <w:bCs/>
          <w:iCs/>
        </w:rPr>
        <w:t xml:space="preserve"> 040507705</w:t>
      </w:r>
    </w:p>
    <w:p w:rsidR="00E420E7" w:rsidRDefault="00E420E7" w:rsidP="00E420E7">
      <w:pPr>
        <w:ind w:firstLine="142"/>
        <w:rPr>
          <w:rStyle w:val="Subst"/>
          <w:bCs/>
          <w:iCs/>
        </w:rPr>
      </w:pPr>
      <w:r w:rsidRPr="00D10EBC">
        <w:t>Номер счета:</w:t>
      </w:r>
      <w:r w:rsidRPr="00D10EBC">
        <w:rPr>
          <w:rStyle w:val="Subst"/>
          <w:bCs/>
          <w:iCs/>
        </w:rPr>
        <w:t xml:space="preserve"> 40702702500060091742</w:t>
      </w:r>
    </w:p>
    <w:p w:rsidR="00E420E7" w:rsidRDefault="00E420E7" w:rsidP="00E420E7">
      <w:pPr>
        <w:ind w:firstLine="142"/>
      </w:pPr>
      <w:r>
        <w:t>Корр. счет:</w:t>
      </w:r>
      <w:r>
        <w:rPr>
          <w:rStyle w:val="Subst"/>
          <w:bCs/>
          <w:iCs/>
        </w:rPr>
        <w:t xml:space="preserve"> </w:t>
      </w:r>
      <w:r w:rsidRPr="00016104">
        <w:rPr>
          <w:rStyle w:val="Subst"/>
          <w:bCs/>
          <w:iCs/>
        </w:rPr>
        <w:t>30101810900000000705</w:t>
      </w:r>
    </w:p>
    <w:p w:rsidR="00E420E7" w:rsidRDefault="00E420E7" w:rsidP="00E420E7">
      <w:pPr>
        <w:ind w:firstLine="142"/>
        <w:rPr>
          <w:rStyle w:val="Subst"/>
          <w:bCs/>
          <w:iCs/>
        </w:rPr>
      </w:pPr>
      <w:r>
        <w:t>Тип счета:</w:t>
      </w:r>
      <w:r>
        <w:rPr>
          <w:rStyle w:val="Subst"/>
          <w:bCs/>
          <w:iCs/>
        </w:rPr>
        <w:t xml:space="preserve"> </w:t>
      </w:r>
      <w:r w:rsidRPr="00016104">
        <w:rPr>
          <w:rStyle w:val="Subst"/>
          <w:bCs/>
          <w:iCs/>
        </w:rPr>
        <w:t>Т</w:t>
      </w:r>
      <w:r>
        <w:rPr>
          <w:rStyle w:val="Subst"/>
          <w:bCs/>
          <w:iCs/>
        </w:rPr>
        <w:t>екущий</w:t>
      </w:r>
      <w:r w:rsidRPr="00016104">
        <w:rPr>
          <w:rStyle w:val="Subst"/>
          <w:bCs/>
          <w:iCs/>
        </w:rPr>
        <w:t xml:space="preserve"> валютный счет (сингапурские доллары)</w:t>
      </w:r>
    </w:p>
    <w:p w:rsidR="00BF09A6" w:rsidRDefault="00BF09A6" w:rsidP="00BF09A6">
      <w:pPr>
        <w:pStyle w:val="20"/>
      </w:pPr>
      <w:bookmarkStart w:id="5" w:name="_Toc482359034"/>
      <w:r w:rsidRPr="00664C49">
        <w:t>1.2. Сведения об аудиторе (аудиторской организации) эмитента</w:t>
      </w:r>
      <w:bookmarkEnd w:id="5"/>
    </w:p>
    <w:p w:rsidR="00BF09A6" w:rsidRDefault="00BF09A6" w:rsidP="00BF09A6">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BF09A6" w:rsidRDefault="00BF09A6" w:rsidP="00BF09A6">
      <w:r>
        <w:t>Полное фирменное наименование:</w:t>
      </w:r>
      <w:r>
        <w:rPr>
          <w:rStyle w:val="Subst"/>
          <w:bCs/>
          <w:iCs/>
        </w:rPr>
        <w:t xml:space="preserve"> </w:t>
      </w:r>
      <w:r w:rsidR="00686F9A">
        <w:rPr>
          <w:rStyle w:val="Subst"/>
          <w:bCs/>
          <w:iCs/>
        </w:rPr>
        <w:t>Акционерное О</w:t>
      </w:r>
      <w:r>
        <w:rPr>
          <w:rStyle w:val="Subst"/>
          <w:bCs/>
          <w:iCs/>
        </w:rPr>
        <w:t xml:space="preserve">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BF09A6" w:rsidRDefault="00BF09A6" w:rsidP="00BF09A6">
      <w:r>
        <w:t>Сокращенное фирменное наименование:</w:t>
      </w:r>
      <w:r w:rsidR="00686F9A">
        <w:rPr>
          <w:rStyle w:val="Subst"/>
          <w:bCs/>
          <w:iCs/>
        </w:rPr>
        <w:t xml:space="preserve"> </w:t>
      </w:r>
      <w:r>
        <w:rPr>
          <w:rStyle w:val="Subst"/>
          <w:bCs/>
          <w:iCs/>
        </w:rPr>
        <w:t>АО «АКГ «РБС»</w:t>
      </w:r>
    </w:p>
    <w:p w:rsidR="00BF09A6" w:rsidRDefault="00BF09A6" w:rsidP="00BF09A6">
      <w:r>
        <w:t>Место нахождения:</w:t>
      </w:r>
      <w:r>
        <w:rPr>
          <w:rStyle w:val="Subst"/>
          <w:bCs/>
          <w:iCs/>
        </w:rPr>
        <w:t xml:space="preserve"> 127018, г. Москва, ул. Сущевский вал, д. 5, стр. 3</w:t>
      </w:r>
    </w:p>
    <w:p w:rsidR="00BF09A6" w:rsidRDefault="00BF09A6" w:rsidP="00BF09A6">
      <w:r>
        <w:t>ИНН:</w:t>
      </w:r>
      <w:r>
        <w:rPr>
          <w:rStyle w:val="Subst"/>
          <w:bCs/>
          <w:iCs/>
        </w:rPr>
        <w:t xml:space="preserve"> 7708171870</w:t>
      </w:r>
    </w:p>
    <w:p w:rsidR="00BF09A6" w:rsidRDefault="00BF09A6" w:rsidP="00BF09A6">
      <w:r>
        <w:t>ОГРН:</w:t>
      </w:r>
      <w:r>
        <w:rPr>
          <w:rStyle w:val="Subst"/>
          <w:bCs/>
          <w:iCs/>
        </w:rPr>
        <w:t xml:space="preserve"> 1027739153430</w:t>
      </w:r>
    </w:p>
    <w:p w:rsidR="00BF09A6" w:rsidRPr="00394510" w:rsidRDefault="00BF09A6" w:rsidP="00BF09A6">
      <w:pPr>
        <w:rPr>
          <w:rStyle w:val="Subst"/>
          <w:bCs/>
          <w:iCs/>
        </w:rPr>
      </w:pPr>
      <w:r>
        <w:t xml:space="preserve">Телефон: </w:t>
      </w:r>
      <w:r w:rsidRPr="00394510">
        <w:rPr>
          <w:rStyle w:val="Subst"/>
          <w:iCs/>
        </w:rPr>
        <w:t>(495) 967-68-38</w:t>
      </w:r>
    </w:p>
    <w:p w:rsidR="00BF09A6" w:rsidRPr="00394510" w:rsidRDefault="00BF09A6" w:rsidP="00BF09A6">
      <w:pPr>
        <w:rPr>
          <w:rStyle w:val="Subst"/>
          <w:iCs/>
        </w:rPr>
      </w:pPr>
      <w:r>
        <w:t>Факс:</w:t>
      </w:r>
      <w:r w:rsidRPr="00394510">
        <w:rPr>
          <w:rFonts w:ascii="Arial" w:hAnsi="Arial" w:cs="Arial"/>
          <w:b/>
          <w:bCs/>
        </w:rPr>
        <w:t xml:space="preserve"> </w:t>
      </w:r>
      <w:r w:rsidRPr="00394510">
        <w:rPr>
          <w:rStyle w:val="Subst"/>
          <w:iCs/>
        </w:rPr>
        <w:t>(495) 967-68-43</w:t>
      </w:r>
    </w:p>
    <w:p w:rsidR="00BF09A6" w:rsidRPr="00394510" w:rsidRDefault="00BF09A6" w:rsidP="00BF09A6">
      <w:pPr>
        <w:spacing w:before="0"/>
        <w:rPr>
          <w:rStyle w:val="Subst"/>
          <w:bCs/>
          <w:iCs/>
        </w:rPr>
      </w:pPr>
      <w:r>
        <w:t xml:space="preserve">Адрес электронной почты: </w:t>
      </w:r>
      <w:hyperlink r:id="rId9" w:history="1">
        <w:r w:rsidRPr="00394510">
          <w:rPr>
            <w:rStyle w:val="Subst"/>
            <w:bCs/>
            <w:iCs/>
          </w:rPr>
          <w:t>common@rbsys.ru</w:t>
        </w:r>
      </w:hyperlink>
    </w:p>
    <w:p w:rsidR="00BF09A6" w:rsidRDefault="00BF09A6" w:rsidP="00BF09A6">
      <w:pPr>
        <w:pStyle w:val="SubHeading"/>
        <w:spacing w:before="0"/>
      </w:pPr>
      <w:r>
        <w:t>Данные о членстве аудитора в саморегулируемых организациях аудиторов</w:t>
      </w:r>
    </w:p>
    <w:p w:rsidR="00BF09A6" w:rsidRDefault="00BF09A6" w:rsidP="00185C58">
      <w:pPr>
        <w:ind w:left="142"/>
        <w:rPr>
          <w:rFonts w:ascii="Tahoma" w:hAnsi="Tahoma" w:cs="Tahoma"/>
          <w:color w:val="373737"/>
          <w:sz w:val="14"/>
          <w:szCs w:val="14"/>
        </w:rPr>
      </w:pPr>
      <w:r>
        <w:t>Полное наименование</w:t>
      </w:r>
      <w:r w:rsidRPr="00050B29">
        <w:rPr>
          <w:rStyle w:val="Subst"/>
          <w:bCs/>
          <w:iCs/>
        </w:rPr>
        <w:t>:</w:t>
      </w:r>
      <w:r>
        <w:rPr>
          <w:rStyle w:val="Subst"/>
          <w:bCs/>
          <w:iCs/>
        </w:rPr>
        <w:t xml:space="preserve"> </w:t>
      </w:r>
      <w:r w:rsidR="00DA2B8E">
        <w:rPr>
          <w:rStyle w:val="Subst"/>
          <w:bCs/>
          <w:iCs/>
        </w:rPr>
        <w:t xml:space="preserve">Саморегулируемая организация аудиторов </w:t>
      </w:r>
      <w:r w:rsidRPr="00050B29">
        <w:rPr>
          <w:rStyle w:val="Subst"/>
          <w:bCs/>
          <w:iCs/>
        </w:rPr>
        <w:t xml:space="preserve">Некоммерческое партнерство </w:t>
      </w:r>
      <w:r>
        <w:rPr>
          <w:rStyle w:val="Subst"/>
          <w:bCs/>
          <w:iCs/>
        </w:rPr>
        <w:t>«</w:t>
      </w:r>
      <w:r w:rsidRPr="00050B29">
        <w:rPr>
          <w:rStyle w:val="Subst"/>
          <w:bCs/>
          <w:iCs/>
        </w:rPr>
        <w:t>Аудиторская Ассоциация Содружество</w:t>
      </w:r>
      <w:r>
        <w:rPr>
          <w:rStyle w:val="Subst"/>
          <w:bCs/>
          <w:iCs/>
        </w:rPr>
        <w:t>»</w:t>
      </w:r>
      <w:r w:rsidRPr="00050B29">
        <w:rPr>
          <w:rStyle w:val="Subst"/>
          <w:bCs/>
          <w:iCs/>
        </w:rPr>
        <w:t xml:space="preserve"> </w:t>
      </w:r>
      <w:r>
        <w:rPr>
          <w:rFonts w:ascii="Tahoma" w:hAnsi="Tahoma" w:cs="Tahoma"/>
          <w:color w:val="373737"/>
          <w:sz w:val="14"/>
          <w:szCs w:val="14"/>
        </w:rPr>
        <w:t xml:space="preserve"> </w:t>
      </w:r>
    </w:p>
    <w:p w:rsidR="00BF09A6" w:rsidRPr="00050B29" w:rsidRDefault="00BF09A6" w:rsidP="00185C58">
      <w:pPr>
        <w:ind w:left="142"/>
        <w:rPr>
          <w:rStyle w:val="Subst"/>
          <w:bCs/>
          <w:iCs/>
        </w:rPr>
      </w:pPr>
      <w:r>
        <w:t xml:space="preserve">Место нахождения:  </w:t>
      </w:r>
      <w:r w:rsidRPr="00050B29">
        <w:rPr>
          <w:rStyle w:val="Subst"/>
          <w:bCs/>
          <w:iCs/>
        </w:rPr>
        <w:t>119192, г. Москва, Мич</w:t>
      </w:r>
      <w:r>
        <w:rPr>
          <w:rStyle w:val="Subst"/>
          <w:bCs/>
          <w:iCs/>
        </w:rPr>
        <w:t>уринский пр-т, дом 21, корпус 4.</w:t>
      </w:r>
      <w:r w:rsidRPr="00050B29">
        <w:rPr>
          <w:rStyle w:val="Subst"/>
          <w:bCs/>
          <w:iCs/>
        </w:rPr>
        <w:t xml:space="preserve">  </w:t>
      </w:r>
    </w:p>
    <w:p w:rsidR="00BF09A6" w:rsidRDefault="00BF09A6" w:rsidP="00BF09A6">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185C58" w:rsidTr="000D34B3">
        <w:tc>
          <w:tcPr>
            <w:tcW w:w="2977" w:type="dxa"/>
            <w:tcBorders>
              <w:top w:val="double" w:sz="4" w:space="0" w:color="auto"/>
            </w:tcBorders>
          </w:tcPr>
          <w:p w:rsidR="00185C58" w:rsidRDefault="00185C58" w:rsidP="006B1A12">
            <w:pPr>
              <w:jc w:val="center"/>
            </w:pPr>
            <w:r>
              <w:t>Бухгалтерская (финансовая) отчетность, год</w:t>
            </w:r>
          </w:p>
        </w:tc>
        <w:tc>
          <w:tcPr>
            <w:tcW w:w="2693" w:type="dxa"/>
            <w:tcBorders>
              <w:top w:val="double" w:sz="4" w:space="0" w:color="auto"/>
            </w:tcBorders>
          </w:tcPr>
          <w:p w:rsidR="00185C58" w:rsidRDefault="00185C58" w:rsidP="006B1A12">
            <w:pPr>
              <w:jc w:val="center"/>
            </w:pPr>
            <w:r>
              <w:t>Консолидированная финансовая отчетность, год</w:t>
            </w:r>
          </w:p>
        </w:tc>
      </w:tr>
      <w:tr w:rsidR="00185C58" w:rsidTr="000D34B3">
        <w:tc>
          <w:tcPr>
            <w:tcW w:w="2977" w:type="dxa"/>
          </w:tcPr>
          <w:p w:rsidR="00185C58" w:rsidRDefault="00185C58" w:rsidP="006B1A12">
            <w:r>
              <w:t>2014</w:t>
            </w:r>
          </w:p>
        </w:tc>
        <w:tc>
          <w:tcPr>
            <w:tcW w:w="2693" w:type="dxa"/>
          </w:tcPr>
          <w:p w:rsidR="00185C58" w:rsidRDefault="00185C58" w:rsidP="006B1A12"/>
        </w:tc>
      </w:tr>
      <w:tr w:rsidR="00185C58" w:rsidTr="000D34B3">
        <w:tc>
          <w:tcPr>
            <w:tcW w:w="2977" w:type="dxa"/>
          </w:tcPr>
          <w:p w:rsidR="00185C58" w:rsidRDefault="00185C58" w:rsidP="006B1A12">
            <w:r>
              <w:t>2015</w:t>
            </w:r>
          </w:p>
        </w:tc>
        <w:tc>
          <w:tcPr>
            <w:tcW w:w="2693" w:type="dxa"/>
          </w:tcPr>
          <w:p w:rsidR="00185C58" w:rsidRDefault="00185C58" w:rsidP="006B1A12"/>
        </w:tc>
      </w:tr>
      <w:tr w:rsidR="00D5469C" w:rsidTr="000D34B3">
        <w:tc>
          <w:tcPr>
            <w:tcW w:w="2977" w:type="dxa"/>
            <w:tcBorders>
              <w:bottom w:val="double" w:sz="4" w:space="0" w:color="auto"/>
            </w:tcBorders>
          </w:tcPr>
          <w:p w:rsidR="00D5469C" w:rsidRDefault="00D5469C" w:rsidP="006B1A12">
            <w:r>
              <w:t>2016</w:t>
            </w:r>
          </w:p>
        </w:tc>
        <w:tc>
          <w:tcPr>
            <w:tcW w:w="2693" w:type="dxa"/>
            <w:tcBorders>
              <w:bottom w:val="double" w:sz="4" w:space="0" w:color="auto"/>
            </w:tcBorders>
          </w:tcPr>
          <w:p w:rsidR="00D5469C" w:rsidRDefault="00D5469C" w:rsidP="006B1A12"/>
        </w:tc>
      </w:tr>
    </w:tbl>
    <w:p w:rsidR="00BF09A6" w:rsidRDefault="00BF09A6" w:rsidP="00BF09A6">
      <w:pPr>
        <w:pStyle w:val="SubHeading"/>
        <w:spacing w:before="0"/>
        <w:jc w:val="both"/>
      </w:pPr>
      <w:proofErr w:type="gramStart"/>
      <w:r>
        <w:lastRenderedPageBreak/>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BF09A6" w:rsidRPr="0008016A" w:rsidRDefault="00BF09A6" w:rsidP="00BF09A6">
      <w:pPr>
        <w:pStyle w:val="SubHeading"/>
        <w:spacing w:before="0"/>
        <w:jc w:val="both"/>
      </w:pPr>
      <w:r w:rsidRPr="0008016A">
        <w:rPr>
          <w:rStyle w:val="Subst"/>
          <w:bCs/>
          <w:iCs/>
        </w:rPr>
        <w:t>Факторов, которые могут оказать влияние на независимость аудитора от эмитента, нет</w:t>
      </w:r>
      <w:r w:rsidR="00F741B0">
        <w:rPr>
          <w:rStyle w:val="Subst"/>
          <w:bCs/>
          <w:iCs/>
        </w:rPr>
        <w:t>.</w:t>
      </w:r>
    </w:p>
    <w:p w:rsidR="00BF09A6" w:rsidRDefault="00BF09A6" w:rsidP="00BF09A6">
      <w:pPr>
        <w:pStyle w:val="SubHeading"/>
        <w:jc w:val="both"/>
      </w:pPr>
      <w:r>
        <w:t>Порядок выбора аудитора эмитента</w:t>
      </w:r>
    </w:p>
    <w:p w:rsidR="00BF09A6" w:rsidRDefault="00BF09A6" w:rsidP="00BF09A6">
      <w:pPr>
        <w:ind w:left="284"/>
        <w:jc w:val="both"/>
      </w:pPr>
      <w:r>
        <w:t>Наличие процедуры тендера, связанного с выбором аудитора (аудиторской организации), и его основные условия:</w:t>
      </w:r>
      <w:r w:rsidR="002C6CE8">
        <w:t xml:space="preserve"> </w:t>
      </w:r>
      <w:r>
        <w:rPr>
          <w:rStyle w:val="Subst"/>
          <w:bCs/>
          <w:iCs/>
        </w:rPr>
        <w:t>Эмитент не проводит тендеров по выбору аудитора.</w:t>
      </w:r>
    </w:p>
    <w:p w:rsidR="00BF09A6" w:rsidRDefault="00BF09A6" w:rsidP="00BF09A6">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BF09A6" w:rsidRDefault="00BF09A6" w:rsidP="00BF09A6">
      <w:pPr>
        <w:ind w:left="284"/>
        <w:jc w:val="both"/>
      </w:pPr>
      <w:r>
        <w:rPr>
          <w:rStyle w:val="Subst"/>
          <w:bCs/>
          <w:iCs/>
        </w:rPr>
        <w:t>Кандидатура аудитора выдвигается Советом директоров эмитента и утверждается на годовом общем собрании акционеров эмитента.</w:t>
      </w:r>
    </w:p>
    <w:p w:rsidR="000A4E15" w:rsidRDefault="00BF09A6" w:rsidP="00BF09A6">
      <w:pPr>
        <w:jc w:val="both"/>
      </w:pPr>
      <w:r>
        <w:t>Указывается информация о работах, проводимых аудитором  (аудиторской организацией) в рамках специальных аудиторских заданий:</w:t>
      </w:r>
      <w:r w:rsidR="002C6CE8">
        <w:t xml:space="preserve"> </w:t>
      </w:r>
    </w:p>
    <w:p w:rsidR="00BF09A6" w:rsidRDefault="00BF09A6" w:rsidP="00BF09A6">
      <w:pPr>
        <w:jc w:val="both"/>
      </w:pPr>
      <w:r>
        <w:rPr>
          <w:rStyle w:val="Subst"/>
          <w:bCs/>
          <w:iCs/>
        </w:rPr>
        <w:t>Аудитор не проводил работ в рамках специальных аудиторских заданий.</w:t>
      </w:r>
    </w:p>
    <w:p w:rsidR="00E13357" w:rsidRDefault="00711955" w:rsidP="00E13357">
      <w:pPr>
        <w:jc w:val="both"/>
      </w:pPr>
      <w:proofErr w:type="gramStart"/>
      <w:r>
        <w:t>П</w:t>
      </w:r>
      <w:r w:rsidR="00BF09A6">
        <w:t xml:space="preserve">орядок определения размера вознаграждения аудитора, </w:t>
      </w:r>
      <w:r w:rsidR="00E13357">
        <w:t>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0F34E4" w:rsidRDefault="00E13357" w:rsidP="00E313E4">
      <w:pPr>
        <w:jc w:val="both"/>
        <w:rPr>
          <w:rStyle w:val="Subst"/>
          <w:bCs/>
          <w:iCs/>
        </w:rPr>
      </w:pPr>
      <w:r w:rsidRPr="00E313E4">
        <w:rPr>
          <w:rStyle w:val="Subst"/>
          <w:bCs/>
          <w:iCs/>
        </w:rPr>
        <w:t xml:space="preserve">Размер вознаграждения аудитора определяется Советом директоров эмитента. </w:t>
      </w:r>
    </w:p>
    <w:p w:rsidR="000F34E4" w:rsidRDefault="00E313E4" w:rsidP="00E313E4">
      <w:pPr>
        <w:jc w:val="both"/>
        <w:rPr>
          <w:rStyle w:val="Subst"/>
        </w:rPr>
      </w:pPr>
      <w:r w:rsidRPr="00E313E4">
        <w:rPr>
          <w:rStyle w:val="Subst"/>
        </w:rPr>
        <w:t xml:space="preserve">Фактический размер вознаграждения аудитора за проведение аудита бухгалтерской (финансовой) отчетности эмитента за 2016  год по РСБУ составил 464 030 рублей 28 копеек, в том числе НДС 70 784 рубля 28 копеек. </w:t>
      </w:r>
    </w:p>
    <w:p w:rsidR="00BF09A6" w:rsidRPr="005133ED" w:rsidRDefault="000F34E4" w:rsidP="00E313E4">
      <w:pPr>
        <w:jc w:val="both"/>
        <w:rPr>
          <w:rStyle w:val="Subst"/>
          <w:bCs/>
          <w:iCs/>
        </w:rPr>
      </w:pPr>
      <w:r>
        <w:rPr>
          <w:rStyle w:val="Subst"/>
        </w:rPr>
        <w:t>Отсроченных и просроченных платежей за оказанные аудитором услуги нет.</w:t>
      </w:r>
      <w:r w:rsidR="00E313E4">
        <w:rPr>
          <w:rStyle w:val="Subst"/>
          <w:bCs/>
          <w:iCs/>
        </w:rPr>
        <w:t xml:space="preserve"> </w:t>
      </w:r>
    </w:p>
    <w:p w:rsidR="00BF09A6" w:rsidRDefault="00BF09A6" w:rsidP="00BF09A6">
      <w:pPr>
        <w:pStyle w:val="20"/>
      </w:pPr>
      <w:bookmarkStart w:id="6" w:name="_Toc482359035"/>
      <w:r>
        <w:t>1.3. Сведения об оценщике (оценщиках) эмитента</w:t>
      </w:r>
      <w:bookmarkEnd w:id="6"/>
    </w:p>
    <w:p w:rsidR="00BF09A6" w:rsidRPr="00CD0615" w:rsidRDefault="00BF09A6" w:rsidP="00BF09A6">
      <w:pPr>
        <w:ind w:left="200"/>
        <w:jc w:val="both"/>
        <w:rPr>
          <w:rStyle w:val="Subst"/>
          <w:bCs/>
          <w:iCs/>
        </w:rPr>
      </w:pPr>
      <w:r w:rsidRPr="00CD0615">
        <w:rPr>
          <w:rStyle w:val="Subst"/>
          <w:bCs/>
          <w:iCs/>
        </w:rPr>
        <w:t xml:space="preserve">Оценщики по основаниям, перечисленным в настоящем пункте, в течение 12 месяцев до даты окончания отчетного квартала </w:t>
      </w:r>
      <w:r w:rsidR="00711955">
        <w:rPr>
          <w:rStyle w:val="Subst"/>
          <w:bCs/>
          <w:iCs/>
        </w:rPr>
        <w:t xml:space="preserve">эмитентом </w:t>
      </w:r>
      <w:r w:rsidRPr="00CD0615">
        <w:rPr>
          <w:rStyle w:val="Subst"/>
          <w:bCs/>
          <w:iCs/>
        </w:rPr>
        <w:t>не привлекались.</w:t>
      </w:r>
    </w:p>
    <w:p w:rsidR="00BF09A6" w:rsidRDefault="00BF09A6" w:rsidP="00BF09A6">
      <w:pPr>
        <w:pStyle w:val="20"/>
      </w:pPr>
      <w:bookmarkStart w:id="7" w:name="_Toc482359036"/>
      <w:r>
        <w:t>1.4. Сведения о консультантах эмитента</w:t>
      </w:r>
      <w:bookmarkEnd w:id="7"/>
    </w:p>
    <w:p w:rsidR="00944327" w:rsidRPr="0072442B" w:rsidRDefault="00BF09A6" w:rsidP="00944327">
      <w:pPr>
        <w:ind w:left="200"/>
        <w:jc w:val="both"/>
        <w:rPr>
          <w:rStyle w:val="Subst"/>
          <w:bCs/>
          <w:iCs/>
        </w:rPr>
      </w:pPr>
      <w:r>
        <w:rPr>
          <w:rStyle w:val="Subst"/>
          <w:bCs/>
          <w:iCs/>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r w:rsidR="00944327">
        <w:rPr>
          <w:rStyle w:val="Subst"/>
          <w:bCs/>
          <w:iCs/>
        </w:rPr>
        <w:t xml:space="preserve">. </w:t>
      </w:r>
      <w:r w:rsidR="00944327" w:rsidRPr="0072442B">
        <w:rPr>
          <w:rStyle w:val="Subst"/>
          <w:bCs/>
          <w:iCs/>
        </w:rPr>
        <w:t>Иные консультанты, раскрытие сведений о которых является существенным для принятия решения о приобретении ценных бумаг эмитента, не привлекались.</w:t>
      </w:r>
    </w:p>
    <w:p w:rsidR="00BF09A6" w:rsidRDefault="00BF09A6" w:rsidP="00BF09A6">
      <w:pPr>
        <w:pStyle w:val="20"/>
      </w:pPr>
      <w:bookmarkStart w:id="8" w:name="_Toc482359037"/>
      <w:r>
        <w:t>1.5. Сведения о лицах, подписавших ежеквартальный отчет</w:t>
      </w:r>
      <w:bookmarkEnd w:id="8"/>
    </w:p>
    <w:p w:rsidR="0067467F" w:rsidRDefault="0067467F" w:rsidP="0067467F">
      <w:pPr>
        <w:ind w:left="200"/>
      </w:pPr>
      <w:r>
        <w:t>ФИО:</w:t>
      </w:r>
      <w:r>
        <w:rPr>
          <w:rStyle w:val="Subst"/>
          <w:bCs/>
          <w:iCs/>
        </w:rPr>
        <w:t xml:space="preserve"> Юшин Андрей Вячеславович</w:t>
      </w:r>
    </w:p>
    <w:p w:rsidR="0067467F" w:rsidRDefault="0067467F" w:rsidP="0067467F">
      <w:pPr>
        <w:spacing w:before="0"/>
        <w:ind w:left="200"/>
      </w:pPr>
      <w:r>
        <w:t>Год рождения:</w:t>
      </w:r>
      <w:r>
        <w:rPr>
          <w:rStyle w:val="Subst"/>
          <w:bCs/>
          <w:iCs/>
        </w:rPr>
        <w:t xml:space="preserve"> 1960</w:t>
      </w:r>
    </w:p>
    <w:p w:rsidR="0067467F" w:rsidRDefault="0067467F" w:rsidP="0067467F">
      <w:pPr>
        <w:pStyle w:val="SubHeading"/>
        <w:spacing w:before="0"/>
        <w:ind w:left="200"/>
      </w:pPr>
      <w:r>
        <w:t>Сведения об основном месте работы:</w:t>
      </w:r>
    </w:p>
    <w:p w:rsidR="0067467F" w:rsidRDefault="0067467F" w:rsidP="0067467F">
      <w:pPr>
        <w:ind w:left="400"/>
      </w:pPr>
      <w:r>
        <w:t>Организация:</w:t>
      </w:r>
      <w:r>
        <w:rPr>
          <w:rStyle w:val="Subst"/>
          <w:bCs/>
          <w:iCs/>
        </w:rPr>
        <w:t xml:space="preserve"> Публичное акционерное общество "Саратовский нефтеперерабатывающий завод"</w:t>
      </w:r>
    </w:p>
    <w:p w:rsidR="0067467F" w:rsidRDefault="0067467F" w:rsidP="0067467F">
      <w:pPr>
        <w:ind w:left="400"/>
      </w:pPr>
      <w:r>
        <w:t>Должность:</w:t>
      </w:r>
      <w:r>
        <w:rPr>
          <w:rStyle w:val="Subst"/>
          <w:bCs/>
          <w:iCs/>
        </w:rPr>
        <w:t xml:space="preserve"> </w:t>
      </w:r>
      <w:proofErr w:type="gramStart"/>
      <w:r>
        <w:rPr>
          <w:rStyle w:val="Subst"/>
          <w:bCs/>
          <w:iCs/>
        </w:rPr>
        <w:t>Исполняющий обязанности Генерального директора ПАО "Саратовский НПЗ" (по доверенности № 22/88 от 10.04.2017г.)</w:t>
      </w:r>
      <w:proofErr w:type="gramEnd"/>
    </w:p>
    <w:p w:rsidR="00BF09A6" w:rsidRPr="00303727" w:rsidRDefault="00BF09A6" w:rsidP="00BF09A6">
      <w:pPr>
        <w:ind w:firstLine="142"/>
      </w:pPr>
    </w:p>
    <w:p w:rsidR="00BF09A6" w:rsidRDefault="00BF09A6" w:rsidP="00BF09A6">
      <w:pPr>
        <w:ind w:left="200"/>
      </w:pPr>
      <w:r>
        <w:t>ФИО:</w:t>
      </w:r>
      <w:r>
        <w:rPr>
          <w:rStyle w:val="Subst"/>
          <w:bCs/>
          <w:iCs/>
        </w:rPr>
        <w:t xml:space="preserve"> Демидова Елена Анатольевна</w:t>
      </w:r>
    </w:p>
    <w:p w:rsidR="00BF09A6" w:rsidRDefault="00BF09A6" w:rsidP="00BF09A6">
      <w:pPr>
        <w:spacing w:before="0"/>
        <w:ind w:left="200"/>
      </w:pPr>
      <w:r>
        <w:t>Год рождения:</w:t>
      </w:r>
      <w:r>
        <w:rPr>
          <w:rStyle w:val="Subst"/>
          <w:bCs/>
          <w:iCs/>
        </w:rPr>
        <w:t xml:space="preserve"> 1965</w:t>
      </w:r>
    </w:p>
    <w:p w:rsidR="00BF09A6" w:rsidRDefault="00BF09A6" w:rsidP="00BF09A6">
      <w:pPr>
        <w:pStyle w:val="SubHeading"/>
        <w:spacing w:before="0"/>
        <w:ind w:left="200"/>
      </w:pPr>
      <w:r>
        <w:t>Сведения об основном месте работы:</w:t>
      </w:r>
    </w:p>
    <w:p w:rsidR="00BF09A6" w:rsidRDefault="00BF09A6" w:rsidP="00BF09A6">
      <w:pPr>
        <w:ind w:left="400" w:firstLine="26"/>
      </w:pPr>
      <w:r>
        <w:t>Организация:</w:t>
      </w:r>
      <w:r>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665EBB">
        <w:t>Должность:</w:t>
      </w:r>
      <w:r w:rsidRPr="00665EBB">
        <w:rPr>
          <w:rStyle w:val="Subst"/>
          <w:b w:val="0"/>
          <w:bCs/>
          <w:iCs/>
        </w:rPr>
        <w:t xml:space="preserve"> </w:t>
      </w:r>
      <w:r w:rsidR="004B2B1D" w:rsidRPr="004B2B1D">
        <w:rPr>
          <w:b/>
          <w:bCs/>
          <w:i/>
          <w:color w:val="000000"/>
        </w:rPr>
        <w:t>Менеджер Управления взаимодействия с клиентами</w:t>
      </w:r>
      <w:r w:rsidR="004B2B1D" w:rsidRPr="00136584">
        <w:rPr>
          <w:b/>
          <w:bCs/>
          <w:color w:val="000000"/>
        </w:rPr>
        <w:t xml:space="preserve"> </w:t>
      </w:r>
      <w:r w:rsidRPr="00665EBB">
        <w:rPr>
          <w:b/>
          <w:bCs/>
          <w:i/>
          <w:color w:val="000000"/>
        </w:rPr>
        <w:t>Филиал</w:t>
      </w:r>
      <w:proofErr w:type="gramStart"/>
      <w:r w:rsidRPr="00665EBB">
        <w:rPr>
          <w:b/>
          <w:bCs/>
          <w:i/>
          <w:color w:val="000000"/>
        </w:rPr>
        <w:t>а ООО</w:t>
      </w:r>
      <w:proofErr w:type="gramEnd"/>
      <w:r w:rsidR="004B2B1D">
        <w:rPr>
          <w:b/>
          <w:bCs/>
          <w:i/>
          <w:color w:val="000000"/>
        </w:rPr>
        <w:t xml:space="preserve"> «РН-Учет» в г</w:t>
      </w:r>
      <w:r w:rsidR="00B43147">
        <w:rPr>
          <w:b/>
          <w:bCs/>
          <w:i/>
          <w:color w:val="000000"/>
        </w:rPr>
        <w:t xml:space="preserve">ороде </w:t>
      </w:r>
      <w:r w:rsidRPr="00665EBB">
        <w:rPr>
          <w:b/>
          <w:bCs/>
          <w:i/>
          <w:color w:val="000000"/>
        </w:rPr>
        <w:t>Саратов</w:t>
      </w:r>
    </w:p>
    <w:p w:rsidR="00BF09A6" w:rsidRPr="00FC6AF0" w:rsidRDefault="00BF09A6" w:rsidP="00BF09A6">
      <w:pPr>
        <w:pStyle w:val="1"/>
      </w:pPr>
      <w:bookmarkStart w:id="9" w:name="_Toc482359038"/>
      <w:r>
        <w:t xml:space="preserve">II. Основная информация о финансово-экономическом состоянии </w:t>
      </w:r>
      <w:r w:rsidRPr="007D0955">
        <w:t>эмитента</w:t>
      </w:r>
      <w:bookmarkEnd w:id="9"/>
    </w:p>
    <w:p w:rsidR="00BF09A6" w:rsidRDefault="00BF09A6" w:rsidP="00BF09A6">
      <w:pPr>
        <w:pStyle w:val="20"/>
        <w:spacing w:before="120"/>
      </w:pPr>
      <w:bookmarkStart w:id="10" w:name="_Toc482359039"/>
      <w:r w:rsidRPr="008A3D4F">
        <w:lastRenderedPageBreak/>
        <w:t>2.1. Показатели финансово-экономической деятельности эмитента</w:t>
      </w:r>
      <w:bookmarkEnd w:id="10"/>
    </w:p>
    <w:p w:rsidR="00313DB2" w:rsidRDefault="00313DB2" w:rsidP="00313DB2">
      <w:pPr>
        <w:pStyle w:val="SubHeading"/>
        <w:spacing w:before="120"/>
        <w:ind w:left="200"/>
        <w:jc w:val="both"/>
      </w:pPr>
      <w:r>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313DB2" w:rsidRDefault="00313DB2" w:rsidP="00313DB2">
      <w:pPr>
        <w:ind w:left="400"/>
        <w:jc w:val="both"/>
        <w:rPr>
          <w:rStyle w:val="Subst"/>
          <w:bCs/>
          <w:iCs/>
        </w:rPr>
      </w:pPr>
      <w:r>
        <w:t>Стандарт (правила), в соответствии с которыми составлена бухгалтерская (финансовая) отчетность,</w:t>
      </w:r>
      <w:r>
        <w:br/>
        <w:t xml:space="preserve"> на основании которой рассчитаны показатели:</w:t>
      </w:r>
      <w:r>
        <w:rPr>
          <w:rStyle w:val="Subst"/>
          <w:bCs/>
          <w:iCs/>
        </w:rPr>
        <w:t xml:space="preserve"> РСБУ</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59"/>
        <w:gridCol w:w="1559"/>
      </w:tblGrid>
      <w:tr w:rsidR="00313DB2" w:rsidRPr="00D90BF3" w:rsidTr="009F00C4">
        <w:trPr>
          <w:trHeight w:val="448"/>
        </w:trPr>
        <w:tc>
          <w:tcPr>
            <w:tcW w:w="6096" w:type="dxa"/>
            <w:tcBorders>
              <w:top w:val="double" w:sz="4" w:space="0" w:color="auto"/>
            </w:tcBorders>
            <w:shd w:val="clear" w:color="000000" w:fill="auto"/>
            <w:vAlign w:val="center"/>
            <w:hideMark/>
          </w:tcPr>
          <w:p w:rsidR="00313DB2" w:rsidRPr="00D90BF3" w:rsidRDefault="00313DB2" w:rsidP="009F00C4">
            <w:pPr>
              <w:widowControl/>
              <w:autoSpaceDE/>
              <w:autoSpaceDN/>
              <w:adjustRightInd/>
              <w:spacing w:before="0" w:after="0"/>
              <w:jc w:val="center"/>
              <w:rPr>
                <w:b/>
                <w:bCs/>
              </w:rPr>
            </w:pPr>
            <w:r w:rsidRPr="00D90BF3">
              <w:rPr>
                <w:b/>
                <w:bCs/>
              </w:rPr>
              <w:t>Наименование показателя</w:t>
            </w:r>
          </w:p>
        </w:tc>
        <w:tc>
          <w:tcPr>
            <w:tcW w:w="1559" w:type="dxa"/>
            <w:tcBorders>
              <w:top w:val="double" w:sz="4" w:space="0" w:color="auto"/>
            </w:tcBorders>
            <w:shd w:val="clear" w:color="000000" w:fill="auto"/>
            <w:vAlign w:val="center"/>
            <w:hideMark/>
          </w:tcPr>
          <w:p w:rsidR="00313DB2" w:rsidRPr="00D90BF3" w:rsidRDefault="00313DB2" w:rsidP="00313DB2">
            <w:pPr>
              <w:widowControl/>
              <w:autoSpaceDE/>
              <w:autoSpaceDN/>
              <w:adjustRightInd/>
              <w:spacing w:before="0" w:after="0"/>
              <w:jc w:val="center"/>
              <w:rPr>
                <w:b/>
                <w:bCs/>
              </w:rPr>
            </w:pPr>
            <w:r w:rsidRPr="00D90BF3">
              <w:rPr>
                <w:b/>
                <w:bCs/>
              </w:rPr>
              <w:t>201</w:t>
            </w:r>
            <w:r>
              <w:rPr>
                <w:b/>
                <w:bCs/>
              </w:rPr>
              <w:t>5</w:t>
            </w:r>
            <w:r w:rsidRPr="00D90BF3">
              <w:rPr>
                <w:b/>
                <w:bCs/>
              </w:rPr>
              <w:t xml:space="preserve"> </w:t>
            </w:r>
          </w:p>
        </w:tc>
        <w:tc>
          <w:tcPr>
            <w:tcW w:w="1559" w:type="dxa"/>
            <w:tcBorders>
              <w:top w:val="double" w:sz="4" w:space="0" w:color="auto"/>
            </w:tcBorders>
            <w:shd w:val="clear" w:color="000000" w:fill="auto"/>
            <w:vAlign w:val="center"/>
            <w:hideMark/>
          </w:tcPr>
          <w:p w:rsidR="00313DB2" w:rsidRPr="00D90BF3" w:rsidRDefault="00313DB2" w:rsidP="00313DB2">
            <w:pPr>
              <w:widowControl/>
              <w:autoSpaceDE/>
              <w:autoSpaceDN/>
              <w:adjustRightInd/>
              <w:spacing w:before="0" w:after="0"/>
              <w:jc w:val="center"/>
              <w:rPr>
                <w:b/>
                <w:bCs/>
              </w:rPr>
            </w:pPr>
            <w:r>
              <w:rPr>
                <w:b/>
                <w:bCs/>
              </w:rPr>
              <w:t>2016</w:t>
            </w:r>
          </w:p>
        </w:tc>
      </w:tr>
      <w:tr w:rsidR="00313DB2" w:rsidTr="009F00C4">
        <w:trPr>
          <w:trHeight w:val="289"/>
        </w:trPr>
        <w:tc>
          <w:tcPr>
            <w:tcW w:w="6096" w:type="dxa"/>
            <w:shd w:val="clear" w:color="000000" w:fill="FFFFFF"/>
            <w:vAlign w:val="center"/>
          </w:tcPr>
          <w:p w:rsidR="00313DB2" w:rsidRPr="00D90BF3" w:rsidRDefault="00313DB2" w:rsidP="009F00C4">
            <w:pPr>
              <w:widowControl/>
              <w:autoSpaceDE/>
              <w:autoSpaceDN/>
              <w:adjustRightInd/>
              <w:spacing w:before="0" w:after="0"/>
            </w:pPr>
            <w:r>
              <w:t>Производительность труда, руб./чел.</w:t>
            </w:r>
          </w:p>
        </w:tc>
        <w:tc>
          <w:tcPr>
            <w:tcW w:w="1559" w:type="dxa"/>
            <w:shd w:val="clear" w:color="000000" w:fill="FFFFFF"/>
            <w:noWrap/>
            <w:vAlign w:val="center"/>
          </w:tcPr>
          <w:p w:rsidR="00313DB2" w:rsidRDefault="00313DB2" w:rsidP="009F00C4">
            <w:pPr>
              <w:jc w:val="center"/>
              <w:rPr>
                <w:sz w:val="24"/>
                <w:szCs w:val="24"/>
              </w:rPr>
            </w:pPr>
            <w:r>
              <w:t>8 343</w:t>
            </w:r>
          </w:p>
        </w:tc>
        <w:tc>
          <w:tcPr>
            <w:tcW w:w="1559" w:type="dxa"/>
            <w:shd w:val="clear" w:color="000000" w:fill="FFFFFF"/>
            <w:noWrap/>
            <w:vAlign w:val="center"/>
          </w:tcPr>
          <w:p w:rsidR="00313DB2" w:rsidRPr="009F00C4" w:rsidRDefault="009F00C4" w:rsidP="009F00C4">
            <w:pPr>
              <w:jc w:val="center"/>
            </w:pPr>
            <w:r w:rsidRPr="009F00C4">
              <w:t>6 042</w:t>
            </w:r>
          </w:p>
        </w:tc>
      </w:tr>
      <w:tr w:rsidR="00313DB2" w:rsidRPr="00EA0496" w:rsidTr="00313DB2">
        <w:trPr>
          <w:trHeight w:val="271"/>
        </w:trPr>
        <w:tc>
          <w:tcPr>
            <w:tcW w:w="6096" w:type="dxa"/>
            <w:shd w:val="clear" w:color="000000" w:fill="FFFFFF"/>
            <w:vAlign w:val="center"/>
            <w:hideMark/>
          </w:tcPr>
          <w:p w:rsidR="00313DB2" w:rsidRPr="00D90BF3" w:rsidRDefault="00313DB2" w:rsidP="009F00C4">
            <w:pPr>
              <w:widowControl/>
              <w:autoSpaceDE/>
              <w:autoSpaceDN/>
              <w:adjustRightInd/>
              <w:spacing w:before="0" w:after="0"/>
            </w:pPr>
            <w:r w:rsidRPr="00D90BF3">
              <w:t>Отношение размера задолже</w:t>
            </w:r>
            <w:r>
              <w:t>нности к собственному капиталу</w:t>
            </w:r>
          </w:p>
        </w:tc>
        <w:tc>
          <w:tcPr>
            <w:tcW w:w="1559" w:type="dxa"/>
            <w:shd w:val="clear" w:color="000000" w:fill="FFFFFF"/>
            <w:noWrap/>
            <w:vAlign w:val="center"/>
            <w:hideMark/>
          </w:tcPr>
          <w:p w:rsidR="00313DB2" w:rsidRPr="00065818" w:rsidRDefault="00313DB2" w:rsidP="009F00C4">
            <w:pPr>
              <w:widowControl/>
              <w:autoSpaceDE/>
              <w:autoSpaceDN/>
              <w:adjustRightInd/>
              <w:spacing w:before="0" w:after="0"/>
              <w:jc w:val="center"/>
            </w:pPr>
            <w:r w:rsidRPr="00065818">
              <w:t>0,22</w:t>
            </w:r>
          </w:p>
        </w:tc>
        <w:tc>
          <w:tcPr>
            <w:tcW w:w="1559" w:type="dxa"/>
            <w:shd w:val="clear" w:color="000000" w:fill="FFFFFF"/>
            <w:noWrap/>
            <w:vAlign w:val="center"/>
          </w:tcPr>
          <w:p w:rsidR="00313DB2" w:rsidRPr="00065818" w:rsidRDefault="00313DB2" w:rsidP="009F00C4">
            <w:pPr>
              <w:widowControl/>
              <w:autoSpaceDE/>
              <w:autoSpaceDN/>
              <w:adjustRightInd/>
              <w:spacing w:before="0" w:after="0"/>
              <w:jc w:val="center"/>
            </w:pPr>
            <w:r>
              <w:t>0,23</w:t>
            </w:r>
          </w:p>
        </w:tc>
      </w:tr>
      <w:tr w:rsidR="00313DB2" w:rsidRPr="00EA0496" w:rsidTr="00313DB2">
        <w:trPr>
          <w:trHeight w:val="417"/>
        </w:trPr>
        <w:tc>
          <w:tcPr>
            <w:tcW w:w="6096" w:type="dxa"/>
            <w:shd w:val="clear" w:color="000000" w:fill="FFFFFF"/>
            <w:vAlign w:val="center"/>
            <w:hideMark/>
          </w:tcPr>
          <w:p w:rsidR="00313DB2" w:rsidRPr="00D90BF3" w:rsidRDefault="00313DB2" w:rsidP="009F00C4">
            <w:pPr>
              <w:widowControl/>
              <w:autoSpaceDE/>
              <w:autoSpaceDN/>
              <w:adjustRightInd/>
              <w:spacing w:before="0" w:after="0"/>
            </w:pPr>
            <w:r w:rsidRPr="00D90BF3">
              <w:t>Отношение размера долгосрочной задолженности к сумме долгосрочной задолженности и собственного капитала</w:t>
            </w:r>
          </w:p>
        </w:tc>
        <w:tc>
          <w:tcPr>
            <w:tcW w:w="1559" w:type="dxa"/>
            <w:shd w:val="clear" w:color="000000" w:fill="FFFFFF"/>
            <w:noWrap/>
            <w:vAlign w:val="center"/>
            <w:hideMark/>
          </w:tcPr>
          <w:p w:rsidR="00313DB2" w:rsidRPr="00065818" w:rsidRDefault="00313DB2" w:rsidP="009F00C4">
            <w:pPr>
              <w:widowControl/>
              <w:autoSpaceDE/>
              <w:autoSpaceDN/>
              <w:adjustRightInd/>
              <w:spacing w:before="0" w:after="0"/>
              <w:jc w:val="center"/>
            </w:pPr>
            <w:r w:rsidRPr="00065818">
              <w:t>0,08</w:t>
            </w:r>
          </w:p>
        </w:tc>
        <w:tc>
          <w:tcPr>
            <w:tcW w:w="1559" w:type="dxa"/>
            <w:shd w:val="clear" w:color="000000" w:fill="FFFFFF"/>
            <w:noWrap/>
            <w:vAlign w:val="center"/>
          </w:tcPr>
          <w:p w:rsidR="00313DB2" w:rsidRPr="00065818" w:rsidRDefault="00313DB2" w:rsidP="009F00C4">
            <w:pPr>
              <w:widowControl/>
              <w:autoSpaceDE/>
              <w:autoSpaceDN/>
              <w:adjustRightInd/>
              <w:spacing w:before="0" w:after="0"/>
              <w:jc w:val="center"/>
            </w:pPr>
            <w:r>
              <w:t>0,07</w:t>
            </w:r>
          </w:p>
        </w:tc>
      </w:tr>
      <w:tr w:rsidR="00313DB2" w:rsidRPr="00EA0496" w:rsidTr="00313DB2">
        <w:trPr>
          <w:trHeight w:val="239"/>
        </w:trPr>
        <w:tc>
          <w:tcPr>
            <w:tcW w:w="6096" w:type="dxa"/>
            <w:shd w:val="clear" w:color="000000" w:fill="FFFFFF"/>
            <w:vAlign w:val="center"/>
            <w:hideMark/>
          </w:tcPr>
          <w:p w:rsidR="00313DB2" w:rsidRPr="00D90BF3" w:rsidRDefault="00313DB2" w:rsidP="009F00C4">
            <w:pPr>
              <w:widowControl/>
              <w:autoSpaceDE/>
              <w:autoSpaceDN/>
              <w:adjustRightInd/>
              <w:spacing w:before="0" w:after="0"/>
            </w:pPr>
            <w:r w:rsidRPr="00D90BF3">
              <w:t>Степень покрытия долгов текущими доходами (прибылью)</w:t>
            </w:r>
          </w:p>
        </w:tc>
        <w:tc>
          <w:tcPr>
            <w:tcW w:w="1559" w:type="dxa"/>
            <w:shd w:val="clear" w:color="000000" w:fill="FFFFFF"/>
            <w:noWrap/>
            <w:vAlign w:val="center"/>
            <w:hideMark/>
          </w:tcPr>
          <w:p w:rsidR="00313DB2" w:rsidRPr="00065818" w:rsidRDefault="00313DB2" w:rsidP="009F00C4">
            <w:pPr>
              <w:widowControl/>
              <w:autoSpaceDE/>
              <w:autoSpaceDN/>
              <w:adjustRightInd/>
              <w:spacing w:before="0" w:after="0"/>
              <w:jc w:val="center"/>
              <w:rPr>
                <w:color w:val="000000"/>
              </w:rPr>
            </w:pPr>
            <w:r w:rsidRPr="00065818">
              <w:rPr>
                <w:color w:val="000000"/>
              </w:rPr>
              <w:t>0,34</w:t>
            </w:r>
          </w:p>
        </w:tc>
        <w:tc>
          <w:tcPr>
            <w:tcW w:w="1559" w:type="dxa"/>
            <w:shd w:val="clear" w:color="000000" w:fill="FFFFFF"/>
            <w:vAlign w:val="center"/>
          </w:tcPr>
          <w:p w:rsidR="00313DB2" w:rsidRPr="00065818" w:rsidRDefault="00313DB2" w:rsidP="009F00C4">
            <w:pPr>
              <w:widowControl/>
              <w:autoSpaceDE/>
              <w:autoSpaceDN/>
              <w:adjustRightInd/>
              <w:spacing w:before="0" w:after="0"/>
              <w:jc w:val="center"/>
              <w:rPr>
                <w:color w:val="000000"/>
              </w:rPr>
            </w:pPr>
            <w:r>
              <w:rPr>
                <w:color w:val="000000"/>
              </w:rPr>
              <w:t>0,61</w:t>
            </w:r>
          </w:p>
        </w:tc>
      </w:tr>
      <w:tr w:rsidR="00313DB2" w:rsidRPr="00EA0496" w:rsidTr="00313DB2">
        <w:trPr>
          <w:trHeight w:val="271"/>
        </w:trPr>
        <w:tc>
          <w:tcPr>
            <w:tcW w:w="6096" w:type="dxa"/>
            <w:tcBorders>
              <w:bottom w:val="double" w:sz="4" w:space="0" w:color="auto"/>
            </w:tcBorders>
            <w:shd w:val="clear" w:color="000000" w:fill="FFFFFF"/>
            <w:vAlign w:val="center"/>
            <w:hideMark/>
          </w:tcPr>
          <w:p w:rsidR="00313DB2" w:rsidRPr="00D90BF3" w:rsidRDefault="00313DB2" w:rsidP="009F00C4">
            <w:pPr>
              <w:widowControl/>
              <w:autoSpaceDE/>
              <w:autoSpaceDN/>
              <w:adjustRightInd/>
              <w:spacing w:before="0" w:after="0"/>
            </w:pPr>
            <w:r w:rsidRPr="00D90BF3">
              <w:t xml:space="preserve">Уровень просроченной задолженности, %  </w:t>
            </w:r>
          </w:p>
        </w:tc>
        <w:tc>
          <w:tcPr>
            <w:tcW w:w="1559" w:type="dxa"/>
            <w:tcBorders>
              <w:bottom w:val="double" w:sz="4" w:space="0" w:color="auto"/>
            </w:tcBorders>
            <w:shd w:val="clear" w:color="000000" w:fill="FFFFFF"/>
            <w:noWrap/>
            <w:vAlign w:val="center"/>
            <w:hideMark/>
          </w:tcPr>
          <w:p w:rsidR="00313DB2" w:rsidRPr="00065818" w:rsidRDefault="00313DB2" w:rsidP="009F00C4">
            <w:pPr>
              <w:widowControl/>
              <w:autoSpaceDE/>
              <w:autoSpaceDN/>
              <w:adjustRightInd/>
              <w:spacing w:before="0" w:after="0"/>
              <w:jc w:val="center"/>
            </w:pPr>
            <w:r w:rsidRPr="00065818">
              <w:t>0,19</w:t>
            </w:r>
          </w:p>
        </w:tc>
        <w:tc>
          <w:tcPr>
            <w:tcW w:w="1559" w:type="dxa"/>
            <w:tcBorders>
              <w:bottom w:val="double" w:sz="4" w:space="0" w:color="auto"/>
            </w:tcBorders>
            <w:shd w:val="clear" w:color="000000" w:fill="FFFFFF"/>
            <w:noWrap/>
            <w:vAlign w:val="center"/>
          </w:tcPr>
          <w:p w:rsidR="00313DB2" w:rsidRPr="00065818" w:rsidRDefault="00313DB2" w:rsidP="009F00C4">
            <w:pPr>
              <w:widowControl/>
              <w:autoSpaceDE/>
              <w:autoSpaceDN/>
              <w:adjustRightInd/>
              <w:spacing w:before="0" w:after="0"/>
              <w:jc w:val="center"/>
            </w:pPr>
            <w:r>
              <w:t>0,03</w:t>
            </w:r>
          </w:p>
        </w:tc>
      </w:tr>
    </w:tbl>
    <w:p w:rsidR="00313DB2" w:rsidRPr="007C0434" w:rsidRDefault="00313DB2" w:rsidP="00313DB2"/>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313DB2" w:rsidRPr="00D90BF3" w:rsidTr="009F00C4">
        <w:trPr>
          <w:trHeight w:val="448"/>
        </w:trPr>
        <w:tc>
          <w:tcPr>
            <w:tcW w:w="6096" w:type="dxa"/>
            <w:tcBorders>
              <w:top w:val="double" w:sz="4" w:space="0" w:color="auto"/>
            </w:tcBorders>
            <w:shd w:val="clear" w:color="000000" w:fill="auto"/>
            <w:vAlign w:val="center"/>
            <w:hideMark/>
          </w:tcPr>
          <w:p w:rsidR="00313DB2" w:rsidRPr="00D90BF3" w:rsidRDefault="00313DB2" w:rsidP="009F00C4">
            <w:pPr>
              <w:widowControl/>
              <w:autoSpaceDE/>
              <w:autoSpaceDN/>
              <w:adjustRightInd/>
              <w:spacing w:before="0" w:after="0"/>
              <w:jc w:val="center"/>
              <w:rPr>
                <w:b/>
                <w:bCs/>
              </w:rPr>
            </w:pPr>
            <w:r w:rsidRPr="00D90BF3">
              <w:rPr>
                <w:b/>
                <w:bCs/>
              </w:rPr>
              <w:t>Наименование показателя</w:t>
            </w:r>
          </w:p>
        </w:tc>
        <w:tc>
          <w:tcPr>
            <w:tcW w:w="1560" w:type="dxa"/>
            <w:tcBorders>
              <w:top w:val="double" w:sz="4" w:space="0" w:color="auto"/>
            </w:tcBorders>
            <w:shd w:val="clear" w:color="000000" w:fill="auto"/>
            <w:vAlign w:val="center"/>
            <w:hideMark/>
          </w:tcPr>
          <w:p w:rsidR="00313DB2" w:rsidRPr="00D90BF3" w:rsidRDefault="00313DB2" w:rsidP="009F00C4">
            <w:pPr>
              <w:widowControl/>
              <w:autoSpaceDE/>
              <w:autoSpaceDN/>
              <w:adjustRightInd/>
              <w:spacing w:before="0" w:after="0"/>
              <w:jc w:val="center"/>
              <w:rPr>
                <w:b/>
                <w:bCs/>
              </w:rPr>
            </w:pPr>
            <w:r w:rsidRPr="00D90BF3">
              <w:rPr>
                <w:b/>
                <w:bCs/>
              </w:rPr>
              <w:t>201</w:t>
            </w:r>
            <w:r w:rsidR="009F00C4">
              <w:rPr>
                <w:b/>
                <w:bCs/>
              </w:rPr>
              <w:t>6</w:t>
            </w:r>
            <w:r>
              <w:rPr>
                <w:b/>
                <w:bCs/>
              </w:rPr>
              <w:t>, 3 мес.</w:t>
            </w:r>
          </w:p>
        </w:tc>
        <w:tc>
          <w:tcPr>
            <w:tcW w:w="1559" w:type="dxa"/>
            <w:tcBorders>
              <w:top w:val="double" w:sz="4" w:space="0" w:color="auto"/>
            </w:tcBorders>
            <w:shd w:val="clear" w:color="000000" w:fill="auto"/>
            <w:vAlign w:val="center"/>
            <w:hideMark/>
          </w:tcPr>
          <w:p w:rsidR="00313DB2" w:rsidRPr="00D90BF3" w:rsidRDefault="00313DB2" w:rsidP="009F00C4">
            <w:pPr>
              <w:widowControl/>
              <w:autoSpaceDE/>
              <w:autoSpaceDN/>
              <w:adjustRightInd/>
              <w:spacing w:before="0" w:after="0"/>
              <w:jc w:val="center"/>
              <w:rPr>
                <w:b/>
                <w:bCs/>
              </w:rPr>
            </w:pPr>
            <w:r>
              <w:rPr>
                <w:b/>
                <w:bCs/>
              </w:rPr>
              <w:t>201</w:t>
            </w:r>
            <w:r w:rsidR="009F00C4">
              <w:rPr>
                <w:b/>
                <w:bCs/>
              </w:rPr>
              <w:t>7</w:t>
            </w:r>
            <w:r>
              <w:rPr>
                <w:b/>
                <w:bCs/>
              </w:rPr>
              <w:t>,</w:t>
            </w:r>
            <w:r w:rsidR="003D0CCA">
              <w:rPr>
                <w:b/>
                <w:bCs/>
              </w:rPr>
              <w:t xml:space="preserve"> </w:t>
            </w:r>
            <w:r>
              <w:rPr>
                <w:b/>
                <w:bCs/>
              </w:rPr>
              <w:t>3 мес.</w:t>
            </w:r>
          </w:p>
        </w:tc>
      </w:tr>
      <w:tr w:rsidR="009F00C4" w:rsidRPr="00D90BF3" w:rsidTr="009F00C4">
        <w:trPr>
          <w:trHeight w:val="289"/>
        </w:trPr>
        <w:tc>
          <w:tcPr>
            <w:tcW w:w="6096" w:type="dxa"/>
            <w:shd w:val="clear" w:color="000000" w:fill="FFFFFF"/>
            <w:vAlign w:val="center"/>
          </w:tcPr>
          <w:p w:rsidR="009F00C4" w:rsidRPr="00D90BF3" w:rsidRDefault="009F00C4" w:rsidP="009F00C4">
            <w:pPr>
              <w:widowControl/>
              <w:autoSpaceDE/>
              <w:autoSpaceDN/>
              <w:adjustRightInd/>
              <w:spacing w:before="0" w:after="0"/>
            </w:pPr>
            <w:r>
              <w:t>Производительность труда, руб./чел.</w:t>
            </w:r>
          </w:p>
        </w:tc>
        <w:tc>
          <w:tcPr>
            <w:tcW w:w="1560" w:type="dxa"/>
            <w:shd w:val="clear" w:color="000000" w:fill="FFFFFF"/>
            <w:noWrap/>
            <w:vAlign w:val="center"/>
          </w:tcPr>
          <w:p w:rsidR="009F00C4" w:rsidRDefault="009F00C4" w:rsidP="009F00C4">
            <w:pPr>
              <w:jc w:val="center"/>
              <w:rPr>
                <w:sz w:val="24"/>
                <w:szCs w:val="24"/>
              </w:rPr>
            </w:pPr>
            <w:r>
              <w:t>1 439</w:t>
            </w:r>
          </w:p>
        </w:tc>
        <w:tc>
          <w:tcPr>
            <w:tcW w:w="1559" w:type="dxa"/>
            <w:shd w:val="clear" w:color="000000" w:fill="FFFFFF"/>
            <w:noWrap/>
            <w:vAlign w:val="center"/>
          </w:tcPr>
          <w:p w:rsidR="009F00C4" w:rsidRPr="003C09DB" w:rsidRDefault="003D0CCA" w:rsidP="009F00C4">
            <w:pPr>
              <w:jc w:val="center"/>
            </w:pPr>
            <w:r w:rsidRPr="003C09DB">
              <w:t>1 659</w:t>
            </w:r>
          </w:p>
        </w:tc>
      </w:tr>
      <w:tr w:rsidR="009F00C4" w:rsidRPr="00D90BF3" w:rsidTr="009F00C4">
        <w:trPr>
          <w:trHeight w:val="271"/>
        </w:trPr>
        <w:tc>
          <w:tcPr>
            <w:tcW w:w="6096" w:type="dxa"/>
            <w:shd w:val="clear" w:color="000000" w:fill="FFFFFF"/>
            <w:vAlign w:val="center"/>
            <w:hideMark/>
          </w:tcPr>
          <w:p w:rsidR="009F00C4" w:rsidRPr="00D90BF3" w:rsidRDefault="009F00C4" w:rsidP="009F00C4">
            <w:pPr>
              <w:widowControl/>
              <w:autoSpaceDE/>
              <w:autoSpaceDN/>
              <w:adjustRightInd/>
              <w:spacing w:before="0" w:after="0"/>
            </w:pPr>
            <w:r w:rsidRPr="00D90BF3">
              <w:t>Отношение размера задолже</w:t>
            </w:r>
            <w:r>
              <w:t>нности к собственному капиталу</w:t>
            </w:r>
          </w:p>
        </w:tc>
        <w:tc>
          <w:tcPr>
            <w:tcW w:w="1560" w:type="dxa"/>
            <w:shd w:val="clear" w:color="000000" w:fill="FFFFFF"/>
            <w:noWrap/>
            <w:vAlign w:val="center"/>
            <w:hideMark/>
          </w:tcPr>
          <w:p w:rsidR="009F00C4" w:rsidRPr="00EA0496" w:rsidRDefault="009F00C4" w:rsidP="009F00C4">
            <w:pPr>
              <w:widowControl/>
              <w:autoSpaceDE/>
              <w:autoSpaceDN/>
              <w:adjustRightInd/>
              <w:spacing w:before="0" w:after="0"/>
              <w:jc w:val="center"/>
            </w:pPr>
            <w:r w:rsidRPr="00EA0496">
              <w:t>0,20</w:t>
            </w:r>
          </w:p>
        </w:tc>
        <w:tc>
          <w:tcPr>
            <w:tcW w:w="1559" w:type="dxa"/>
            <w:shd w:val="clear" w:color="000000" w:fill="FFFFFF"/>
            <w:noWrap/>
            <w:vAlign w:val="center"/>
          </w:tcPr>
          <w:p w:rsidR="009F00C4" w:rsidRPr="00EA0496" w:rsidRDefault="009F00C4" w:rsidP="009F00C4">
            <w:pPr>
              <w:widowControl/>
              <w:autoSpaceDE/>
              <w:autoSpaceDN/>
              <w:adjustRightInd/>
              <w:spacing w:before="0" w:after="0"/>
              <w:jc w:val="center"/>
            </w:pPr>
            <w:r>
              <w:t>0,21</w:t>
            </w:r>
          </w:p>
        </w:tc>
      </w:tr>
      <w:tr w:rsidR="009F00C4" w:rsidRPr="00D90BF3" w:rsidTr="009F00C4">
        <w:trPr>
          <w:trHeight w:val="417"/>
        </w:trPr>
        <w:tc>
          <w:tcPr>
            <w:tcW w:w="6096" w:type="dxa"/>
            <w:shd w:val="clear" w:color="000000" w:fill="FFFFFF"/>
            <w:vAlign w:val="center"/>
            <w:hideMark/>
          </w:tcPr>
          <w:p w:rsidR="009F00C4" w:rsidRPr="00D90BF3" w:rsidRDefault="009F00C4" w:rsidP="009F00C4">
            <w:pPr>
              <w:widowControl/>
              <w:autoSpaceDE/>
              <w:autoSpaceDN/>
              <w:adjustRightInd/>
              <w:spacing w:before="0" w:after="0"/>
            </w:pPr>
            <w:r w:rsidRPr="00D90BF3">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noWrap/>
            <w:vAlign w:val="center"/>
            <w:hideMark/>
          </w:tcPr>
          <w:p w:rsidR="009F00C4" w:rsidRPr="00EA0496" w:rsidRDefault="009F00C4" w:rsidP="009F00C4">
            <w:pPr>
              <w:widowControl/>
              <w:autoSpaceDE/>
              <w:autoSpaceDN/>
              <w:adjustRightInd/>
              <w:spacing w:before="0" w:after="0"/>
              <w:jc w:val="center"/>
            </w:pPr>
            <w:r w:rsidRPr="00EA0496">
              <w:t>0,08</w:t>
            </w:r>
          </w:p>
        </w:tc>
        <w:tc>
          <w:tcPr>
            <w:tcW w:w="1559" w:type="dxa"/>
            <w:shd w:val="clear" w:color="000000" w:fill="FFFFFF"/>
            <w:noWrap/>
            <w:vAlign w:val="center"/>
          </w:tcPr>
          <w:p w:rsidR="009F00C4" w:rsidRPr="00EA0496" w:rsidRDefault="009F00C4" w:rsidP="009F00C4">
            <w:pPr>
              <w:widowControl/>
              <w:autoSpaceDE/>
              <w:autoSpaceDN/>
              <w:adjustRightInd/>
              <w:spacing w:before="0" w:after="0"/>
              <w:jc w:val="center"/>
            </w:pPr>
            <w:r>
              <w:t>0,07</w:t>
            </w:r>
          </w:p>
        </w:tc>
      </w:tr>
      <w:tr w:rsidR="009F00C4" w:rsidRPr="00D90BF3" w:rsidTr="009F00C4">
        <w:trPr>
          <w:trHeight w:val="239"/>
        </w:trPr>
        <w:tc>
          <w:tcPr>
            <w:tcW w:w="6096" w:type="dxa"/>
            <w:shd w:val="clear" w:color="000000" w:fill="FFFFFF"/>
            <w:vAlign w:val="center"/>
            <w:hideMark/>
          </w:tcPr>
          <w:p w:rsidR="009F00C4" w:rsidRPr="00D90BF3" w:rsidRDefault="009F00C4" w:rsidP="009F00C4">
            <w:pPr>
              <w:widowControl/>
              <w:autoSpaceDE/>
              <w:autoSpaceDN/>
              <w:adjustRightInd/>
              <w:spacing w:before="0" w:after="0"/>
            </w:pPr>
            <w:r w:rsidRPr="00D90BF3">
              <w:t>Степень покрытия долгов текущими доходами (прибылью)</w:t>
            </w:r>
          </w:p>
        </w:tc>
        <w:tc>
          <w:tcPr>
            <w:tcW w:w="1560" w:type="dxa"/>
            <w:shd w:val="clear" w:color="000000" w:fill="FFFFFF"/>
            <w:vAlign w:val="center"/>
            <w:hideMark/>
          </w:tcPr>
          <w:p w:rsidR="009F00C4" w:rsidRPr="00EA0496" w:rsidRDefault="009F00C4" w:rsidP="009F00C4">
            <w:pPr>
              <w:widowControl/>
              <w:autoSpaceDE/>
              <w:autoSpaceDN/>
              <w:adjustRightInd/>
              <w:spacing w:before="0" w:after="0"/>
              <w:jc w:val="center"/>
              <w:rPr>
                <w:color w:val="000000"/>
              </w:rPr>
            </w:pPr>
            <w:r w:rsidRPr="00EA0496">
              <w:rPr>
                <w:color w:val="000000"/>
              </w:rPr>
              <w:t>2,05</w:t>
            </w:r>
          </w:p>
        </w:tc>
        <w:tc>
          <w:tcPr>
            <w:tcW w:w="1559" w:type="dxa"/>
            <w:shd w:val="clear" w:color="000000" w:fill="FFFFFF"/>
            <w:vAlign w:val="center"/>
          </w:tcPr>
          <w:p w:rsidR="009F00C4" w:rsidRPr="00EA0496" w:rsidRDefault="009F00C4" w:rsidP="009F00C4">
            <w:pPr>
              <w:widowControl/>
              <w:autoSpaceDE/>
              <w:autoSpaceDN/>
              <w:adjustRightInd/>
              <w:spacing w:before="0" w:after="0"/>
              <w:jc w:val="center"/>
              <w:rPr>
                <w:color w:val="000000"/>
              </w:rPr>
            </w:pPr>
            <w:r>
              <w:rPr>
                <w:color w:val="000000"/>
              </w:rPr>
              <w:t>1,64</w:t>
            </w:r>
          </w:p>
        </w:tc>
      </w:tr>
      <w:tr w:rsidR="009F00C4" w:rsidRPr="00D90BF3" w:rsidTr="009F00C4">
        <w:trPr>
          <w:trHeight w:val="271"/>
        </w:trPr>
        <w:tc>
          <w:tcPr>
            <w:tcW w:w="6096" w:type="dxa"/>
            <w:tcBorders>
              <w:bottom w:val="double" w:sz="4" w:space="0" w:color="auto"/>
            </w:tcBorders>
            <w:shd w:val="clear" w:color="000000" w:fill="FFFFFF"/>
            <w:vAlign w:val="center"/>
            <w:hideMark/>
          </w:tcPr>
          <w:p w:rsidR="009F00C4" w:rsidRPr="00D90BF3" w:rsidRDefault="009F00C4" w:rsidP="009F00C4">
            <w:pPr>
              <w:widowControl/>
              <w:autoSpaceDE/>
              <w:autoSpaceDN/>
              <w:adjustRightInd/>
              <w:spacing w:before="0" w:after="0"/>
            </w:pPr>
            <w:r w:rsidRPr="00D90BF3">
              <w:t xml:space="preserve">Уровень просроченной задолженности, %  </w:t>
            </w:r>
          </w:p>
        </w:tc>
        <w:tc>
          <w:tcPr>
            <w:tcW w:w="1560" w:type="dxa"/>
            <w:tcBorders>
              <w:bottom w:val="double" w:sz="4" w:space="0" w:color="auto"/>
            </w:tcBorders>
            <w:shd w:val="clear" w:color="000000" w:fill="FFFFFF"/>
            <w:noWrap/>
            <w:vAlign w:val="center"/>
            <w:hideMark/>
          </w:tcPr>
          <w:p w:rsidR="009F00C4" w:rsidRPr="00EA0496" w:rsidRDefault="009F00C4" w:rsidP="009F00C4">
            <w:pPr>
              <w:widowControl/>
              <w:autoSpaceDE/>
              <w:autoSpaceDN/>
              <w:adjustRightInd/>
              <w:spacing w:before="0" w:after="0"/>
              <w:jc w:val="center"/>
            </w:pPr>
            <w:r w:rsidRPr="00EA0496">
              <w:t>0,14</w:t>
            </w:r>
          </w:p>
        </w:tc>
        <w:tc>
          <w:tcPr>
            <w:tcW w:w="1559" w:type="dxa"/>
            <w:tcBorders>
              <w:bottom w:val="double" w:sz="4" w:space="0" w:color="auto"/>
            </w:tcBorders>
            <w:shd w:val="clear" w:color="000000" w:fill="FFFFFF"/>
            <w:noWrap/>
            <w:vAlign w:val="center"/>
          </w:tcPr>
          <w:p w:rsidR="009F00C4" w:rsidRPr="00EA0496" w:rsidRDefault="009F00C4" w:rsidP="009F00C4">
            <w:pPr>
              <w:widowControl/>
              <w:autoSpaceDE/>
              <w:autoSpaceDN/>
              <w:adjustRightInd/>
              <w:spacing w:before="0" w:after="0"/>
              <w:jc w:val="center"/>
            </w:pPr>
            <w:r>
              <w:t>0,02</w:t>
            </w:r>
          </w:p>
        </w:tc>
      </w:tr>
    </w:tbl>
    <w:p w:rsidR="00313DB2" w:rsidRDefault="00313DB2" w:rsidP="00313DB2">
      <w:pPr>
        <w:pStyle w:val="20"/>
        <w:spacing w:before="0" w:after="0"/>
        <w:rPr>
          <w:b w:val="0"/>
          <w:bCs w:val="0"/>
          <w:sz w:val="20"/>
          <w:szCs w:val="20"/>
        </w:rPr>
      </w:pPr>
    </w:p>
    <w:p w:rsidR="00313DB2" w:rsidRDefault="00313DB2" w:rsidP="00313DB2">
      <w:pPr>
        <w:ind w:firstLine="284"/>
      </w:pPr>
      <w:r w:rsidRPr="00515421">
        <w:t>Анализ финансово-экономической деятельности на основе экономического анализа динамики показателей</w:t>
      </w:r>
      <w:r>
        <w:t>:</w:t>
      </w:r>
    </w:p>
    <w:p w:rsidR="00313DB2" w:rsidRDefault="00313DB2" w:rsidP="00313DB2">
      <w:pPr>
        <w:ind w:firstLine="284"/>
      </w:pPr>
      <w:r>
        <w:t>По состоянию на 31.12.201</w:t>
      </w:r>
      <w:r w:rsidR="009F00C4">
        <w:t>6</w:t>
      </w:r>
      <w:r>
        <w:t>:</w:t>
      </w:r>
    </w:p>
    <w:p w:rsidR="00313DB2" w:rsidRPr="00AC5291" w:rsidRDefault="00313DB2" w:rsidP="00313DB2">
      <w:pPr>
        <w:spacing w:before="0" w:after="0"/>
        <w:ind w:left="284"/>
        <w:jc w:val="both"/>
        <w:rPr>
          <w:b/>
          <w:i/>
        </w:rPr>
      </w:pPr>
      <w:r>
        <w:rPr>
          <w:b/>
          <w:i/>
        </w:rPr>
        <w:t xml:space="preserve">Снижение производительности труда обусловлено уменьшением объема переработки нефти </w:t>
      </w:r>
      <w:r w:rsidR="00F7229D">
        <w:rPr>
          <w:b/>
          <w:i/>
        </w:rPr>
        <w:t>и введением в штат предприятия транспортной функции</w:t>
      </w:r>
      <w:r>
        <w:rPr>
          <w:b/>
          <w:i/>
        </w:rPr>
        <w:t xml:space="preserve">. </w:t>
      </w:r>
      <w:r w:rsidR="00236839" w:rsidRPr="00236839">
        <w:rPr>
          <w:b/>
          <w:i/>
        </w:rPr>
        <w:t>Незначительный рост</w:t>
      </w:r>
      <w:r w:rsidRPr="00236839">
        <w:rPr>
          <w:b/>
          <w:i/>
        </w:rPr>
        <w:t xml:space="preserve"> показателя «Отношение размера задолженности к собственному капиталу» обусловлен </w:t>
      </w:r>
      <w:r w:rsidR="00236839" w:rsidRPr="00236839">
        <w:rPr>
          <w:b/>
          <w:i/>
        </w:rPr>
        <w:t xml:space="preserve">увеличением </w:t>
      </w:r>
      <w:r w:rsidRPr="00236839">
        <w:rPr>
          <w:b/>
          <w:i/>
        </w:rPr>
        <w:t>обязательств эмитента</w:t>
      </w:r>
      <w:r w:rsidR="00236839" w:rsidRPr="00236839">
        <w:rPr>
          <w:b/>
          <w:i/>
        </w:rPr>
        <w:t xml:space="preserve">. </w:t>
      </w:r>
      <w:r w:rsidRPr="00236839">
        <w:rPr>
          <w:b/>
          <w:i/>
        </w:rPr>
        <w:t xml:space="preserve">Уменьшение показателя «Отношение размера долгосрочной задолженности к сумме долгосрочной задолженности и собственного капитала» </w:t>
      </w:r>
      <w:r w:rsidR="00236839" w:rsidRPr="00236839">
        <w:rPr>
          <w:b/>
          <w:i/>
        </w:rPr>
        <w:t>обусловлено ростом собственного капитала эмитента</w:t>
      </w:r>
      <w:r w:rsidRPr="00236839">
        <w:rPr>
          <w:b/>
          <w:i/>
        </w:rPr>
        <w:t xml:space="preserve">. </w:t>
      </w:r>
      <w:r w:rsidR="00236839">
        <w:rPr>
          <w:b/>
          <w:i/>
        </w:rPr>
        <w:t>Рост</w:t>
      </w:r>
      <w:r w:rsidRPr="00236839">
        <w:rPr>
          <w:b/>
          <w:i/>
        </w:rPr>
        <w:t xml:space="preserve"> показателя «Степень покрытия долгов текущими доходами (прибылью)» в отчетном периоде обусловлено сокращением </w:t>
      </w:r>
      <w:r w:rsidR="00236839" w:rsidRPr="00236839">
        <w:rPr>
          <w:b/>
          <w:i/>
        </w:rPr>
        <w:t>размера выручки вследствие снижения объема переработки и увеличением краткосрочных обязательств.</w:t>
      </w:r>
      <w:r w:rsidRPr="00236839">
        <w:rPr>
          <w:b/>
          <w:i/>
        </w:rPr>
        <w:t xml:space="preserve"> </w:t>
      </w:r>
      <w:r w:rsidR="00236839" w:rsidRPr="00236839">
        <w:rPr>
          <w:b/>
          <w:i/>
        </w:rPr>
        <w:t>Сокращение</w:t>
      </w:r>
      <w:r w:rsidRPr="00236839">
        <w:rPr>
          <w:b/>
          <w:i/>
        </w:rPr>
        <w:t xml:space="preserve"> уровня просроченной задолженности связано с</w:t>
      </w:r>
      <w:r w:rsidR="00236839" w:rsidRPr="00236839">
        <w:rPr>
          <w:b/>
          <w:i/>
        </w:rPr>
        <w:t>о значительным уменьшением просроченной кредиторской задолженности</w:t>
      </w:r>
      <w:r w:rsidRPr="00236839">
        <w:rPr>
          <w:b/>
          <w:i/>
        </w:rPr>
        <w:t>.</w:t>
      </w:r>
    </w:p>
    <w:p w:rsidR="00313DB2" w:rsidRDefault="00313DB2" w:rsidP="00313DB2">
      <w:pPr>
        <w:spacing w:before="0" w:after="0"/>
        <w:ind w:left="284"/>
        <w:jc w:val="both"/>
      </w:pPr>
    </w:p>
    <w:p w:rsidR="00313DB2" w:rsidRPr="00193AC1" w:rsidRDefault="00313DB2" w:rsidP="00313DB2">
      <w:pPr>
        <w:spacing w:before="0" w:after="0"/>
        <w:ind w:left="284"/>
        <w:jc w:val="both"/>
      </w:pPr>
      <w:r w:rsidRPr="00193AC1">
        <w:t>По состоянию на 31.03.201</w:t>
      </w:r>
      <w:r w:rsidR="003C09DB">
        <w:t>7</w:t>
      </w:r>
      <w:r w:rsidRPr="00193AC1">
        <w:t>:</w:t>
      </w:r>
    </w:p>
    <w:p w:rsidR="00F33584" w:rsidRPr="00AC5291" w:rsidRDefault="003C09DB" w:rsidP="00F33584">
      <w:pPr>
        <w:spacing w:before="0" w:after="0"/>
        <w:ind w:left="284"/>
        <w:jc w:val="both"/>
        <w:rPr>
          <w:b/>
          <w:i/>
        </w:rPr>
      </w:pPr>
      <w:r>
        <w:rPr>
          <w:b/>
          <w:i/>
        </w:rPr>
        <w:t>П</w:t>
      </w:r>
      <w:r w:rsidR="00313DB2">
        <w:rPr>
          <w:b/>
          <w:i/>
        </w:rPr>
        <w:t>роизводительност</w:t>
      </w:r>
      <w:r>
        <w:rPr>
          <w:b/>
          <w:i/>
        </w:rPr>
        <w:t>ь</w:t>
      </w:r>
      <w:r w:rsidR="00313DB2">
        <w:rPr>
          <w:b/>
          <w:i/>
        </w:rPr>
        <w:t xml:space="preserve"> труда </w:t>
      </w:r>
      <w:r>
        <w:rPr>
          <w:b/>
          <w:i/>
        </w:rPr>
        <w:t>увеличилась за счет роста выручки</w:t>
      </w:r>
      <w:r w:rsidR="00313DB2">
        <w:rPr>
          <w:b/>
          <w:i/>
        </w:rPr>
        <w:t xml:space="preserve">. </w:t>
      </w:r>
      <w:r w:rsidR="00F33584" w:rsidRPr="00236839">
        <w:rPr>
          <w:b/>
          <w:i/>
        </w:rPr>
        <w:t xml:space="preserve">Незначительный рост показателя «Отношение размера задолженности к собственному капиталу» обусловлен увеличением обязательств эмитента. Уменьшение показателя «Отношение размера долгосрочной задолженности к сумме долгосрочной задолженности и собственного капитала» обусловлено ростом собственного капитала эмитента. </w:t>
      </w:r>
      <w:r w:rsidR="000A3387">
        <w:rPr>
          <w:b/>
          <w:i/>
        </w:rPr>
        <w:t>Уменьшение</w:t>
      </w:r>
      <w:r w:rsidR="00F33584" w:rsidRPr="00236839">
        <w:rPr>
          <w:b/>
          <w:i/>
        </w:rPr>
        <w:t xml:space="preserve"> показателя «Степень покрытия долгов текущими доходами (прибылью)» в отчетном периоде </w:t>
      </w:r>
      <w:r w:rsidR="000A3387">
        <w:rPr>
          <w:b/>
          <w:i/>
        </w:rPr>
        <w:t>объясняется ростом размера выручки.</w:t>
      </w:r>
      <w:r w:rsidR="00F33584" w:rsidRPr="00236839">
        <w:rPr>
          <w:b/>
          <w:i/>
        </w:rPr>
        <w:t xml:space="preserve"> Сокращение уровня просроченной задолженности связано со значительным уменьшением просроченной кредиторской задолженности.</w:t>
      </w:r>
    </w:p>
    <w:p w:rsidR="00BF09A6" w:rsidRDefault="00BF09A6" w:rsidP="00BF09A6">
      <w:pPr>
        <w:pStyle w:val="20"/>
        <w:jc w:val="both"/>
      </w:pPr>
      <w:bookmarkStart w:id="11" w:name="_Toc482359040"/>
      <w:r>
        <w:t>2.2. Рыночная капитализация эмитента</w:t>
      </w:r>
      <w:bookmarkEnd w:id="11"/>
    </w:p>
    <w:p w:rsidR="00BF09A6" w:rsidRPr="00C63337" w:rsidRDefault="00BF09A6" w:rsidP="00EF7C46">
      <w:pPr>
        <w:jc w:val="both"/>
        <w:rPr>
          <w:color w:val="000000" w:themeColor="text1"/>
        </w:rPr>
      </w:pPr>
      <w:proofErr w:type="gramStart"/>
      <w:r w:rsidRPr="00C63337">
        <w:rPr>
          <w:rStyle w:val="Subst"/>
          <w:bCs/>
          <w:iCs/>
          <w:color w:val="000000" w:themeColor="text1"/>
        </w:rPr>
        <w:t>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на рынке ценных бумаг и определяемую в соответствии с Порядком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утвержденным Приказом ФСФР России от 09.11.2010</w:t>
      </w:r>
      <w:proofErr w:type="gramEnd"/>
      <w:r w:rsidRPr="00C63337">
        <w:rPr>
          <w:rStyle w:val="Subst"/>
          <w:bCs/>
          <w:iCs/>
          <w:color w:val="000000" w:themeColor="text1"/>
        </w:rPr>
        <w:t xml:space="preserve"> № 10-65/</w:t>
      </w:r>
      <w:proofErr w:type="spellStart"/>
      <w:r w:rsidRPr="00C63337">
        <w:rPr>
          <w:rStyle w:val="Subst"/>
          <w:bCs/>
          <w:iCs/>
          <w:color w:val="000000" w:themeColor="text1"/>
        </w:rPr>
        <w:t>пз</w:t>
      </w:r>
      <w:proofErr w:type="spellEnd"/>
      <w:r w:rsidRPr="00C63337">
        <w:rPr>
          <w:rStyle w:val="Subst"/>
          <w:bCs/>
          <w:iCs/>
          <w:color w:val="000000" w:themeColor="text1"/>
        </w:rPr>
        <w:t>-н</w:t>
      </w:r>
    </w:p>
    <w:p w:rsidR="00BF09A6" w:rsidRPr="00C63337" w:rsidRDefault="00BF09A6" w:rsidP="00BF09A6">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0" w:type="auto"/>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4050C9" w:rsidRPr="00C63337" w:rsidTr="004050C9">
        <w:tc>
          <w:tcPr>
            <w:tcW w:w="4252" w:type="dxa"/>
            <w:tcBorders>
              <w:top w:val="double" w:sz="6" w:space="0" w:color="auto"/>
              <w:left w:val="double" w:sz="6" w:space="0" w:color="auto"/>
              <w:bottom w:val="single" w:sz="6" w:space="0" w:color="auto"/>
              <w:right w:val="single" w:sz="6" w:space="0" w:color="auto"/>
            </w:tcBorders>
          </w:tcPr>
          <w:p w:rsidR="004050C9" w:rsidRPr="00606AFD" w:rsidRDefault="004050C9" w:rsidP="006B1A12">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4050C9" w:rsidRPr="007C6E8B" w:rsidRDefault="004050C9" w:rsidP="00825259">
            <w:pPr>
              <w:rPr>
                <w:color w:val="000000" w:themeColor="text1"/>
              </w:rPr>
            </w:pPr>
            <w:r w:rsidRPr="00606AFD">
              <w:rPr>
                <w:color w:val="000000" w:themeColor="text1"/>
              </w:rPr>
              <w:t>На 31.12.201</w:t>
            </w:r>
            <w:r w:rsidR="00825259">
              <w:rPr>
                <w:color w:val="000000" w:themeColor="text1"/>
              </w:rPr>
              <w:t>6</w:t>
            </w:r>
          </w:p>
        </w:tc>
        <w:tc>
          <w:tcPr>
            <w:tcW w:w="2268" w:type="dxa"/>
            <w:tcBorders>
              <w:top w:val="double" w:sz="6" w:space="0" w:color="auto"/>
              <w:left w:val="single" w:sz="6" w:space="0" w:color="auto"/>
              <w:bottom w:val="single" w:sz="6" w:space="0" w:color="auto"/>
              <w:right w:val="double" w:sz="6" w:space="0" w:color="auto"/>
            </w:tcBorders>
          </w:tcPr>
          <w:p w:rsidR="004050C9" w:rsidRPr="004050C9" w:rsidRDefault="004050C9" w:rsidP="00212045">
            <w:pPr>
              <w:rPr>
                <w:color w:val="000000" w:themeColor="text1"/>
              </w:rPr>
            </w:pPr>
            <w:r w:rsidRPr="004050C9">
              <w:rPr>
                <w:color w:val="000000" w:themeColor="text1"/>
              </w:rPr>
              <w:t xml:space="preserve">На </w:t>
            </w:r>
            <w:r w:rsidR="00601897">
              <w:rPr>
                <w:color w:val="000000" w:themeColor="text1"/>
              </w:rPr>
              <w:t>31</w:t>
            </w:r>
            <w:r w:rsidRPr="004050C9">
              <w:rPr>
                <w:color w:val="000000" w:themeColor="text1"/>
              </w:rPr>
              <w:t>.</w:t>
            </w:r>
            <w:r w:rsidR="00212045">
              <w:rPr>
                <w:color w:val="000000" w:themeColor="text1"/>
              </w:rPr>
              <w:t>03</w:t>
            </w:r>
            <w:r w:rsidRPr="004050C9">
              <w:rPr>
                <w:color w:val="000000" w:themeColor="text1"/>
              </w:rPr>
              <w:t>.201</w:t>
            </w:r>
            <w:r w:rsidR="00212045">
              <w:rPr>
                <w:color w:val="000000" w:themeColor="text1"/>
              </w:rPr>
              <w:t>7</w:t>
            </w:r>
            <w:r w:rsidRPr="004050C9">
              <w:rPr>
                <w:color w:val="000000" w:themeColor="text1"/>
              </w:rPr>
              <w:t xml:space="preserve"> </w:t>
            </w:r>
          </w:p>
        </w:tc>
      </w:tr>
      <w:tr w:rsidR="004050C9" w:rsidRPr="00C63337" w:rsidTr="004050C9">
        <w:tc>
          <w:tcPr>
            <w:tcW w:w="4252" w:type="dxa"/>
            <w:tcBorders>
              <w:top w:val="single" w:sz="6" w:space="0" w:color="auto"/>
              <w:left w:val="double" w:sz="6" w:space="0" w:color="auto"/>
              <w:bottom w:val="double" w:sz="6" w:space="0" w:color="auto"/>
              <w:right w:val="single" w:sz="6" w:space="0" w:color="auto"/>
            </w:tcBorders>
          </w:tcPr>
          <w:p w:rsidR="004050C9" w:rsidRPr="00606AFD" w:rsidRDefault="004050C9" w:rsidP="006B1A12">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4050C9" w:rsidRPr="00E2353E" w:rsidRDefault="00825259" w:rsidP="006B1A12">
            <w:pPr>
              <w:ind w:right="305"/>
              <w:rPr>
                <w:color w:val="000000" w:themeColor="text1"/>
              </w:rPr>
            </w:pPr>
            <w:r>
              <w:rPr>
                <w:color w:val="000000" w:themeColor="text1"/>
              </w:rPr>
              <w:t>9 175 611</w:t>
            </w:r>
          </w:p>
        </w:tc>
        <w:tc>
          <w:tcPr>
            <w:tcW w:w="2268" w:type="dxa"/>
            <w:tcBorders>
              <w:top w:val="single" w:sz="6" w:space="0" w:color="auto"/>
              <w:left w:val="single" w:sz="6" w:space="0" w:color="auto"/>
              <w:bottom w:val="double" w:sz="6" w:space="0" w:color="auto"/>
              <w:right w:val="double" w:sz="6" w:space="0" w:color="auto"/>
            </w:tcBorders>
          </w:tcPr>
          <w:p w:rsidR="004050C9" w:rsidRPr="004050C9" w:rsidRDefault="00CF5418" w:rsidP="00825259">
            <w:pPr>
              <w:ind w:right="305"/>
              <w:rPr>
                <w:color w:val="000000" w:themeColor="text1"/>
              </w:rPr>
            </w:pPr>
            <w:r>
              <w:rPr>
                <w:color w:val="000000" w:themeColor="text1"/>
              </w:rPr>
              <w:t>9</w:t>
            </w:r>
            <w:r w:rsidR="00825259">
              <w:rPr>
                <w:color w:val="000000" w:themeColor="text1"/>
              </w:rPr>
              <w:t> 113 576</w:t>
            </w:r>
          </w:p>
        </w:tc>
      </w:tr>
    </w:tbl>
    <w:p w:rsidR="00BF09A6" w:rsidRPr="00C63337" w:rsidRDefault="00BF09A6" w:rsidP="00BF09A6">
      <w:pPr>
        <w:pStyle w:val="ThinDelim"/>
        <w:rPr>
          <w:color w:val="C0504D" w:themeColor="accent2"/>
        </w:rPr>
      </w:pPr>
    </w:p>
    <w:p w:rsidR="00BF09A6" w:rsidRPr="00A560D8" w:rsidRDefault="00BF09A6" w:rsidP="00BF09A6">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24162E" w:rsidRPr="00C63337" w:rsidRDefault="00BF09A6" w:rsidP="0024162E">
      <w:pPr>
        <w:spacing w:before="0" w:after="0"/>
        <w:ind w:left="284"/>
        <w:jc w:val="both"/>
        <w:rPr>
          <w:color w:val="000000" w:themeColor="text1"/>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0024162E" w:rsidRPr="0024162E">
        <w:rPr>
          <w:rStyle w:val="10"/>
          <w:bCs w:val="0"/>
          <w:iCs/>
          <w:color w:val="000000" w:themeColor="text1"/>
        </w:rPr>
        <w:t xml:space="preserve"> </w:t>
      </w:r>
      <w:r w:rsidR="0024162E">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0024162E" w:rsidRPr="00C63337">
        <w:rPr>
          <w:rStyle w:val="Subst"/>
          <w:bCs/>
          <w:iCs/>
          <w:color w:val="000000" w:themeColor="text1"/>
        </w:rPr>
        <w:t>Закрыто</w:t>
      </w:r>
      <w:r w:rsidR="0024162E">
        <w:rPr>
          <w:rStyle w:val="Subst"/>
          <w:bCs/>
          <w:iCs/>
          <w:color w:val="000000" w:themeColor="text1"/>
        </w:rPr>
        <w:t>го</w:t>
      </w:r>
      <w:r w:rsidR="0024162E" w:rsidRPr="00C63337">
        <w:rPr>
          <w:rStyle w:val="Subst"/>
          <w:bCs/>
          <w:iCs/>
          <w:color w:val="000000" w:themeColor="text1"/>
        </w:rPr>
        <w:t xml:space="preserve"> акционерно</w:t>
      </w:r>
      <w:r w:rsidR="0024162E">
        <w:rPr>
          <w:rStyle w:val="Subst"/>
          <w:bCs/>
          <w:iCs/>
          <w:color w:val="000000" w:themeColor="text1"/>
        </w:rPr>
        <w:t xml:space="preserve">го </w:t>
      </w:r>
      <w:r w:rsidR="0024162E" w:rsidRPr="00C63337">
        <w:rPr>
          <w:rStyle w:val="Subst"/>
          <w:bCs/>
          <w:iCs/>
          <w:color w:val="000000" w:themeColor="text1"/>
        </w:rPr>
        <w:t>обществ</w:t>
      </w:r>
      <w:r w:rsidR="0024162E">
        <w:rPr>
          <w:rStyle w:val="Subst"/>
          <w:bCs/>
          <w:iCs/>
          <w:color w:val="000000" w:themeColor="text1"/>
        </w:rPr>
        <w:t>а</w:t>
      </w:r>
      <w:r w:rsidR="0024162E" w:rsidRPr="00C63337">
        <w:rPr>
          <w:rStyle w:val="Subst"/>
          <w:bCs/>
          <w:iCs/>
          <w:color w:val="000000" w:themeColor="text1"/>
        </w:rPr>
        <w:t xml:space="preserve"> «Фондовая биржа ММВБ»</w:t>
      </w:r>
      <w:r w:rsidR="0024162E">
        <w:rPr>
          <w:rStyle w:val="Subst"/>
          <w:bCs/>
          <w:iCs/>
          <w:color w:val="000000" w:themeColor="text1"/>
        </w:rPr>
        <w:t xml:space="preserve"> в результате завершения реорганизации в форме присоединения </w:t>
      </w:r>
      <w:r w:rsidR="0024162E" w:rsidRPr="00C63337">
        <w:rPr>
          <w:rStyle w:val="Subst"/>
          <w:bCs/>
          <w:iCs/>
          <w:color w:val="000000" w:themeColor="text1"/>
        </w:rPr>
        <w:t>Закрыто</w:t>
      </w:r>
      <w:r w:rsidR="0024162E">
        <w:rPr>
          <w:rStyle w:val="Subst"/>
          <w:bCs/>
          <w:iCs/>
          <w:color w:val="000000" w:themeColor="text1"/>
        </w:rPr>
        <w:t>го</w:t>
      </w:r>
      <w:r w:rsidR="0024162E" w:rsidRPr="00C63337">
        <w:rPr>
          <w:rStyle w:val="Subst"/>
          <w:bCs/>
          <w:iCs/>
          <w:color w:val="000000" w:themeColor="text1"/>
        </w:rPr>
        <w:t xml:space="preserve"> акционерно</w:t>
      </w:r>
      <w:r w:rsidR="0024162E">
        <w:rPr>
          <w:rStyle w:val="Subst"/>
          <w:bCs/>
          <w:iCs/>
          <w:color w:val="000000" w:themeColor="text1"/>
        </w:rPr>
        <w:t xml:space="preserve">го </w:t>
      </w:r>
      <w:r w:rsidR="0024162E" w:rsidRPr="00C63337">
        <w:rPr>
          <w:rStyle w:val="Subst"/>
          <w:bCs/>
          <w:iCs/>
          <w:color w:val="000000" w:themeColor="text1"/>
        </w:rPr>
        <w:t>обществ</w:t>
      </w:r>
      <w:r w:rsidR="0024162E">
        <w:rPr>
          <w:rStyle w:val="Subst"/>
          <w:bCs/>
          <w:iCs/>
          <w:color w:val="000000" w:themeColor="text1"/>
        </w:rPr>
        <w:t>а</w:t>
      </w:r>
      <w:r w:rsidR="0024162E" w:rsidRPr="00C63337">
        <w:rPr>
          <w:rStyle w:val="Subst"/>
          <w:bCs/>
          <w:iCs/>
          <w:color w:val="000000" w:themeColor="text1"/>
        </w:rPr>
        <w:t xml:space="preserve"> «Фондовая биржа ММВБ»</w:t>
      </w:r>
      <w:r w:rsidR="0024162E">
        <w:rPr>
          <w:rStyle w:val="Subst"/>
          <w:bCs/>
          <w:iCs/>
          <w:color w:val="000000" w:themeColor="text1"/>
        </w:rPr>
        <w:t xml:space="preserve"> к Публичному акционерному обществу «Московская Биржа ММВБ-РТС» (ПАО Московская Биржа).</w:t>
      </w:r>
      <w:r w:rsidR="0024162E" w:rsidRPr="001D207A">
        <w:rPr>
          <w:rFonts w:ascii="Arial" w:hAnsi="Arial" w:cs="Arial"/>
        </w:rPr>
        <w:t xml:space="preserve"> </w:t>
      </w:r>
    </w:p>
    <w:p w:rsidR="00BF09A6" w:rsidRDefault="00BF09A6" w:rsidP="00BF09A6">
      <w:pPr>
        <w:pStyle w:val="20"/>
      </w:pPr>
      <w:bookmarkStart w:id="12" w:name="_Toc482359041"/>
      <w:r>
        <w:t>2.3. Обязательства эмитента</w:t>
      </w:r>
      <w:bookmarkEnd w:id="12"/>
    </w:p>
    <w:p w:rsidR="00BF09A6" w:rsidRPr="00136584" w:rsidRDefault="00BF09A6" w:rsidP="00BF09A6">
      <w:pPr>
        <w:pStyle w:val="20"/>
        <w:rPr>
          <w:color w:val="000000"/>
          <w:u w:val="single"/>
        </w:rPr>
      </w:pPr>
      <w:bookmarkStart w:id="13" w:name="_Toc482359042"/>
      <w:r w:rsidRPr="00136584">
        <w:t>2.3.1. Заемные средства и кредиторская задолженность</w:t>
      </w:r>
      <w:bookmarkEnd w:id="13"/>
    </w:p>
    <w:p w:rsidR="006C5032" w:rsidRDefault="006C5032" w:rsidP="006C5032">
      <w:pPr>
        <w:widowControl/>
        <w:autoSpaceDE/>
        <w:autoSpaceDN/>
        <w:adjustRightInd/>
        <w:spacing w:before="0" w:after="0"/>
        <w:jc w:val="both"/>
        <w:rPr>
          <w:bCs/>
          <w:color w:val="000000"/>
        </w:rPr>
      </w:pPr>
      <w:r>
        <w:rPr>
          <w:bCs/>
          <w:color w:val="000000"/>
        </w:rPr>
        <w:t>На 31.12.201</w:t>
      </w:r>
      <w:r w:rsidR="003440C9">
        <w:rPr>
          <w:bCs/>
          <w:color w:val="000000"/>
        </w:rPr>
        <w:t>6</w:t>
      </w:r>
      <w:r w:rsidR="0069018D">
        <w:rPr>
          <w:bCs/>
          <w:color w:val="000000"/>
        </w:rPr>
        <w:t>:</w:t>
      </w:r>
    </w:p>
    <w:p w:rsidR="006C5032" w:rsidRDefault="006C5032" w:rsidP="006C5032">
      <w:pPr>
        <w:widowControl/>
        <w:autoSpaceDE/>
        <w:autoSpaceDN/>
        <w:adjustRightInd/>
        <w:spacing w:before="0" w:after="0"/>
        <w:jc w:val="both"/>
        <w:rPr>
          <w:bCs/>
          <w:color w:val="000000"/>
        </w:rPr>
      </w:pPr>
      <w:r w:rsidRPr="00E1081D">
        <w:rPr>
          <w:bCs/>
          <w:color w:val="000000"/>
        </w:rPr>
        <w:t>Структура заемных средств</w:t>
      </w:r>
      <w:r>
        <w:rPr>
          <w:bCs/>
          <w:color w:val="000000"/>
        </w:rPr>
        <w:t>:</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6C5032" w:rsidTr="005D6C5D">
        <w:tc>
          <w:tcPr>
            <w:tcW w:w="5920" w:type="dxa"/>
            <w:tcBorders>
              <w:top w:val="double" w:sz="4" w:space="0" w:color="auto"/>
            </w:tcBorders>
          </w:tcPr>
          <w:p w:rsidR="006C5032" w:rsidRPr="00E1081D" w:rsidRDefault="006C5032" w:rsidP="005D6C5D">
            <w:pPr>
              <w:widowControl/>
              <w:spacing w:before="0" w:after="0"/>
              <w:jc w:val="center"/>
            </w:pPr>
            <w:r w:rsidRPr="00E1081D">
              <w:t>Наименование показателя</w:t>
            </w:r>
          </w:p>
        </w:tc>
        <w:tc>
          <w:tcPr>
            <w:tcW w:w="3120" w:type="dxa"/>
            <w:tcBorders>
              <w:top w:val="double" w:sz="4" w:space="0" w:color="auto"/>
            </w:tcBorders>
          </w:tcPr>
          <w:p w:rsidR="006C5032" w:rsidRPr="00E1081D" w:rsidRDefault="006C5032" w:rsidP="005D6C5D">
            <w:pPr>
              <w:widowControl/>
              <w:spacing w:before="0" w:after="0"/>
              <w:ind w:firstLine="0"/>
              <w:jc w:val="center"/>
            </w:pPr>
            <w:r w:rsidRPr="00E1081D">
              <w:t>Значение показателя, руб.</w:t>
            </w:r>
          </w:p>
        </w:tc>
      </w:tr>
      <w:tr w:rsidR="006C5032" w:rsidTr="005D6C5D">
        <w:tc>
          <w:tcPr>
            <w:tcW w:w="5920" w:type="dxa"/>
          </w:tcPr>
          <w:p w:rsidR="006C5032" w:rsidRPr="00E1081D" w:rsidRDefault="006C5032" w:rsidP="005D6C5D">
            <w:pPr>
              <w:widowControl/>
              <w:spacing w:before="0" w:after="0"/>
              <w:ind w:firstLine="0"/>
              <w:jc w:val="left"/>
            </w:pPr>
            <w:r w:rsidRPr="00E1081D">
              <w:t>Долгосрочные заемные средства</w:t>
            </w:r>
          </w:p>
        </w:tc>
        <w:tc>
          <w:tcPr>
            <w:tcW w:w="3120" w:type="dxa"/>
          </w:tcPr>
          <w:p w:rsidR="006C5032" w:rsidRPr="009A27F3" w:rsidRDefault="006C5032" w:rsidP="005D6C5D">
            <w:pPr>
              <w:pStyle w:val="a9"/>
              <w:jc w:val="right"/>
              <w:rPr>
                <w:rFonts w:ascii="Times New Roman" w:hAnsi="Times New Roman"/>
                <w:sz w:val="20"/>
                <w:szCs w:val="20"/>
              </w:rPr>
            </w:pPr>
            <w:r w:rsidRPr="009A27F3">
              <w:rPr>
                <w:rFonts w:ascii="Times New Roman" w:hAnsi="Times New Roman"/>
                <w:sz w:val="20"/>
                <w:szCs w:val="20"/>
              </w:rPr>
              <w:t>0,00</w:t>
            </w:r>
          </w:p>
        </w:tc>
      </w:tr>
      <w:tr w:rsidR="006C5032" w:rsidTr="005D6C5D">
        <w:tc>
          <w:tcPr>
            <w:tcW w:w="5920" w:type="dxa"/>
          </w:tcPr>
          <w:p w:rsidR="006C5032" w:rsidRPr="00E1081D" w:rsidRDefault="006C5032" w:rsidP="005D6C5D">
            <w:pPr>
              <w:widowControl/>
              <w:spacing w:before="0" w:after="0"/>
              <w:ind w:firstLine="0"/>
              <w:jc w:val="left"/>
            </w:pPr>
            <w:r w:rsidRPr="00E1081D">
              <w:t>в том числе:</w:t>
            </w:r>
          </w:p>
        </w:tc>
        <w:tc>
          <w:tcPr>
            <w:tcW w:w="3120" w:type="dxa"/>
          </w:tcPr>
          <w:p w:rsidR="006C5032" w:rsidRDefault="006C5032" w:rsidP="005D6C5D">
            <w:pPr>
              <w:widowControl/>
              <w:autoSpaceDE/>
              <w:autoSpaceDN/>
              <w:adjustRightInd/>
              <w:spacing w:before="0" w:after="0"/>
              <w:rPr>
                <w:bCs/>
                <w:color w:val="000000"/>
              </w:rPr>
            </w:pPr>
          </w:p>
        </w:tc>
      </w:tr>
      <w:tr w:rsidR="006C5032" w:rsidTr="005D6C5D">
        <w:tc>
          <w:tcPr>
            <w:tcW w:w="5920" w:type="dxa"/>
          </w:tcPr>
          <w:p w:rsidR="006C5032" w:rsidRPr="00E1081D" w:rsidRDefault="006C5032" w:rsidP="005D6C5D">
            <w:pPr>
              <w:widowControl/>
              <w:spacing w:before="0" w:after="0"/>
              <w:ind w:firstLine="0"/>
              <w:jc w:val="left"/>
            </w:pPr>
            <w:r w:rsidRPr="00E1081D">
              <w:t>кредиты</w:t>
            </w:r>
          </w:p>
        </w:tc>
        <w:tc>
          <w:tcPr>
            <w:tcW w:w="3120" w:type="dxa"/>
          </w:tcPr>
          <w:p w:rsidR="006C5032" w:rsidRPr="009A27F3" w:rsidRDefault="006C5032" w:rsidP="005D6C5D">
            <w:pPr>
              <w:pStyle w:val="a9"/>
              <w:jc w:val="right"/>
              <w:rPr>
                <w:rFonts w:ascii="Times New Roman" w:hAnsi="Times New Roman"/>
                <w:sz w:val="20"/>
                <w:szCs w:val="20"/>
              </w:rPr>
            </w:pPr>
            <w:r w:rsidRPr="009A27F3">
              <w:rPr>
                <w:rFonts w:ascii="Times New Roman" w:hAnsi="Times New Roman"/>
                <w:sz w:val="20"/>
                <w:szCs w:val="20"/>
              </w:rPr>
              <w:t>-</w:t>
            </w:r>
          </w:p>
        </w:tc>
      </w:tr>
      <w:tr w:rsidR="006C5032" w:rsidTr="005D6C5D">
        <w:tc>
          <w:tcPr>
            <w:tcW w:w="5920" w:type="dxa"/>
          </w:tcPr>
          <w:p w:rsidR="006C5032" w:rsidRPr="00E1081D" w:rsidRDefault="006C5032" w:rsidP="005D6C5D">
            <w:pPr>
              <w:widowControl/>
              <w:spacing w:before="0" w:after="0"/>
              <w:ind w:firstLine="0"/>
              <w:jc w:val="left"/>
            </w:pPr>
            <w:r w:rsidRPr="00E1081D">
              <w:t xml:space="preserve">займы, за исключением </w:t>
            </w:r>
            <w:proofErr w:type="gramStart"/>
            <w:r w:rsidRPr="00E1081D">
              <w:t>облигационных</w:t>
            </w:r>
            <w:proofErr w:type="gramEnd"/>
          </w:p>
        </w:tc>
        <w:tc>
          <w:tcPr>
            <w:tcW w:w="3120" w:type="dxa"/>
          </w:tcPr>
          <w:p w:rsidR="006C5032" w:rsidRPr="009A27F3" w:rsidRDefault="006C5032" w:rsidP="005D6C5D">
            <w:pPr>
              <w:pStyle w:val="a9"/>
              <w:jc w:val="right"/>
              <w:rPr>
                <w:rFonts w:ascii="Times New Roman" w:hAnsi="Times New Roman"/>
                <w:sz w:val="20"/>
                <w:szCs w:val="20"/>
              </w:rPr>
            </w:pPr>
            <w:r w:rsidRPr="009A27F3">
              <w:rPr>
                <w:rFonts w:ascii="Times New Roman" w:hAnsi="Times New Roman"/>
                <w:sz w:val="20"/>
                <w:szCs w:val="20"/>
              </w:rPr>
              <w:t>0,00</w:t>
            </w:r>
          </w:p>
        </w:tc>
      </w:tr>
      <w:tr w:rsidR="006C5032" w:rsidTr="005D6C5D">
        <w:tc>
          <w:tcPr>
            <w:tcW w:w="5920" w:type="dxa"/>
          </w:tcPr>
          <w:p w:rsidR="006C5032" w:rsidRPr="00E1081D" w:rsidRDefault="006C5032" w:rsidP="005D6C5D">
            <w:pPr>
              <w:widowControl/>
              <w:spacing w:before="0" w:after="0"/>
              <w:ind w:firstLine="0"/>
              <w:jc w:val="left"/>
            </w:pPr>
            <w:r w:rsidRPr="00E1081D">
              <w:t>облигационные займы</w:t>
            </w:r>
          </w:p>
        </w:tc>
        <w:tc>
          <w:tcPr>
            <w:tcW w:w="3120" w:type="dxa"/>
          </w:tcPr>
          <w:p w:rsidR="006C5032" w:rsidRPr="009A27F3" w:rsidRDefault="006C5032" w:rsidP="005D6C5D">
            <w:pPr>
              <w:pStyle w:val="a9"/>
              <w:jc w:val="right"/>
              <w:rPr>
                <w:rFonts w:ascii="Times New Roman" w:hAnsi="Times New Roman"/>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Краткосрочные заемные средства</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r w:rsidRPr="009A27F3">
              <w:rPr>
                <w:rFonts w:ascii="Times New Roman" w:hAnsi="Times New Roman"/>
                <w:color w:val="000000" w:themeColor="text1"/>
                <w:sz w:val="20"/>
                <w:szCs w:val="20"/>
              </w:rPr>
              <w:t>-</w:t>
            </w:r>
          </w:p>
        </w:tc>
      </w:tr>
      <w:tr w:rsidR="006C5032" w:rsidTr="005D6C5D">
        <w:tc>
          <w:tcPr>
            <w:tcW w:w="5920" w:type="dxa"/>
          </w:tcPr>
          <w:p w:rsidR="006C5032" w:rsidRPr="00E1081D" w:rsidRDefault="006C5032" w:rsidP="005D6C5D">
            <w:pPr>
              <w:widowControl/>
              <w:spacing w:before="0" w:after="0"/>
              <w:ind w:firstLine="0"/>
              <w:jc w:val="left"/>
            </w:pPr>
            <w:r w:rsidRPr="00E1081D">
              <w:t>в том числе:</w:t>
            </w:r>
          </w:p>
        </w:tc>
        <w:tc>
          <w:tcPr>
            <w:tcW w:w="3120" w:type="dxa"/>
          </w:tcPr>
          <w:p w:rsidR="006C5032" w:rsidRDefault="006C5032" w:rsidP="005D6C5D">
            <w:pPr>
              <w:widowControl/>
              <w:autoSpaceDE/>
              <w:autoSpaceDN/>
              <w:adjustRightInd/>
              <w:spacing w:before="0" w:after="0"/>
              <w:rPr>
                <w:bCs/>
                <w:color w:val="000000"/>
              </w:rPr>
            </w:pPr>
          </w:p>
        </w:tc>
      </w:tr>
      <w:tr w:rsidR="006C5032" w:rsidTr="005D6C5D">
        <w:tc>
          <w:tcPr>
            <w:tcW w:w="5920" w:type="dxa"/>
          </w:tcPr>
          <w:p w:rsidR="006C5032" w:rsidRPr="00E1081D" w:rsidRDefault="006C5032" w:rsidP="005D6C5D">
            <w:pPr>
              <w:widowControl/>
              <w:spacing w:before="0" w:after="0"/>
              <w:ind w:firstLine="0"/>
              <w:jc w:val="left"/>
            </w:pPr>
            <w:r w:rsidRPr="00E1081D">
              <w:t>кредиты</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 xml:space="preserve">займы, за исключением </w:t>
            </w:r>
            <w:proofErr w:type="gramStart"/>
            <w:r w:rsidRPr="00E1081D">
              <w:t>облигационных</w:t>
            </w:r>
            <w:proofErr w:type="gramEnd"/>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облигационные займы</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Общий размер просроченной задолженности по заемным средствам</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r w:rsidRPr="009A27F3">
              <w:rPr>
                <w:rFonts w:ascii="Times New Roman" w:hAnsi="Times New Roman"/>
                <w:color w:val="000000" w:themeColor="text1"/>
                <w:sz w:val="20"/>
                <w:szCs w:val="20"/>
              </w:rPr>
              <w:t>-</w:t>
            </w:r>
          </w:p>
        </w:tc>
      </w:tr>
      <w:tr w:rsidR="006C5032" w:rsidTr="005D6C5D">
        <w:tc>
          <w:tcPr>
            <w:tcW w:w="5920" w:type="dxa"/>
          </w:tcPr>
          <w:p w:rsidR="006C5032" w:rsidRPr="00E1081D" w:rsidRDefault="006C5032" w:rsidP="005D6C5D">
            <w:pPr>
              <w:widowControl/>
              <w:spacing w:before="0" w:after="0"/>
              <w:ind w:firstLine="0"/>
              <w:jc w:val="left"/>
            </w:pPr>
            <w:r w:rsidRPr="00E1081D">
              <w:t>в том числе:</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по кредитам</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 xml:space="preserve">по займам, за исключением </w:t>
            </w:r>
            <w:proofErr w:type="gramStart"/>
            <w:r w:rsidRPr="00E1081D">
              <w:t>облигационных</w:t>
            </w:r>
            <w:proofErr w:type="gramEnd"/>
            <w:r w:rsidRPr="00E1081D">
              <w:t>.</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Borders>
              <w:bottom w:val="double" w:sz="4" w:space="0" w:color="auto"/>
            </w:tcBorders>
          </w:tcPr>
          <w:p w:rsidR="006C5032" w:rsidRPr="00E1081D" w:rsidRDefault="006C5032" w:rsidP="005D6C5D">
            <w:pPr>
              <w:widowControl/>
              <w:spacing w:before="0" w:after="0"/>
              <w:ind w:firstLine="0"/>
              <w:jc w:val="left"/>
            </w:pPr>
            <w:r w:rsidRPr="00E1081D">
              <w:t>по облигационным займам</w:t>
            </w:r>
          </w:p>
        </w:tc>
        <w:tc>
          <w:tcPr>
            <w:tcW w:w="3120" w:type="dxa"/>
            <w:tcBorders>
              <w:bottom w:val="double" w:sz="4" w:space="0" w:color="auto"/>
            </w:tcBorders>
          </w:tcPr>
          <w:p w:rsidR="006C5032" w:rsidRPr="009A27F3" w:rsidRDefault="006C5032" w:rsidP="005D6C5D">
            <w:pPr>
              <w:pStyle w:val="a9"/>
              <w:jc w:val="right"/>
              <w:rPr>
                <w:rFonts w:ascii="Times New Roman" w:hAnsi="Times New Roman"/>
                <w:color w:val="000000" w:themeColor="text1"/>
                <w:sz w:val="20"/>
                <w:szCs w:val="20"/>
              </w:rPr>
            </w:pPr>
          </w:p>
        </w:tc>
      </w:tr>
    </w:tbl>
    <w:p w:rsidR="006C5032" w:rsidRPr="00E1081D" w:rsidRDefault="006C5032" w:rsidP="006C5032">
      <w:pPr>
        <w:widowControl/>
        <w:tabs>
          <w:tab w:val="left" w:pos="1080"/>
        </w:tabs>
        <w:autoSpaceDE/>
        <w:autoSpaceDN/>
        <w:adjustRightInd/>
        <w:spacing w:before="0" w:after="0"/>
        <w:jc w:val="both"/>
        <w:rPr>
          <w:bCs/>
          <w:color w:val="000000"/>
        </w:rPr>
      </w:pPr>
      <w:r>
        <w:rPr>
          <w:bCs/>
          <w:color w:val="000000"/>
        </w:rPr>
        <w:tab/>
      </w:r>
    </w:p>
    <w:p w:rsidR="006C5032" w:rsidRDefault="006C5032" w:rsidP="003440C9">
      <w:pPr>
        <w:widowControl/>
        <w:autoSpaceDE/>
        <w:autoSpaceDN/>
        <w:adjustRightInd/>
        <w:spacing w:before="60" w:after="0"/>
        <w:jc w:val="both"/>
        <w:rPr>
          <w:bCs/>
          <w:color w:val="000000"/>
        </w:rPr>
      </w:pPr>
      <w:r w:rsidRPr="00E1081D">
        <w:rPr>
          <w:bCs/>
          <w:color w:val="000000"/>
        </w:rPr>
        <w:t>Структура кредиторской задолженности</w:t>
      </w:r>
      <w:r>
        <w:rPr>
          <w:bCs/>
          <w:color w:val="000000"/>
        </w:rPr>
        <w:t>:</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6C5032" w:rsidRPr="00E1081D" w:rsidTr="005D6C5D">
        <w:tc>
          <w:tcPr>
            <w:tcW w:w="5920" w:type="dxa"/>
            <w:tcBorders>
              <w:top w:val="double" w:sz="4" w:space="0" w:color="auto"/>
            </w:tcBorders>
          </w:tcPr>
          <w:p w:rsidR="006C5032" w:rsidRPr="00E1081D" w:rsidRDefault="006C5032" w:rsidP="005D6C5D">
            <w:pPr>
              <w:widowControl/>
              <w:spacing w:before="0" w:after="0"/>
              <w:jc w:val="center"/>
            </w:pPr>
            <w:r w:rsidRPr="00E1081D">
              <w:t>Наименование показателя</w:t>
            </w:r>
          </w:p>
        </w:tc>
        <w:tc>
          <w:tcPr>
            <w:tcW w:w="3120" w:type="dxa"/>
            <w:tcBorders>
              <w:top w:val="double" w:sz="4" w:space="0" w:color="auto"/>
            </w:tcBorders>
          </w:tcPr>
          <w:p w:rsidR="006C5032" w:rsidRPr="00E1081D" w:rsidRDefault="006C5032" w:rsidP="005D6C5D">
            <w:pPr>
              <w:widowControl/>
              <w:spacing w:before="0" w:after="0"/>
              <w:ind w:firstLine="0"/>
              <w:jc w:val="center"/>
            </w:pPr>
            <w:r w:rsidRPr="00E1081D">
              <w:t>Значение показателя, руб.</w:t>
            </w:r>
          </w:p>
        </w:tc>
      </w:tr>
      <w:tr w:rsidR="006C5032" w:rsidRPr="009A27F3" w:rsidTr="005D6C5D">
        <w:tc>
          <w:tcPr>
            <w:tcW w:w="5920" w:type="dxa"/>
          </w:tcPr>
          <w:p w:rsidR="006C5032" w:rsidRPr="00E1081D" w:rsidRDefault="006C5032" w:rsidP="005D6C5D">
            <w:pPr>
              <w:widowControl/>
              <w:spacing w:before="0" w:after="0"/>
              <w:ind w:firstLine="0"/>
            </w:pPr>
            <w:r w:rsidRPr="00E1081D">
              <w:t>Общий размер кредиторской задолженности</w:t>
            </w:r>
          </w:p>
        </w:tc>
        <w:tc>
          <w:tcPr>
            <w:tcW w:w="3120" w:type="dxa"/>
          </w:tcPr>
          <w:p w:rsidR="006C5032" w:rsidRPr="003B5905" w:rsidRDefault="006C5032" w:rsidP="003440C9">
            <w:pPr>
              <w:jc w:val="right"/>
            </w:pPr>
            <w:r w:rsidRPr="00827DC8">
              <w:t>2</w:t>
            </w:r>
            <w:r w:rsidR="003440C9">
              <w:t> 939 412 560,72</w:t>
            </w:r>
          </w:p>
        </w:tc>
      </w:tr>
      <w:tr w:rsidR="006C5032" w:rsidTr="005D6C5D">
        <w:tc>
          <w:tcPr>
            <w:tcW w:w="5920" w:type="dxa"/>
          </w:tcPr>
          <w:p w:rsidR="006C5032" w:rsidRPr="00E1081D" w:rsidRDefault="006C5032"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Pr>
          <w:p w:rsidR="006C5032" w:rsidRPr="003B5905" w:rsidRDefault="003440C9" w:rsidP="005D6C5D">
            <w:pPr>
              <w:jc w:val="right"/>
            </w:pPr>
            <w:r>
              <w:t>1 297 593,60</w:t>
            </w:r>
          </w:p>
        </w:tc>
      </w:tr>
      <w:tr w:rsidR="006C5032" w:rsidRPr="009A27F3" w:rsidTr="005D6C5D">
        <w:tc>
          <w:tcPr>
            <w:tcW w:w="5920" w:type="dxa"/>
          </w:tcPr>
          <w:p w:rsidR="006C5032" w:rsidRPr="00E1081D" w:rsidRDefault="006C5032" w:rsidP="005D6C5D">
            <w:pPr>
              <w:widowControl/>
              <w:spacing w:before="0" w:after="0"/>
              <w:ind w:firstLine="0"/>
              <w:jc w:val="left"/>
            </w:pPr>
            <w:r>
              <w:t>в том числе</w:t>
            </w:r>
          </w:p>
        </w:tc>
        <w:tc>
          <w:tcPr>
            <w:tcW w:w="3120" w:type="dxa"/>
          </w:tcPr>
          <w:p w:rsidR="006C5032" w:rsidRPr="009A27F3" w:rsidRDefault="006C5032" w:rsidP="005D6C5D">
            <w:pPr>
              <w:pStyle w:val="a9"/>
              <w:jc w:val="right"/>
              <w:rPr>
                <w:rFonts w:ascii="Times New Roman" w:hAnsi="Times New Roman"/>
                <w:sz w:val="20"/>
                <w:szCs w:val="20"/>
              </w:rPr>
            </w:pPr>
          </w:p>
        </w:tc>
      </w:tr>
      <w:tr w:rsidR="006C5032" w:rsidRPr="009A27F3" w:rsidTr="005D6C5D">
        <w:tc>
          <w:tcPr>
            <w:tcW w:w="5920" w:type="dxa"/>
          </w:tcPr>
          <w:p w:rsidR="006C5032" w:rsidRPr="00E1081D" w:rsidRDefault="006C5032" w:rsidP="005D6C5D">
            <w:pPr>
              <w:widowControl/>
              <w:spacing w:before="0" w:after="0"/>
              <w:ind w:firstLine="0"/>
            </w:pPr>
            <w:r w:rsidRPr="00E1081D">
              <w:t>перед бюджетом и государственными внебюджетными фондами</w:t>
            </w:r>
          </w:p>
        </w:tc>
        <w:tc>
          <w:tcPr>
            <w:tcW w:w="3120" w:type="dxa"/>
          </w:tcPr>
          <w:p w:rsidR="006C5032" w:rsidRPr="00827DC8" w:rsidRDefault="003440C9" w:rsidP="005D6C5D">
            <w:pPr>
              <w:jc w:val="right"/>
              <w:rPr>
                <w:lang w:val="en-US"/>
              </w:rPr>
            </w:pPr>
            <w:r>
              <w:t>2 300 958 709,09</w:t>
            </w:r>
          </w:p>
        </w:tc>
      </w:tr>
      <w:tr w:rsidR="006C5032" w:rsidRPr="009A27F3" w:rsidTr="005D6C5D">
        <w:tc>
          <w:tcPr>
            <w:tcW w:w="5920" w:type="dxa"/>
          </w:tcPr>
          <w:p w:rsidR="006C5032" w:rsidRPr="00E1081D" w:rsidRDefault="006C5032"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Pr>
          <w:p w:rsidR="006C5032" w:rsidRPr="00827DC8" w:rsidRDefault="006C5032" w:rsidP="005D6C5D">
            <w:pPr>
              <w:jc w:val="right"/>
            </w:pPr>
            <w:r w:rsidRPr="00827DC8">
              <w:t>-</w:t>
            </w:r>
          </w:p>
        </w:tc>
      </w:tr>
      <w:tr w:rsidR="006C5032" w:rsidRPr="009A27F3" w:rsidTr="005D6C5D">
        <w:tc>
          <w:tcPr>
            <w:tcW w:w="5920" w:type="dxa"/>
          </w:tcPr>
          <w:p w:rsidR="006C5032" w:rsidRPr="00E1081D" w:rsidRDefault="006C5032" w:rsidP="005D6C5D">
            <w:pPr>
              <w:widowControl/>
              <w:spacing w:before="0" w:after="0"/>
              <w:ind w:firstLine="0"/>
            </w:pPr>
            <w:r w:rsidRPr="00E1081D">
              <w:t>перед поставщиками и подрядчиками</w:t>
            </w:r>
          </w:p>
        </w:tc>
        <w:tc>
          <w:tcPr>
            <w:tcW w:w="3120" w:type="dxa"/>
          </w:tcPr>
          <w:p w:rsidR="006C5032" w:rsidRPr="00B83087" w:rsidRDefault="003440C9" w:rsidP="005D6C5D">
            <w:pPr>
              <w:jc w:val="right"/>
            </w:pPr>
            <w:r>
              <w:t>617 970 178,12</w:t>
            </w:r>
          </w:p>
        </w:tc>
      </w:tr>
      <w:tr w:rsidR="006C5032" w:rsidTr="005D6C5D">
        <w:tc>
          <w:tcPr>
            <w:tcW w:w="5920" w:type="dxa"/>
          </w:tcPr>
          <w:p w:rsidR="006C5032" w:rsidRPr="00E1081D" w:rsidRDefault="006C5032"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Pr>
          <w:p w:rsidR="006C5032" w:rsidRPr="00192BC6" w:rsidRDefault="003440C9" w:rsidP="006017E6">
            <w:pPr>
              <w:jc w:val="right"/>
            </w:pPr>
            <w:r>
              <w:t>1 250 914,</w:t>
            </w:r>
            <w:r w:rsidR="006017E6">
              <w:t>57</w:t>
            </w:r>
          </w:p>
        </w:tc>
      </w:tr>
      <w:tr w:rsidR="006C5032" w:rsidRPr="009A27F3" w:rsidTr="005D6C5D">
        <w:tc>
          <w:tcPr>
            <w:tcW w:w="5920" w:type="dxa"/>
          </w:tcPr>
          <w:p w:rsidR="006C5032" w:rsidRPr="00E1081D" w:rsidRDefault="006C5032" w:rsidP="005D6C5D">
            <w:pPr>
              <w:widowControl/>
              <w:spacing w:before="0" w:after="0"/>
              <w:ind w:firstLine="0"/>
            </w:pPr>
            <w:r w:rsidRPr="00E1081D">
              <w:t>перед персоналом организации</w:t>
            </w:r>
          </w:p>
        </w:tc>
        <w:tc>
          <w:tcPr>
            <w:tcW w:w="3120" w:type="dxa"/>
          </w:tcPr>
          <w:p w:rsidR="006C5032" w:rsidRPr="003440C9" w:rsidRDefault="003440C9" w:rsidP="005D6C5D">
            <w:pPr>
              <w:jc w:val="right"/>
            </w:pPr>
            <w:r>
              <w:t>11 888 377,11</w:t>
            </w:r>
          </w:p>
        </w:tc>
      </w:tr>
      <w:tr w:rsidR="006C5032" w:rsidRPr="009A27F3" w:rsidTr="005D6C5D">
        <w:tc>
          <w:tcPr>
            <w:tcW w:w="5920" w:type="dxa"/>
          </w:tcPr>
          <w:p w:rsidR="006C5032" w:rsidRPr="00E1081D" w:rsidRDefault="006C5032"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Pr>
          <w:p w:rsidR="006C5032" w:rsidRPr="00827DC8" w:rsidRDefault="006C5032" w:rsidP="005D6C5D">
            <w:pPr>
              <w:jc w:val="right"/>
            </w:pPr>
            <w:r w:rsidRPr="00827DC8">
              <w:t>-</w:t>
            </w:r>
          </w:p>
        </w:tc>
      </w:tr>
      <w:tr w:rsidR="006C5032" w:rsidRPr="009A27F3" w:rsidTr="005D6C5D">
        <w:tc>
          <w:tcPr>
            <w:tcW w:w="5920" w:type="dxa"/>
          </w:tcPr>
          <w:p w:rsidR="006C5032" w:rsidRPr="00E1081D" w:rsidRDefault="006C5032" w:rsidP="005D6C5D">
            <w:pPr>
              <w:widowControl/>
              <w:spacing w:before="0" w:after="0"/>
              <w:ind w:firstLine="0"/>
            </w:pPr>
            <w:r w:rsidRPr="00E1081D">
              <w:t>прочая</w:t>
            </w:r>
          </w:p>
        </w:tc>
        <w:tc>
          <w:tcPr>
            <w:tcW w:w="3120" w:type="dxa"/>
          </w:tcPr>
          <w:p w:rsidR="006C5032" w:rsidRPr="003440C9" w:rsidRDefault="003440C9" w:rsidP="005D6C5D">
            <w:pPr>
              <w:jc w:val="right"/>
            </w:pPr>
            <w:r>
              <w:t>8 595 296,4</w:t>
            </w:r>
          </w:p>
        </w:tc>
      </w:tr>
      <w:tr w:rsidR="006C5032" w:rsidRPr="009A27F3" w:rsidTr="005D6C5D">
        <w:tc>
          <w:tcPr>
            <w:tcW w:w="5920" w:type="dxa"/>
            <w:tcBorders>
              <w:bottom w:val="double" w:sz="4" w:space="0" w:color="auto"/>
            </w:tcBorders>
          </w:tcPr>
          <w:p w:rsidR="006C5032" w:rsidRPr="00E1081D" w:rsidRDefault="006C5032"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Borders>
              <w:bottom w:val="double" w:sz="4" w:space="0" w:color="auto"/>
            </w:tcBorders>
          </w:tcPr>
          <w:p w:rsidR="006C5032" w:rsidRPr="003440C9" w:rsidRDefault="003440C9" w:rsidP="00BB3967">
            <w:pPr>
              <w:jc w:val="right"/>
            </w:pPr>
            <w:r w:rsidRPr="00BB3967">
              <w:t>46 67</w:t>
            </w:r>
            <w:r w:rsidR="00BB3967" w:rsidRPr="00BB3967">
              <w:t>9</w:t>
            </w:r>
            <w:r w:rsidRPr="00BB3967">
              <w:t>,</w:t>
            </w:r>
            <w:r w:rsidR="00BB3967" w:rsidRPr="00BB3967">
              <w:t>03</w:t>
            </w:r>
          </w:p>
        </w:tc>
      </w:tr>
    </w:tbl>
    <w:p w:rsidR="006C5032" w:rsidRPr="00E1081D" w:rsidRDefault="006C5032" w:rsidP="006C5032">
      <w:pPr>
        <w:widowControl/>
        <w:autoSpaceDE/>
        <w:autoSpaceDN/>
        <w:adjustRightInd/>
        <w:spacing w:before="60" w:after="120"/>
        <w:ind w:left="283"/>
        <w:jc w:val="both"/>
        <w:rPr>
          <w:bCs/>
          <w:color w:val="000000"/>
        </w:rPr>
      </w:pPr>
    </w:p>
    <w:p w:rsidR="006C5032" w:rsidRDefault="006C5032" w:rsidP="006C5032">
      <w:pPr>
        <w:jc w:val="both"/>
        <w:rPr>
          <w:color w:val="000000"/>
        </w:rPr>
      </w:pPr>
      <w:proofErr w:type="gramStart"/>
      <w:r>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roofErr w:type="gramEnd"/>
    </w:p>
    <w:p w:rsidR="006C5032" w:rsidRPr="000B1F76" w:rsidRDefault="006C5032" w:rsidP="006C5032">
      <w:pPr>
        <w:jc w:val="both"/>
        <w:rPr>
          <w:b/>
          <w:i/>
          <w:color w:val="000000" w:themeColor="text1"/>
        </w:rPr>
      </w:pPr>
      <w:r w:rsidRPr="00176ADD">
        <w:rPr>
          <w:b/>
          <w:i/>
          <w:color w:val="000000" w:themeColor="text1"/>
        </w:rPr>
        <w:t xml:space="preserve">Причиной образования просроченной кредиторской задолженности на сумму </w:t>
      </w:r>
      <w:r w:rsidR="00F03714">
        <w:rPr>
          <w:b/>
          <w:i/>
          <w:color w:val="000000" w:themeColor="text1"/>
        </w:rPr>
        <w:t>1 250 914,</w:t>
      </w:r>
      <w:r w:rsidR="006017E6">
        <w:rPr>
          <w:b/>
          <w:i/>
          <w:color w:val="000000" w:themeColor="text1"/>
        </w:rPr>
        <w:t>57</w:t>
      </w:r>
      <w:r w:rsidR="00B37B3E">
        <w:rPr>
          <w:b/>
          <w:i/>
          <w:color w:val="000000" w:themeColor="text1"/>
        </w:rPr>
        <w:t xml:space="preserve"> </w:t>
      </w:r>
      <w:r w:rsidR="00F03714" w:rsidRPr="00176ADD">
        <w:rPr>
          <w:b/>
          <w:i/>
          <w:color w:val="000000" w:themeColor="text1"/>
        </w:rPr>
        <w:t xml:space="preserve">руб. </w:t>
      </w:r>
      <w:r w:rsidRPr="00176ADD">
        <w:rPr>
          <w:b/>
          <w:i/>
          <w:color w:val="000000" w:themeColor="text1"/>
        </w:rPr>
        <w:t xml:space="preserve">является </w:t>
      </w:r>
      <w:r w:rsidR="00F03714">
        <w:rPr>
          <w:b/>
          <w:i/>
          <w:color w:val="000000" w:themeColor="text1"/>
        </w:rPr>
        <w:t>несвоевременное предоставление первичных документов контрагентом</w:t>
      </w:r>
      <w:r w:rsidRPr="00176ADD">
        <w:rPr>
          <w:b/>
          <w:i/>
          <w:color w:val="000000" w:themeColor="text1"/>
        </w:rPr>
        <w:t xml:space="preserve">. Задолженность погашена в </w:t>
      </w:r>
      <w:r w:rsidRPr="00176ADD">
        <w:rPr>
          <w:b/>
          <w:i/>
          <w:color w:val="000000" w:themeColor="text1"/>
        </w:rPr>
        <w:lastRenderedPageBreak/>
        <w:t>январе 201</w:t>
      </w:r>
      <w:r w:rsidR="00117C43">
        <w:rPr>
          <w:b/>
          <w:i/>
          <w:color w:val="000000" w:themeColor="text1"/>
        </w:rPr>
        <w:t>7</w:t>
      </w:r>
      <w:r w:rsidRPr="00176ADD">
        <w:rPr>
          <w:b/>
          <w:i/>
          <w:color w:val="000000" w:themeColor="text1"/>
        </w:rPr>
        <w:t xml:space="preserve">г. На образование просроченной задолженности на сумму </w:t>
      </w:r>
      <w:r w:rsidR="00117C43">
        <w:rPr>
          <w:b/>
          <w:i/>
          <w:color w:val="000000" w:themeColor="text1"/>
        </w:rPr>
        <w:t>46 679,03</w:t>
      </w:r>
      <w:r w:rsidRPr="00176ADD">
        <w:rPr>
          <w:b/>
          <w:i/>
          <w:color w:val="000000" w:themeColor="text1"/>
        </w:rPr>
        <w:t xml:space="preserve"> руб. повлияло несвоевременное предоставление первичных документов контрагентами. Задолженность погашена в январе 201</w:t>
      </w:r>
      <w:r w:rsidR="00D820A0">
        <w:rPr>
          <w:b/>
          <w:i/>
          <w:color w:val="000000" w:themeColor="text1"/>
        </w:rPr>
        <w:t>7</w:t>
      </w:r>
      <w:r w:rsidRPr="00176ADD">
        <w:rPr>
          <w:b/>
          <w:i/>
          <w:color w:val="000000" w:themeColor="text1"/>
        </w:rPr>
        <w:t>г.</w:t>
      </w:r>
    </w:p>
    <w:p w:rsidR="006C5032" w:rsidRDefault="006C5032" w:rsidP="006C5032">
      <w:pPr>
        <w:jc w:val="both"/>
        <w:rPr>
          <w:color w:val="000000"/>
        </w:rPr>
      </w:pPr>
    </w:p>
    <w:p w:rsidR="006C5032" w:rsidRPr="00664C49" w:rsidRDefault="006C5032" w:rsidP="006C5032">
      <w:pPr>
        <w:jc w:val="both"/>
        <w:rPr>
          <w:color w:val="000000"/>
        </w:rPr>
      </w:pPr>
      <w:r w:rsidRPr="00664C49">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6C5032" w:rsidRPr="008550B0" w:rsidRDefault="006C5032" w:rsidP="006C5032">
      <w:pPr>
        <w:jc w:val="both"/>
        <w:rPr>
          <w:b/>
          <w:i/>
          <w:color w:val="000000"/>
        </w:rPr>
      </w:pPr>
      <w:r w:rsidRPr="008550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6C5032" w:rsidRDefault="006C5032" w:rsidP="006C5032">
      <w:pPr>
        <w:jc w:val="both"/>
        <w:rPr>
          <w:b/>
          <w:i/>
          <w:color w:val="000000"/>
        </w:rPr>
      </w:pPr>
      <w:r w:rsidRPr="008550B0">
        <w:rPr>
          <w:b/>
          <w:i/>
          <w:color w:val="000000"/>
        </w:rPr>
        <w:t>Кредиторы, на долю которых приходится не менее 10 процентов от общей суммы кредиторской задолженности, отсутствуют.</w:t>
      </w:r>
    </w:p>
    <w:p w:rsidR="006C5032" w:rsidRDefault="006C5032" w:rsidP="006C5032">
      <w:pPr>
        <w:widowControl/>
        <w:autoSpaceDE/>
        <w:autoSpaceDN/>
        <w:adjustRightInd/>
        <w:spacing w:before="0" w:after="0"/>
        <w:jc w:val="both"/>
        <w:rPr>
          <w:bCs/>
          <w:color w:val="000000"/>
        </w:rPr>
      </w:pPr>
    </w:p>
    <w:p w:rsidR="006C5032" w:rsidRDefault="006C5032" w:rsidP="006C5032">
      <w:pPr>
        <w:widowControl/>
        <w:autoSpaceDE/>
        <w:autoSpaceDN/>
        <w:adjustRightInd/>
        <w:spacing w:before="0" w:after="0"/>
        <w:jc w:val="both"/>
        <w:rPr>
          <w:bCs/>
          <w:color w:val="000000"/>
        </w:rPr>
      </w:pPr>
      <w:r>
        <w:rPr>
          <w:bCs/>
          <w:color w:val="000000"/>
        </w:rPr>
        <w:t>На 31.03.201</w:t>
      </w:r>
      <w:r w:rsidR="00F15DE3">
        <w:rPr>
          <w:bCs/>
          <w:color w:val="000000"/>
        </w:rPr>
        <w:t>7</w:t>
      </w:r>
      <w:r w:rsidR="0069018D">
        <w:rPr>
          <w:bCs/>
          <w:color w:val="000000"/>
        </w:rPr>
        <w:t>:</w:t>
      </w:r>
    </w:p>
    <w:p w:rsidR="006C5032" w:rsidRDefault="006C5032" w:rsidP="006C5032">
      <w:pPr>
        <w:widowControl/>
        <w:autoSpaceDE/>
        <w:autoSpaceDN/>
        <w:adjustRightInd/>
        <w:spacing w:before="0" w:after="0"/>
        <w:jc w:val="both"/>
        <w:rPr>
          <w:bCs/>
          <w:color w:val="000000"/>
        </w:rPr>
      </w:pPr>
      <w:r w:rsidRPr="00E1081D">
        <w:rPr>
          <w:bCs/>
          <w:color w:val="000000"/>
        </w:rPr>
        <w:t>Структура заемных средств</w:t>
      </w:r>
      <w:r>
        <w:rPr>
          <w:bCs/>
          <w:color w:val="000000"/>
        </w:rPr>
        <w:t>:</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6C5032" w:rsidTr="005D6C5D">
        <w:tc>
          <w:tcPr>
            <w:tcW w:w="5920" w:type="dxa"/>
            <w:tcBorders>
              <w:top w:val="double" w:sz="4" w:space="0" w:color="auto"/>
            </w:tcBorders>
          </w:tcPr>
          <w:p w:rsidR="006C5032" w:rsidRPr="00E1081D" w:rsidRDefault="006C5032" w:rsidP="005D6C5D">
            <w:pPr>
              <w:widowControl/>
              <w:spacing w:before="0" w:after="0"/>
              <w:jc w:val="center"/>
            </w:pPr>
            <w:r w:rsidRPr="00E1081D">
              <w:t>Наименование показателя</w:t>
            </w:r>
          </w:p>
        </w:tc>
        <w:tc>
          <w:tcPr>
            <w:tcW w:w="3120" w:type="dxa"/>
            <w:tcBorders>
              <w:top w:val="double" w:sz="4" w:space="0" w:color="auto"/>
            </w:tcBorders>
          </w:tcPr>
          <w:p w:rsidR="006C5032" w:rsidRPr="00E1081D" w:rsidRDefault="006C5032" w:rsidP="005D6C5D">
            <w:pPr>
              <w:widowControl/>
              <w:spacing w:before="0" w:after="0"/>
              <w:ind w:firstLine="0"/>
              <w:jc w:val="center"/>
            </w:pPr>
            <w:r w:rsidRPr="00E1081D">
              <w:t>Значение показателя, руб.</w:t>
            </w:r>
          </w:p>
        </w:tc>
      </w:tr>
      <w:tr w:rsidR="006C5032" w:rsidTr="005D6C5D">
        <w:tc>
          <w:tcPr>
            <w:tcW w:w="5920" w:type="dxa"/>
          </w:tcPr>
          <w:p w:rsidR="006C5032" w:rsidRPr="00E1081D" w:rsidRDefault="006C5032" w:rsidP="005D6C5D">
            <w:pPr>
              <w:widowControl/>
              <w:spacing w:before="0" w:after="0"/>
              <w:ind w:firstLine="0"/>
              <w:jc w:val="left"/>
            </w:pPr>
            <w:r w:rsidRPr="00E1081D">
              <w:t>Долгосрочные заемные средства</w:t>
            </w:r>
          </w:p>
        </w:tc>
        <w:tc>
          <w:tcPr>
            <w:tcW w:w="3120" w:type="dxa"/>
          </w:tcPr>
          <w:p w:rsidR="006C5032" w:rsidRPr="009A27F3" w:rsidRDefault="006C5032" w:rsidP="005D6C5D">
            <w:pPr>
              <w:pStyle w:val="a9"/>
              <w:jc w:val="right"/>
              <w:rPr>
                <w:rFonts w:ascii="Times New Roman" w:hAnsi="Times New Roman"/>
                <w:sz w:val="20"/>
                <w:szCs w:val="20"/>
              </w:rPr>
            </w:pPr>
            <w:r w:rsidRPr="009A27F3">
              <w:rPr>
                <w:rFonts w:ascii="Times New Roman" w:hAnsi="Times New Roman"/>
                <w:sz w:val="20"/>
                <w:szCs w:val="20"/>
              </w:rPr>
              <w:t>0,00</w:t>
            </w:r>
          </w:p>
        </w:tc>
      </w:tr>
      <w:tr w:rsidR="006C5032" w:rsidTr="005D6C5D">
        <w:tc>
          <w:tcPr>
            <w:tcW w:w="5920" w:type="dxa"/>
          </w:tcPr>
          <w:p w:rsidR="006C5032" w:rsidRPr="00E1081D" w:rsidRDefault="006C5032" w:rsidP="005D6C5D">
            <w:pPr>
              <w:widowControl/>
              <w:spacing w:before="0" w:after="0"/>
              <w:ind w:firstLine="0"/>
              <w:jc w:val="left"/>
            </w:pPr>
            <w:r w:rsidRPr="00E1081D">
              <w:t>в том числе:</w:t>
            </w:r>
          </w:p>
        </w:tc>
        <w:tc>
          <w:tcPr>
            <w:tcW w:w="3120" w:type="dxa"/>
          </w:tcPr>
          <w:p w:rsidR="006C5032" w:rsidRDefault="006C5032" w:rsidP="005D6C5D">
            <w:pPr>
              <w:widowControl/>
              <w:autoSpaceDE/>
              <w:autoSpaceDN/>
              <w:adjustRightInd/>
              <w:spacing w:before="0" w:after="0"/>
              <w:rPr>
                <w:bCs/>
                <w:color w:val="000000"/>
              </w:rPr>
            </w:pPr>
          </w:p>
        </w:tc>
      </w:tr>
      <w:tr w:rsidR="006C5032" w:rsidTr="005D6C5D">
        <w:tc>
          <w:tcPr>
            <w:tcW w:w="5920" w:type="dxa"/>
          </w:tcPr>
          <w:p w:rsidR="006C5032" w:rsidRPr="00E1081D" w:rsidRDefault="006C5032" w:rsidP="005D6C5D">
            <w:pPr>
              <w:widowControl/>
              <w:spacing w:before="0" w:after="0"/>
              <w:ind w:firstLine="0"/>
              <w:jc w:val="left"/>
            </w:pPr>
            <w:r w:rsidRPr="00E1081D">
              <w:t>кредиты</w:t>
            </w:r>
          </w:p>
        </w:tc>
        <w:tc>
          <w:tcPr>
            <w:tcW w:w="3120" w:type="dxa"/>
          </w:tcPr>
          <w:p w:rsidR="006C5032" w:rsidRPr="009A27F3" w:rsidRDefault="006C5032" w:rsidP="005D6C5D">
            <w:pPr>
              <w:pStyle w:val="a9"/>
              <w:jc w:val="right"/>
              <w:rPr>
                <w:rFonts w:ascii="Times New Roman" w:hAnsi="Times New Roman"/>
                <w:sz w:val="20"/>
                <w:szCs w:val="20"/>
              </w:rPr>
            </w:pPr>
            <w:r w:rsidRPr="009A27F3">
              <w:rPr>
                <w:rFonts w:ascii="Times New Roman" w:hAnsi="Times New Roman"/>
                <w:sz w:val="20"/>
                <w:szCs w:val="20"/>
              </w:rPr>
              <w:t>-</w:t>
            </w:r>
          </w:p>
        </w:tc>
      </w:tr>
      <w:tr w:rsidR="006C5032" w:rsidTr="005D6C5D">
        <w:tc>
          <w:tcPr>
            <w:tcW w:w="5920" w:type="dxa"/>
          </w:tcPr>
          <w:p w:rsidR="006C5032" w:rsidRPr="00E1081D" w:rsidRDefault="006C5032" w:rsidP="005D6C5D">
            <w:pPr>
              <w:widowControl/>
              <w:spacing w:before="0" w:after="0"/>
              <w:ind w:firstLine="0"/>
              <w:jc w:val="left"/>
            </w:pPr>
            <w:r w:rsidRPr="00E1081D">
              <w:t xml:space="preserve">займы, за исключением </w:t>
            </w:r>
            <w:proofErr w:type="gramStart"/>
            <w:r w:rsidRPr="00E1081D">
              <w:t>облигационных</w:t>
            </w:r>
            <w:proofErr w:type="gramEnd"/>
          </w:p>
        </w:tc>
        <w:tc>
          <w:tcPr>
            <w:tcW w:w="3120" w:type="dxa"/>
          </w:tcPr>
          <w:p w:rsidR="006C5032" w:rsidRPr="009A27F3" w:rsidRDefault="006C5032" w:rsidP="005D6C5D">
            <w:pPr>
              <w:pStyle w:val="a9"/>
              <w:jc w:val="right"/>
              <w:rPr>
                <w:rFonts w:ascii="Times New Roman" w:hAnsi="Times New Roman"/>
                <w:sz w:val="20"/>
                <w:szCs w:val="20"/>
              </w:rPr>
            </w:pPr>
            <w:r w:rsidRPr="009A27F3">
              <w:rPr>
                <w:rFonts w:ascii="Times New Roman" w:hAnsi="Times New Roman"/>
                <w:sz w:val="20"/>
                <w:szCs w:val="20"/>
              </w:rPr>
              <w:t>0,00</w:t>
            </w:r>
          </w:p>
        </w:tc>
      </w:tr>
      <w:tr w:rsidR="006C5032" w:rsidTr="005D6C5D">
        <w:tc>
          <w:tcPr>
            <w:tcW w:w="5920" w:type="dxa"/>
          </w:tcPr>
          <w:p w:rsidR="006C5032" w:rsidRPr="00E1081D" w:rsidRDefault="006C5032" w:rsidP="005D6C5D">
            <w:pPr>
              <w:widowControl/>
              <w:spacing w:before="0" w:after="0"/>
              <w:ind w:firstLine="0"/>
              <w:jc w:val="left"/>
            </w:pPr>
            <w:r w:rsidRPr="00E1081D">
              <w:t>облигационные займы</w:t>
            </w:r>
          </w:p>
        </w:tc>
        <w:tc>
          <w:tcPr>
            <w:tcW w:w="3120" w:type="dxa"/>
          </w:tcPr>
          <w:p w:rsidR="006C5032" w:rsidRPr="009A27F3" w:rsidRDefault="006C5032" w:rsidP="005D6C5D">
            <w:pPr>
              <w:pStyle w:val="a9"/>
              <w:jc w:val="right"/>
              <w:rPr>
                <w:rFonts w:ascii="Times New Roman" w:hAnsi="Times New Roman"/>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Краткосрочные заемные средства</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r w:rsidRPr="009A27F3">
              <w:rPr>
                <w:rFonts w:ascii="Times New Roman" w:hAnsi="Times New Roman"/>
                <w:color w:val="000000" w:themeColor="text1"/>
                <w:sz w:val="20"/>
                <w:szCs w:val="20"/>
              </w:rPr>
              <w:t>-</w:t>
            </w:r>
          </w:p>
        </w:tc>
      </w:tr>
      <w:tr w:rsidR="006C5032" w:rsidTr="005D6C5D">
        <w:tc>
          <w:tcPr>
            <w:tcW w:w="5920" w:type="dxa"/>
          </w:tcPr>
          <w:p w:rsidR="006C5032" w:rsidRPr="00E1081D" w:rsidRDefault="006C5032" w:rsidP="005D6C5D">
            <w:pPr>
              <w:widowControl/>
              <w:spacing w:before="0" w:after="0"/>
              <w:ind w:firstLine="0"/>
              <w:jc w:val="left"/>
            </w:pPr>
            <w:r w:rsidRPr="00E1081D">
              <w:t>в том числе:</w:t>
            </w:r>
          </w:p>
        </w:tc>
        <w:tc>
          <w:tcPr>
            <w:tcW w:w="3120" w:type="dxa"/>
          </w:tcPr>
          <w:p w:rsidR="006C5032" w:rsidRDefault="006C5032" w:rsidP="005D6C5D">
            <w:pPr>
              <w:widowControl/>
              <w:autoSpaceDE/>
              <w:autoSpaceDN/>
              <w:adjustRightInd/>
              <w:spacing w:before="0" w:after="0"/>
              <w:rPr>
                <w:bCs/>
                <w:color w:val="000000"/>
              </w:rPr>
            </w:pPr>
          </w:p>
        </w:tc>
      </w:tr>
      <w:tr w:rsidR="006C5032" w:rsidTr="005D6C5D">
        <w:tc>
          <w:tcPr>
            <w:tcW w:w="5920" w:type="dxa"/>
          </w:tcPr>
          <w:p w:rsidR="006C5032" w:rsidRPr="00E1081D" w:rsidRDefault="006C5032" w:rsidP="005D6C5D">
            <w:pPr>
              <w:widowControl/>
              <w:spacing w:before="0" w:after="0"/>
              <w:ind w:firstLine="0"/>
              <w:jc w:val="left"/>
            </w:pPr>
            <w:r w:rsidRPr="00E1081D">
              <w:t>кредиты</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 xml:space="preserve">займы, за исключением </w:t>
            </w:r>
            <w:proofErr w:type="gramStart"/>
            <w:r w:rsidRPr="00E1081D">
              <w:t>облигационных</w:t>
            </w:r>
            <w:proofErr w:type="gramEnd"/>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облигационные займы</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Общий размер просроченной задолженности по заемным средствам</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r w:rsidRPr="009A27F3">
              <w:rPr>
                <w:rFonts w:ascii="Times New Roman" w:hAnsi="Times New Roman"/>
                <w:color w:val="000000" w:themeColor="text1"/>
                <w:sz w:val="20"/>
                <w:szCs w:val="20"/>
              </w:rPr>
              <w:t>-</w:t>
            </w:r>
          </w:p>
        </w:tc>
      </w:tr>
      <w:tr w:rsidR="006C5032" w:rsidTr="005D6C5D">
        <w:tc>
          <w:tcPr>
            <w:tcW w:w="5920" w:type="dxa"/>
          </w:tcPr>
          <w:p w:rsidR="006C5032" w:rsidRPr="00E1081D" w:rsidRDefault="006C5032" w:rsidP="005D6C5D">
            <w:pPr>
              <w:widowControl/>
              <w:spacing w:before="0" w:after="0"/>
              <w:ind w:firstLine="0"/>
              <w:jc w:val="left"/>
            </w:pPr>
            <w:r w:rsidRPr="00E1081D">
              <w:t>в том числе:</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по кредитам</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 xml:space="preserve">по займам, за исключением </w:t>
            </w:r>
            <w:proofErr w:type="gramStart"/>
            <w:r w:rsidRPr="00E1081D">
              <w:t>облигационных</w:t>
            </w:r>
            <w:proofErr w:type="gramEnd"/>
            <w:r w:rsidRPr="00E1081D">
              <w:t>.</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Borders>
              <w:bottom w:val="double" w:sz="4" w:space="0" w:color="auto"/>
            </w:tcBorders>
          </w:tcPr>
          <w:p w:rsidR="006C5032" w:rsidRPr="00E1081D" w:rsidRDefault="006C5032" w:rsidP="005D6C5D">
            <w:pPr>
              <w:widowControl/>
              <w:spacing w:before="0" w:after="0"/>
              <w:ind w:firstLine="0"/>
              <w:jc w:val="left"/>
            </w:pPr>
            <w:r w:rsidRPr="00E1081D">
              <w:t>по облигационным займам</w:t>
            </w:r>
          </w:p>
        </w:tc>
        <w:tc>
          <w:tcPr>
            <w:tcW w:w="3120" w:type="dxa"/>
            <w:tcBorders>
              <w:bottom w:val="double" w:sz="4" w:space="0" w:color="auto"/>
            </w:tcBorders>
          </w:tcPr>
          <w:p w:rsidR="006C5032" w:rsidRPr="009A27F3" w:rsidRDefault="006C5032" w:rsidP="005D6C5D">
            <w:pPr>
              <w:pStyle w:val="a9"/>
              <w:jc w:val="right"/>
              <w:rPr>
                <w:rFonts w:ascii="Times New Roman" w:hAnsi="Times New Roman"/>
                <w:color w:val="000000" w:themeColor="text1"/>
                <w:sz w:val="20"/>
                <w:szCs w:val="20"/>
              </w:rPr>
            </w:pPr>
          </w:p>
        </w:tc>
      </w:tr>
    </w:tbl>
    <w:p w:rsidR="006C5032" w:rsidRPr="00E1081D" w:rsidRDefault="006C5032" w:rsidP="006C5032">
      <w:pPr>
        <w:widowControl/>
        <w:autoSpaceDE/>
        <w:autoSpaceDN/>
        <w:adjustRightInd/>
        <w:spacing w:before="0" w:after="0"/>
        <w:jc w:val="both"/>
        <w:rPr>
          <w:bCs/>
          <w:color w:val="000000"/>
        </w:rPr>
      </w:pPr>
    </w:p>
    <w:p w:rsidR="006C5032" w:rsidRDefault="006C5032" w:rsidP="00EB1906">
      <w:pPr>
        <w:widowControl/>
        <w:autoSpaceDE/>
        <w:autoSpaceDN/>
        <w:adjustRightInd/>
        <w:spacing w:before="60" w:after="0"/>
        <w:ind w:left="283" w:hanging="283"/>
        <w:jc w:val="both"/>
        <w:rPr>
          <w:bCs/>
          <w:color w:val="000000"/>
        </w:rPr>
      </w:pPr>
      <w:r w:rsidRPr="00E1081D">
        <w:rPr>
          <w:bCs/>
          <w:color w:val="000000"/>
        </w:rPr>
        <w:t>Структура кредиторской задолженности</w:t>
      </w:r>
      <w:r>
        <w:rPr>
          <w:bCs/>
          <w:color w:val="000000"/>
        </w:rPr>
        <w:t>:</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6C5032" w:rsidRPr="00E1081D" w:rsidTr="005D6C5D">
        <w:tc>
          <w:tcPr>
            <w:tcW w:w="5920" w:type="dxa"/>
            <w:tcBorders>
              <w:top w:val="double" w:sz="4" w:space="0" w:color="auto"/>
            </w:tcBorders>
          </w:tcPr>
          <w:p w:rsidR="006C5032" w:rsidRPr="00E1081D" w:rsidRDefault="006C5032" w:rsidP="005D6C5D">
            <w:pPr>
              <w:widowControl/>
              <w:spacing w:before="0" w:after="0"/>
              <w:jc w:val="center"/>
            </w:pPr>
            <w:r w:rsidRPr="00E1081D">
              <w:t>Наименование показателя</w:t>
            </w:r>
          </w:p>
        </w:tc>
        <w:tc>
          <w:tcPr>
            <w:tcW w:w="3120" w:type="dxa"/>
            <w:tcBorders>
              <w:top w:val="double" w:sz="4" w:space="0" w:color="auto"/>
            </w:tcBorders>
          </w:tcPr>
          <w:p w:rsidR="006C5032" w:rsidRPr="00E1081D" w:rsidRDefault="006C5032" w:rsidP="005D6C5D">
            <w:pPr>
              <w:widowControl/>
              <w:spacing w:before="0" w:after="0"/>
              <w:ind w:firstLine="0"/>
              <w:jc w:val="center"/>
            </w:pPr>
            <w:r w:rsidRPr="00E1081D">
              <w:t>Значение показателя, руб.</w:t>
            </w:r>
          </w:p>
        </w:tc>
      </w:tr>
      <w:tr w:rsidR="006C5032" w:rsidRPr="009A27F3" w:rsidTr="005D6C5D">
        <w:tc>
          <w:tcPr>
            <w:tcW w:w="5920" w:type="dxa"/>
          </w:tcPr>
          <w:p w:rsidR="006C5032" w:rsidRPr="00E1081D" w:rsidRDefault="006C5032" w:rsidP="005D6C5D">
            <w:pPr>
              <w:widowControl/>
              <w:spacing w:before="0" w:after="0"/>
              <w:ind w:firstLine="0"/>
            </w:pPr>
            <w:r w:rsidRPr="00E1081D">
              <w:t>Общий размер кредиторской задолженности</w:t>
            </w:r>
          </w:p>
        </w:tc>
        <w:tc>
          <w:tcPr>
            <w:tcW w:w="3120" w:type="dxa"/>
          </w:tcPr>
          <w:p w:rsidR="006C5032" w:rsidRPr="00AD6F4F" w:rsidRDefault="00BD7522" w:rsidP="008E197E">
            <w:pPr>
              <w:jc w:val="right"/>
            </w:pPr>
            <w:r w:rsidRPr="00AD6F4F">
              <w:t>2 583 794 487,3</w:t>
            </w:r>
            <w:r w:rsidR="008E197E" w:rsidRPr="00AD6F4F">
              <w:t>4</w:t>
            </w:r>
          </w:p>
        </w:tc>
      </w:tr>
      <w:tr w:rsidR="006C5032" w:rsidTr="005D6C5D">
        <w:tc>
          <w:tcPr>
            <w:tcW w:w="5920" w:type="dxa"/>
          </w:tcPr>
          <w:p w:rsidR="006C5032" w:rsidRPr="00E1081D" w:rsidRDefault="006C5032"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Pr>
          <w:p w:rsidR="006C5032" w:rsidRPr="00AD6F4F" w:rsidRDefault="00BD7522" w:rsidP="008E197E">
            <w:pPr>
              <w:jc w:val="right"/>
            </w:pPr>
            <w:r w:rsidRPr="00AD6F4F">
              <w:t>1 099 793,</w:t>
            </w:r>
            <w:r w:rsidR="008E197E" w:rsidRPr="00AD6F4F">
              <w:t>94</w:t>
            </w:r>
          </w:p>
        </w:tc>
      </w:tr>
      <w:tr w:rsidR="006C5032" w:rsidRPr="009A27F3" w:rsidTr="005D6C5D">
        <w:tc>
          <w:tcPr>
            <w:tcW w:w="5920" w:type="dxa"/>
          </w:tcPr>
          <w:p w:rsidR="006C5032" w:rsidRPr="00E1081D" w:rsidRDefault="006C5032" w:rsidP="005D6C5D">
            <w:pPr>
              <w:widowControl/>
              <w:spacing w:before="0" w:after="0"/>
              <w:ind w:firstLine="0"/>
              <w:jc w:val="left"/>
            </w:pPr>
            <w:r>
              <w:t>в том числе</w:t>
            </w:r>
          </w:p>
        </w:tc>
        <w:tc>
          <w:tcPr>
            <w:tcW w:w="3120" w:type="dxa"/>
          </w:tcPr>
          <w:p w:rsidR="006C5032" w:rsidRPr="00AD6F4F" w:rsidRDefault="006C5032" w:rsidP="005D6C5D">
            <w:pPr>
              <w:pStyle w:val="a9"/>
              <w:jc w:val="right"/>
              <w:rPr>
                <w:rFonts w:ascii="Times New Roman" w:hAnsi="Times New Roman"/>
                <w:sz w:val="20"/>
                <w:szCs w:val="20"/>
              </w:rPr>
            </w:pPr>
          </w:p>
        </w:tc>
      </w:tr>
      <w:tr w:rsidR="006C5032" w:rsidRPr="009A27F3" w:rsidTr="005D6C5D">
        <w:tc>
          <w:tcPr>
            <w:tcW w:w="5920" w:type="dxa"/>
          </w:tcPr>
          <w:p w:rsidR="006C5032" w:rsidRPr="00E1081D" w:rsidRDefault="006C5032" w:rsidP="005D6C5D">
            <w:pPr>
              <w:widowControl/>
              <w:spacing w:before="0" w:after="0"/>
              <w:ind w:firstLine="0"/>
            </w:pPr>
            <w:r w:rsidRPr="00E1081D">
              <w:t>перед бюджетом и государственными внебюджетными фондами</w:t>
            </w:r>
          </w:p>
        </w:tc>
        <w:tc>
          <w:tcPr>
            <w:tcW w:w="3120" w:type="dxa"/>
          </w:tcPr>
          <w:p w:rsidR="006C5032" w:rsidRPr="00AD6F4F" w:rsidRDefault="00BD7522" w:rsidP="005D6C5D">
            <w:pPr>
              <w:jc w:val="right"/>
            </w:pPr>
            <w:r w:rsidRPr="00AD6F4F">
              <w:t>2 083 847 920,42</w:t>
            </w:r>
          </w:p>
        </w:tc>
      </w:tr>
      <w:tr w:rsidR="006C5032" w:rsidRPr="009A27F3" w:rsidTr="005D6C5D">
        <w:tc>
          <w:tcPr>
            <w:tcW w:w="5920" w:type="dxa"/>
          </w:tcPr>
          <w:p w:rsidR="006C5032" w:rsidRPr="00E1081D" w:rsidRDefault="006C5032"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Pr>
          <w:p w:rsidR="006C5032" w:rsidRPr="00AD6F4F" w:rsidRDefault="006C5032" w:rsidP="005D6C5D">
            <w:pPr>
              <w:jc w:val="right"/>
            </w:pPr>
            <w:r w:rsidRPr="00AD6F4F">
              <w:t>-</w:t>
            </w:r>
          </w:p>
        </w:tc>
      </w:tr>
      <w:tr w:rsidR="006C5032" w:rsidRPr="009A27F3" w:rsidTr="005D6C5D">
        <w:tc>
          <w:tcPr>
            <w:tcW w:w="5920" w:type="dxa"/>
          </w:tcPr>
          <w:p w:rsidR="006C5032" w:rsidRPr="00E1081D" w:rsidRDefault="006C5032" w:rsidP="005D6C5D">
            <w:pPr>
              <w:widowControl/>
              <w:spacing w:before="0" w:after="0"/>
              <w:ind w:firstLine="0"/>
            </w:pPr>
            <w:r w:rsidRPr="00E1081D">
              <w:t>перед поставщиками и подрядчиками</w:t>
            </w:r>
          </w:p>
        </w:tc>
        <w:tc>
          <w:tcPr>
            <w:tcW w:w="3120" w:type="dxa"/>
          </w:tcPr>
          <w:p w:rsidR="006C5032" w:rsidRPr="00AD6F4F" w:rsidRDefault="00BD7522" w:rsidP="005D6C5D">
            <w:pPr>
              <w:jc w:val="right"/>
            </w:pPr>
            <w:r w:rsidRPr="00AD6F4F">
              <w:t>449 622 775,31</w:t>
            </w:r>
          </w:p>
        </w:tc>
      </w:tr>
      <w:tr w:rsidR="006C5032" w:rsidTr="005D6C5D">
        <w:tc>
          <w:tcPr>
            <w:tcW w:w="5920" w:type="dxa"/>
          </w:tcPr>
          <w:p w:rsidR="006C5032" w:rsidRPr="00E1081D" w:rsidRDefault="006C5032"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Pr>
          <w:p w:rsidR="006C5032" w:rsidRPr="00AD6F4F" w:rsidRDefault="00BD7522" w:rsidP="005D6C5D">
            <w:pPr>
              <w:jc w:val="right"/>
            </w:pPr>
            <w:r w:rsidRPr="00AD6F4F">
              <w:t>1 085 798,66</w:t>
            </w:r>
          </w:p>
        </w:tc>
      </w:tr>
      <w:tr w:rsidR="006C5032" w:rsidRPr="009A27F3" w:rsidTr="005D6C5D">
        <w:tc>
          <w:tcPr>
            <w:tcW w:w="5920" w:type="dxa"/>
          </w:tcPr>
          <w:p w:rsidR="006C5032" w:rsidRPr="00E1081D" w:rsidRDefault="006C5032" w:rsidP="005D6C5D">
            <w:pPr>
              <w:widowControl/>
              <w:spacing w:before="0" w:after="0"/>
              <w:ind w:firstLine="0"/>
            </w:pPr>
            <w:r w:rsidRPr="00E1081D">
              <w:t>перед персоналом организации</w:t>
            </w:r>
          </w:p>
        </w:tc>
        <w:tc>
          <w:tcPr>
            <w:tcW w:w="3120" w:type="dxa"/>
          </w:tcPr>
          <w:p w:rsidR="006C5032" w:rsidRPr="00AD6F4F" w:rsidRDefault="00BD7522" w:rsidP="005D6C5D">
            <w:pPr>
              <w:jc w:val="right"/>
            </w:pPr>
            <w:r w:rsidRPr="00AD6F4F">
              <w:t>42 642 022,02</w:t>
            </w:r>
          </w:p>
        </w:tc>
      </w:tr>
      <w:tr w:rsidR="006C5032" w:rsidRPr="009A27F3" w:rsidTr="005D6C5D">
        <w:tc>
          <w:tcPr>
            <w:tcW w:w="5920" w:type="dxa"/>
          </w:tcPr>
          <w:p w:rsidR="006C5032" w:rsidRPr="00E1081D" w:rsidRDefault="006C5032"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Pr>
          <w:p w:rsidR="006C5032" w:rsidRPr="00AD6F4F" w:rsidRDefault="006C5032" w:rsidP="005D6C5D">
            <w:pPr>
              <w:jc w:val="right"/>
            </w:pPr>
            <w:r w:rsidRPr="00AD6F4F">
              <w:t>-</w:t>
            </w:r>
          </w:p>
        </w:tc>
      </w:tr>
      <w:tr w:rsidR="006C5032" w:rsidRPr="009A27F3" w:rsidTr="005D6C5D">
        <w:tc>
          <w:tcPr>
            <w:tcW w:w="5920" w:type="dxa"/>
          </w:tcPr>
          <w:p w:rsidR="006C5032" w:rsidRPr="00E1081D" w:rsidRDefault="006C5032" w:rsidP="005D6C5D">
            <w:pPr>
              <w:widowControl/>
              <w:spacing w:before="0" w:after="0"/>
              <w:ind w:firstLine="0"/>
            </w:pPr>
            <w:r w:rsidRPr="00E1081D">
              <w:t>прочая</w:t>
            </w:r>
          </w:p>
        </w:tc>
        <w:tc>
          <w:tcPr>
            <w:tcW w:w="3120" w:type="dxa"/>
          </w:tcPr>
          <w:p w:rsidR="006C5032" w:rsidRPr="00AD6F4F" w:rsidRDefault="00BD7522" w:rsidP="008E197E">
            <w:pPr>
              <w:jc w:val="right"/>
            </w:pPr>
            <w:r w:rsidRPr="00AD6F4F">
              <w:t>7 681 769,5</w:t>
            </w:r>
            <w:r w:rsidR="008E197E" w:rsidRPr="00AD6F4F">
              <w:t>9</w:t>
            </w:r>
          </w:p>
        </w:tc>
      </w:tr>
      <w:tr w:rsidR="006C5032" w:rsidRPr="009A27F3" w:rsidTr="005D6C5D">
        <w:tc>
          <w:tcPr>
            <w:tcW w:w="5920" w:type="dxa"/>
            <w:tcBorders>
              <w:bottom w:val="double" w:sz="4" w:space="0" w:color="auto"/>
            </w:tcBorders>
          </w:tcPr>
          <w:p w:rsidR="006C5032" w:rsidRPr="00E1081D" w:rsidRDefault="006C5032"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Borders>
              <w:bottom w:val="double" w:sz="4" w:space="0" w:color="auto"/>
            </w:tcBorders>
          </w:tcPr>
          <w:p w:rsidR="006C5032" w:rsidRPr="00AD6F4F" w:rsidRDefault="00BD7522" w:rsidP="008E197E">
            <w:pPr>
              <w:jc w:val="right"/>
            </w:pPr>
            <w:r w:rsidRPr="00AD6F4F">
              <w:t>13 995,</w:t>
            </w:r>
            <w:r w:rsidR="008E197E" w:rsidRPr="00AD6F4F">
              <w:t>28</w:t>
            </w:r>
          </w:p>
        </w:tc>
      </w:tr>
    </w:tbl>
    <w:p w:rsidR="006C5032" w:rsidRPr="00E1081D" w:rsidRDefault="006C5032" w:rsidP="006C5032">
      <w:pPr>
        <w:widowControl/>
        <w:autoSpaceDE/>
        <w:autoSpaceDN/>
        <w:adjustRightInd/>
        <w:spacing w:before="60" w:after="120"/>
        <w:ind w:left="283"/>
        <w:jc w:val="both"/>
        <w:rPr>
          <w:bCs/>
          <w:color w:val="000000"/>
        </w:rPr>
      </w:pPr>
    </w:p>
    <w:p w:rsidR="006C5032" w:rsidRDefault="006C5032" w:rsidP="006C5032">
      <w:pPr>
        <w:jc w:val="both"/>
        <w:rPr>
          <w:color w:val="000000"/>
        </w:rPr>
      </w:pPr>
      <w:proofErr w:type="gramStart"/>
      <w:r>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roofErr w:type="gramEnd"/>
    </w:p>
    <w:p w:rsidR="006C5032" w:rsidRPr="000B1F76" w:rsidRDefault="006C5032" w:rsidP="006C5032">
      <w:pPr>
        <w:jc w:val="both"/>
        <w:rPr>
          <w:b/>
          <w:i/>
          <w:color w:val="000000" w:themeColor="text1"/>
        </w:rPr>
      </w:pPr>
      <w:r w:rsidRPr="002B2837">
        <w:rPr>
          <w:b/>
          <w:i/>
          <w:color w:val="000000" w:themeColor="text1"/>
        </w:rPr>
        <w:t xml:space="preserve">Причиной образования просроченной кредиторской задолженности на сумму </w:t>
      </w:r>
      <w:r w:rsidR="002020DB" w:rsidRPr="002020DB">
        <w:rPr>
          <w:b/>
          <w:i/>
        </w:rPr>
        <w:t>1 085 798,66</w:t>
      </w:r>
      <w:r w:rsidR="002020DB">
        <w:t xml:space="preserve"> </w:t>
      </w:r>
      <w:r w:rsidRPr="002B2837">
        <w:rPr>
          <w:b/>
          <w:i/>
          <w:color w:val="000000" w:themeColor="text1"/>
        </w:rPr>
        <w:t xml:space="preserve">руб. является </w:t>
      </w:r>
      <w:r w:rsidR="002020DB">
        <w:rPr>
          <w:b/>
          <w:i/>
          <w:color w:val="000000" w:themeColor="text1"/>
        </w:rPr>
        <w:t>несвоевременное предоставление первичных документов контрагентом</w:t>
      </w:r>
      <w:r w:rsidRPr="002B2837">
        <w:rPr>
          <w:b/>
          <w:i/>
          <w:color w:val="000000" w:themeColor="text1"/>
        </w:rPr>
        <w:t>. Задолженность погашена в апреле 201</w:t>
      </w:r>
      <w:r w:rsidR="002020DB">
        <w:rPr>
          <w:b/>
          <w:i/>
          <w:color w:val="000000" w:themeColor="text1"/>
        </w:rPr>
        <w:t>7</w:t>
      </w:r>
      <w:r w:rsidRPr="002B2837">
        <w:rPr>
          <w:b/>
          <w:i/>
          <w:color w:val="000000" w:themeColor="text1"/>
        </w:rPr>
        <w:t xml:space="preserve">г. На образование просроченной задолженности на сумму </w:t>
      </w:r>
      <w:r w:rsidR="002020DB" w:rsidRPr="002020DB">
        <w:rPr>
          <w:b/>
          <w:i/>
        </w:rPr>
        <w:t>13 995,</w:t>
      </w:r>
      <w:r w:rsidR="008E197E">
        <w:rPr>
          <w:b/>
          <w:i/>
        </w:rPr>
        <w:t>28</w:t>
      </w:r>
      <w:r w:rsidR="002020DB">
        <w:t xml:space="preserve"> </w:t>
      </w:r>
      <w:r w:rsidRPr="002B2837">
        <w:rPr>
          <w:b/>
          <w:i/>
          <w:color w:val="000000" w:themeColor="text1"/>
        </w:rPr>
        <w:t>руб. повлияло несвоевременное предоставление первичных документов контрагентами. Задолженность погашена в апреле 201</w:t>
      </w:r>
      <w:r w:rsidR="00F41AE8">
        <w:rPr>
          <w:b/>
          <w:i/>
          <w:color w:val="000000" w:themeColor="text1"/>
        </w:rPr>
        <w:t>7</w:t>
      </w:r>
      <w:r w:rsidRPr="002B2837">
        <w:rPr>
          <w:b/>
          <w:i/>
          <w:color w:val="000000" w:themeColor="text1"/>
        </w:rPr>
        <w:t>г.</w:t>
      </w:r>
    </w:p>
    <w:p w:rsidR="006C5032" w:rsidRDefault="006C5032" w:rsidP="006C5032">
      <w:pPr>
        <w:jc w:val="both"/>
        <w:rPr>
          <w:color w:val="000000"/>
        </w:rPr>
      </w:pPr>
    </w:p>
    <w:p w:rsidR="006C5032" w:rsidRPr="00664C49" w:rsidRDefault="006C5032" w:rsidP="006C5032">
      <w:pPr>
        <w:jc w:val="both"/>
        <w:rPr>
          <w:color w:val="000000"/>
        </w:rPr>
      </w:pPr>
      <w:r w:rsidRPr="00664C49">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6C5032" w:rsidRPr="008550B0" w:rsidRDefault="006C5032" w:rsidP="006C5032">
      <w:pPr>
        <w:jc w:val="both"/>
        <w:rPr>
          <w:b/>
          <w:i/>
          <w:color w:val="000000"/>
        </w:rPr>
      </w:pPr>
      <w:r w:rsidRPr="008550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6C5032" w:rsidRPr="008550B0" w:rsidRDefault="006C5032" w:rsidP="006C5032">
      <w:pPr>
        <w:jc w:val="both"/>
        <w:rPr>
          <w:b/>
          <w:i/>
          <w:color w:val="000000"/>
        </w:rPr>
      </w:pPr>
      <w:r w:rsidRPr="008550B0">
        <w:rPr>
          <w:b/>
          <w:i/>
          <w:color w:val="000000"/>
        </w:rPr>
        <w:t>Кредиторы, на долю которых приходится не менее 10 процентов от общей суммы кредиторской задолженности, отсутствуют.</w:t>
      </w:r>
    </w:p>
    <w:p w:rsidR="00BF09A6" w:rsidRDefault="00BF09A6" w:rsidP="00BF09A6">
      <w:pPr>
        <w:pStyle w:val="20"/>
      </w:pPr>
      <w:bookmarkStart w:id="14" w:name="_Toc482359043"/>
      <w:r w:rsidRPr="00554FBA">
        <w:t>2.3.2. Кредитная история эмитента</w:t>
      </w:r>
      <w:bookmarkEnd w:id="14"/>
    </w:p>
    <w:p w:rsidR="00BF09A6" w:rsidRDefault="00BF09A6" w:rsidP="00BF09A6">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w:t>
      </w:r>
      <w:proofErr w:type="gramStart"/>
      <w:r>
        <w:t>и(</w:t>
      </w:r>
      <w:proofErr w:type="gramEnd"/>
      <w:r>
        <w:t>или) договорам займа, которые эмитент считает для себя существенными.</w:t>
      </w:r>
    </w:p>
    <w:p w:rsidR="00BF09A6" w:rsidRDefault="00BF09A6" w:rsidP="00BF09A6">
      <w:pPr>
        <w:widowControl/>
        <w:spacing w:before="0" w:after="0"/>
        <w:jc w:val="both"/>
        <w:rPr>
          <w:color w:val="000000"/>
          <w:sz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0"/>
        <w:gridCol w:w="3876"/>
      </w:tblGrid>
      <w:tr w:rsidR="00BF09A6" w:rsidRPr="00E1081D" w:rsidTr="006B1A12">
        <w:tc>
          <w:tcPr>
            <w:tcW w:w="9276" w:type="dxa"/>
            <w:gridSpan w:val="2"/>
            <w:tcBorders>
              <w:top w:val="single" w:sz="4" w:space="0" w:color="auto"/>
              <w:bottom w:val="single" w:sz="4" w:space="0" w:color="auto"/>
            </w:tcBorders>
          </w:tcPr>
          <w:p w:rsidR="00BF09A6" w:rsidRPr="00E1081D" w:rsidRDefault="00BF09A6" w:rsidP="006B1A12">
            <w:pPr>
              <w:widowControl/>
              <w:spacing w:before="0" w:after="0"/>
              <w:jc w:val="center"/>
              <w:rPr>
                <w:b/>
                <w:color w:val="000000"/>
              </w:rPr>
            </w:pPr>
            <w:r w:rsidRPr="00E1081D">
              <w:rPr>
                <w:b/>
                <w:color w:val="000000"/>
              </w:rPr>
              <w:t>Вид и идентификационные признаки обязательства</w:t>
            </w:r>
          </w:p>
        </w:tc>
      </w:tr>
      <w:tr w:rsidR="00BF09A6" w:rsidRPr="00E1081D" w:rsidTr="006B1A12">
        <w:tc>
          <w:tcPr>
            <w:tcW w:w="9276" w:type="dxa"/>
            <w:gridSpan w:val="2"/>
            <w:tcBorders>
              <w:top w:val="single" w:sz="4" w:space="0" w:color="auto"/>
              <w:bottom w:val="single" w:sz="4" w:space="0" w:color="auto"/>
            </w:tcBorders>
          </w:tcPr>
          <w:p w:rsidR="00BF09A6" w:rsidRPr="00E1081D" w:rsidRDefault="00BF09A6" w:rsidP="006B1A12">
            <w:pPr>
              <w:widowControl/>
              <w:spacing w:before="0" w:after="0"/>
              <w:jc w:val="center"/>
              <w:rPr>
                <w:b/>
                <w:color w:val="000000"/>
              </w:rPr>
            </w:pPr>
            <w:r w:rsidRPr="00E1081D">
              <w:rPr>
                <w:b/>
                <w:color w:val="000000"/>
              </w:rPr>
              <w:t>Условия обязательства и сведения о его исполнении</w:t>
            </w:r>
          </w:p>
        </w:tc>
      </w:tr>
      <w:tr w:rsidR="00BF09A6" w:rsidRPr="00E1081D" w:rsidTr="006B1A12">
        <w:tc>
          <w:tcPr>
            <w:tcW w:w="5400" w:type="dxa"/>
            <w:tcBorders>
              <w:top w:val="single" w:sz="4" w:space="0" w:color="auto"/>
              <w:bottom w:val="single" w:sz="4" w:space="0" w:color="auto"/>
              <w:right w:val="single" w:sz="4" w:space="0" w:color="auto"/>
            </w:tcBorders>
          </w:tcPr>
          <w:p w:rsidR="00BF09A6" w:rsidRPr="00E1081D" w:rsidRDefault="00BF09A6" w:rsidP="006B1A12">
            <w:pPr>
              <w:widowControl/>
              <w:spacing w:before="0" w:after="0"/>
              <w:jc w:val="both"/>
              <w:rPr>
                <w:color w:val="000000"/>
              </w:rPr>
            </w:pPr>
            <w:r w:rsidRPr="00E1081D">
              <w:rPr>
                <w:color w:val="000000"/>
              </w:rPr>
              <w:t>Наименование и место нахождения или фамилия, имя, отчество кредитора (займодавца)</w:t>
            </w:r>
          </w:p>
        </w:tc>
        <w:tc>
          <w:tcPr>
            <w:tcW w:w="3876" w:type="dxa"/>
            <w:tcBorders>
              <w:top w:val="single" w:sz="4" w:space="0" w:color="auto"/>
              <w:left w:val="single" w:sz="4" w:space="0" w:color="auto"/>
              <w:bottom w:val="single" w:sz="4" w:space="0" w:color="auto"/>
            </w:tcBorders>
          </w:tcPr>
          <w:p w:rsidR="00EB4307" w:rsidRDefault="00843581" w:rsidP="00843581">
            <w:pPr>
              <w:widowControl/>
              <w:spacing w:before="0" w:after="0"/>
              <w:jc w:val="both"/>
              <w:rPr>
                <w:color w:val="000000"/>
              </w:rPr>
            </w:pPr>
            <w:r>
              <w:rPr>
                <w:color w:val="000000"/>
              </w:rPr>
              <w:t>П</w:t>
            </w:r>
            <w:r w:rsidR="00BF09A6" w:rsidRPr="00E1081D">
              <w:rPr>
                <w:color w:val="000000"/>
              </w:rPr>
              <w:t xml:space="preserve">АО «НК «Роснефть», </w:t>
            </w:r>
          </w:p>
          <w:p w:rsidR="00BF09A6" w:rsidRPr="00E1081D" w:rsidRDefault="00843581" w:rsidP="00843581">
            <w:pPr>
              <w:widowControl/>
              <w:spacing w:before="0" w:after="0"/>
              <w:jc w:val="both"/>
              <w:rPr>
                <w:color w:val="000000"/>
              </w:rPr>
            </w:pPr>
            <w:r>
              <w:rPr>
                <w:color w:val="000000"/>
              </w:rPr>
              <w:t>Российская Федерация, город Москва</w:t>
            </w:r>
          </w:p>
        </w:tc>
      </w:tr>
      <w:tr w:rsidR="00BF09A6" w:rsidRPr="00E1081D" w:rsidTr="006B1A12">
        <w:tc>
          <w:tcPr>
            <w:tcW w:w="5400" w:type="dxa"/>
            <w:tcBorders>
              <w:top w:val="single" w:sz="4" w:space="0" w:color="auto"/>
              <w:bottom w:val="single" w:sz="4" w:space="0" w:color="auto"/>
              <w:right w:val="single" w:sz="4" w:space="0" w:color="auto"/>
            </w:tcBorders>
          </w:tcPr>
          <w:p w:rsidR="00BF09A6" w:rsidRPr="00E1081D" w:rsidRDefault="00BF09A6" w:rsidP="006B1A12">
            <w:pPr>
              <w:widowControl/>
              <w:spacing w:before="0" w:after="0"/>
              <w:jc w:val="both"/>
              <w:rPr>
                <w:color w:val="000000"/>
              </w:rPr>
            </w:pPr>
            <w:r w:rsidRPr="00E1081D">
              <w:rPr>
                <w:color w:val="000000"/>
              </w:rPr>
              <w:t>Сумма основного долга на момент возникновения обязательства, руб./</w:t>
            </w:r>
            <w:proofErr w:type="spellStart"/>
            <w:r w:rsidRPr="00E1081D">
              <w:rPr>
                <w:color w:val="000000"/>
              </w:rPr>
              <w:t>иностр</w:t>
            </w:r>
            <w:proofErr w:type="spellEnd"/>
            <w:r w:rsidRPr="00E1081D">
              <w:rPr>
                <w:color w:val="000000"/>
              </w:rPr>
              <w:t>. валюта</w:t>
            </w:r>
          </w:p>
        </w:tc>
        <w:tc>
          <w:tcPr>
            <w:tcW w:w="3876" w:type="dxa"/>
            <w:tcBorders>
              <w:top w:val="single" w:sz="4" w:space="0" w:color="auto"/>
              <w:left w:val="single" w:sz="4" w:space="0" w:color="auto"/>
              <w:bottom w:val="single" w:sz="4" w:space="0" w:color="auto"/>
            </w:tcBorders>
          </w:tcPr>
          <w:p w:rsidR="00BF09A6" w:rsidRPr="00E1081D" w:rsidRDefault="00BF09A6" w:rsidP="006B1A12">
            <w:pPr>
              <w:widowControl/>
              <w:spacing w:before="0" w:after="0"/>
              <w:jc w:val="right"/>
              <w:rPr>
                <w:color w:val="000000"/>
              </w:rPr>
            </w:pPr>
            <w:r w:rsidRPr="00E1081D">
              <w:rPr>
                <w:color w:val="000000"/>
              </w:rPr>
              <w:t>0</w:t>
            </w:r>
          </w:p>
        </w:tc>
      </w:tr>
      <w:tr w:rsidR="00BF09A6" w:rsidRPr="00E1081D" w:rsidTr="006B1A12">
        <w:tc>
          <w:tcPr>
            <w:tcW w:w="5400" w:type="dxa"/>
            <w:tcBorders>
              <w:top w:val="single" w:sz="4" w:space="0" w:color="auto"/>
              <w:bottom w:val="single" w:sz="4" w:space="0" w:color="auto"/>
              <w:right w:val="single" w:sz="4" w:space="0" w:color="auto"/>
            </w:tcBorders>
          </w:tcPr>
          <w:p w:rsidR="00BF09A6" w:rsidRPr="00E1081D" w:rsidRDefault="00BF09A6" w:rsidP="006B1A12">
            <w:pPr>
              <w:widowControl/>
              <w:spacing w:before="0" w:after="0"/>
              <w:jc w:val="both"/>
              <w:rPr>
                <w:color w:val="000000"/>
              </w:rPr>
            </w:pPr>
            <w:r w:rsidRPr="00E1081D">
              <w:rPr>
                <w:color w:val="000000"/>
              </w:rPr>
              <w:t>Сумма основного долга на дату окончания отчетного квартала, руб./</w:t>
            </w:r>
            <w:proofErr w:type="spellStart"/>
            <w:r w:rsidRPr="00E1081D">
              <w:rPr>
                <w:color w:val="000000"/>
              </w:rPr>
              <w:t>иностр</w:t>
            </w:r>
            <w:proofErr w:type="spellEnd"/>
            <w:r w:rsidRPr="00E1081D">
              <w:rPr>
                <w:color w:val="000000"/>
              </w:rPr>
              <w:t>. валюта</w:t>
            </w:r>
          </w:p>
        </w:tc>
        <w:tc>
          <w:tcPr>
            <w:tcW w:w="3876" w:type="dxa"/>
            <w:tcBorders>
              <w:top w:val="single" w:sz="4" w:space="0" w:color="auto"/>
              <w:left w:val="single" w:sz="4" w:space="0" w:color="auto"/>
              <w:bottom w:val="single" w:sz="4" w:space="0" w:color="auto"/>
            </w:tcBorders>
          </w:tcPr>
          <w:p w:rsidR="00BF09A6" w:rsidRPr="00E1081D" w:rsidRDefault="00F17FD0" w:rsidP="006B1A12">
            <w:pPr>
              <w:widowControl/>
              <w:spacing w:before="0" w:after="0"/>
              <w:jc w:val="right"/>
            </w:pPr>
            <w:r>
              <w:t>0,00</w:t>
            </w:r>
            <w:r w:rsidR="00BF09A6" w:rsidRPr="00E1081D">
              <w:t xml:space="preserve"> руб.</w:t>
            </w:r>
          </w:p>
        </w:tc>
      </w:tr>
      <w:tr w:rsidR="00BF09A6" w:rsidRPr="00E1081D" w:rsidTr="006B1A12">
        <w:tc>
          <w:tcPr>
            <w:tcW w:w="5400" w:type="dxa"/>
            <w:tcBorders>
              <w:top w:val="single" w:sz="4" w:space="0" w:color="auto"/>
              <w:bottom w:val="single" w:sz="4" w:space="0" w:color="auto"/>
              <w:right w:val="single" w:sz="4" w:space="0" w:color="auto"/>
            </w:tcBorders>
          </w:tcPr>
          <w:p w:rsidR="00BF09A6" w:rsidRPr="00E1081D" w:rsidRDefault="00BF09A6" w:rsidP="006B1A12">
            <w:pPr>
              <w:widowControl/>
              <w:spacing w:before="0" w:after="0"/>
              <w:jc w:val="both"/>
              <w:rPr>
                <w:color w:val="000000"/>
              </w:rPr>
            </w:pPr>
            <w:r w:rsidRPr="00E1081D">
              <w:rPr>
                <w:color w:val="000000"/>
              </w:rPr>
              <w:t>Срок кредита (займа), лет</w:t>
            </w:r>
          </w:p>
        </w:tc>
        <w:tc>
          <w:tcPr>
            <w:tcW w:w="3876" w:type="dxa"/>
            <w:tcBorders>
              <w:top w:val="single" w:sz="4" w:space="0" w:color="auto"/>
              <w:left w:val="single" w:sz="4" w:space="0" w:color="auto"/>
              <w:bottom w:val="single" w:sz="4" w:space="0" w:color="auto"/>
            </w:tcBorders>
          </w:tcPr>
          <w:p w:rsidR="00BF09A6" w:rsidRPr="00E1081D" w:rsidRDefault="00BF09A6" w:rsidP="006B1A12">
            <w:pPr>
              <w:widowControl/>
              <w:spacing w:before="0" w:after="0"/>
              <w:jc w:val="right"/>
            </w:pPr>
            <w:r w:rsidRPr="00E1081D">
              <w:t>2</w:t>
            </w:r>
          </w:p>
        </w:tc>
      </w:tr>
      <w:tr w:rsidR="00BF09A6" w:rsidRPr="00E1081D" w:rsidTr="006B1A12">
        <w:tc>
          <w:tcPr>
            <w:tcW w:w="5400" w:type="dxa"/>
            <w:tcBorders>
              <w:top w:val="single" w:sz="4" w:space="0" w:color="auto"/>
              <w:bottom w:val="single" w:sz="4" w:space="0" w:color="auto"/>
              <w:right w:val="single" w:sz="4" w:space="0" w:color="auto"/>
            </w:tcBorders>
          </w:tcPr>
          <w:p w:rsidR="00BF09A6" w:rsidRPr="00E1081D" w:rsidRDefault="00BF09A6" w:rsidP="006B1A12">
            <w:pPr>
              <w:widowControl/>
              <w:spacing w:before="0" w:after="0"/>
              <w:jc w:val="both"/>
              <w:rPr>
                <w:color w:val="000000"/>
              </w:rPr>
            </w:pPr>
            <w:r w:rsidRPr="00E1081D">
              <w:rPr>
                <w:color w:val="000000"/>
              </w:rPr>
              <w:t>Средний размер процентов по кредиту займу, % годовых</w:t>
            </w:r>
          </w:p>
        </w:tc>
        <w:tc>
          <w:tcPr>
            <w:tcW w:w="3876" w:type="dxa"/>
            <w:tcBorders>
              <w:top w:val="single" w:sz="4" w:space="0" w:color="auto"/>
              <w:left w:val="single" w:sz="4" w:space="0" w:color="auto"/>
              <w:bottom w:val="single" w:sz="4" w:space="0" w:color="auto"/>
            </w:tcBorders>
          </w:tcPr>
          <w:p w:rsidR="00BF09A6" w:rsidRPr="00E1081D" w:rsidRDefault="00BF09A6" w:rsidP="006B1A12">
            <w:pPr>
              <w:widowControl/>
              <w:spacing w:before="0" w:after="0"/>
              <w:jc w:val="right"/>
            </w:pPr>
            <w:r w:rsidRPr="00E1081D">
              <w:t>12,7</w:t>
            </w:r>
          </w:p>
        </w:tc>
      </w:tr>
      <w:tr w:rsidR="00BF09A6" w:rsidRPr="00E1081D" w:rsidTr="006B1A12">
        <w:tc>
          <w:tcPr>
            <w:tcW w:w="5400" w:type="dxa"/>
            <w:tcBorders>
              <w:top w:val="single" w:sz="4" w:space="0" w:color="auto"/>
              <w:bottom w:val="single" w:sz="4" w:space="0" w:color="auto"/>
              <w:right w:val="single" w:sz="4" w:space="0" w:color="auto"/>
            </w:tcBorders>
          </w:tcPr>
          <w:p w:rsidR="00BF09A6" w:rsidRPr="00E1081D" w:rsidRDefault="00BF09A6" w:rsidP="006B1A12">
            <w:pPr>
              <w:widowControl/>
              <w:spacing w:before="0" w:after="0"/>
              <w:jc w:val="both"/>
              <w:rPr>
                <w:color w:val="000000"/>
              </w:rPr>
            </w:pPr>
            <w:r w:rsidRPr="00E1081D">
              <w:rPr>
                <w:color w:val="000000"/>
              </w:rPr>
              <w:t>Количество процентных (купонных) периодов</w:t>
            </w:r>
          </w:p>
        </w:tc>
        <w:tc>
          <w:tcPr>
            <w:tcW w:w="3876" w:type="dxa"/>
            <w:tcBorders>
              <w:top w:val="single" w:sz="4" w:space="0" w:color="auto"/>
              <w:left w:val="single" w:sz="4" w:space="0" w:color="auto"/>
              <w:bottom w:val="single" w:sz="4" w:space="0" w:color="auto"/>
            </w:tcBorders>
          </w:tcPr>
          <w:p w:rsidR="00BF09A6" w:rsidRPr="00E1081D" w:rsidRDefault="00BF09A6" w:rsidP="006B1A12">
            <w:pPr>
              <w:widowControl/>
              <w:spacing w:before="0" w:after="0"/>
              <w:jc w:val="right"/>
            </w:pPr>
            <w:r w:rsidRPr="00E1081D">
              <w:t>24</w:t>
            </w:r>
          </w:p>
        </w:tc>
      </w:tr>
      <w:tr w:rsidR="00BF09A6" w:rsidRPr="00E1081D" w:rsidTr="006B1A12">
        <w:tc>
          <w:tcPr>
            <w:tcW w:w="5400" w:type="dxa"/>
            <w:tcBorders>
              <w:top w:val="single" w:sz="4" w:space="0" w:color="auto"/>
              <w:bottom w:val="single" w:sz="4" w:space="0" w:color="auto"/>
              <w:right w:val="single" w:sz="4" w:space="0" w:color="auto"/>
            </w:tcBorders>
          </w:tcPr>
          <w:p w:rsidR="00BF09A6" w:rsidRPr="00E1081D" w:rsidRDefault="00BF09A6" w:rsidP="006B1A12">
            <w:pPr>
              <w:widowControl/>
              <w:spacing w:before="0" w:after="0"/>
              <w:jc w:val="both"/>
              <w:rPr>
                <w:color w:val="000000"/>
              </w:rPr>
            </w:pPr>
            <w:r w:rsidRPr="00E1081D">
              <w:rPr>
                <w:color w:val="000000"/>
              </w:rPr>
              <w:t>Наличие просрочек при выплате процентов по кредиту (займу), а в случае их наличия - общее число указанных просрочек и их размер в днях</w:t>
            </w:r>
          </w:p>
        </w:tc>
        <w:tc>
          <w:tcPr>
            <w:tcW w:w="3876" w:type="dxa"/>
            <w:tcBorders>
              <w:top w:val="single" w:sz="4" w:space="0" w:color="auto"/>
              <w:left w:val="single" w:sz="4" w:space="0" w:color="auto"/>
              <w:bottom w:val="single" w:sz="4" w:space="0" w:color="auto"/>
            </w:tcBorders>
          </w:tcPr>
          <w:p w:rsidR="00BF09A6" w:rsidRPr="00E1081D" w:rsidRDefault="00BF09A6" w:rsidP="006B1A12">
            <w:pPr>
              <w:widowControl/>
              <w:spacing w:before="0" w:after="0"/>
              <w:jc w:val="right"/>
            </w:pPr>
            <w:r w:rsidRPr="00E1081D">
              <w:t>нет</w:t>
            </w:r>
          </w:p>
        </w:tc>
      </w:tr>
      <w:tr w:rsidR="00BF09A6" w:rsidRPr="00E1081D" w:rsidTr="006B1A12">
        <w:tc>
          <w:tcPr>
            <w:tcW w:w="5400" w:type="dxa"/>
            <w:tcBorders>
              <w:top w:val="single" w:sz="4" w:space="0" w:color="auto"/>
              <w:bottom w:val="single" w:sz="4" w:space="0" w:color="auto"/>
              <w:right w:val="single" w:sz="4" w:space="0" w:color="auto"/>
            </w:tcBorders>
          </w:tcPr>
          <w:p w:rsidR="00BF09A6" w:rsidRPr="00E1081D" w:rsidRDefault="00BF09A6" w:rsidP="006B1A12">
            <w:pPr>
              <w:widowControl/>
              <w:spacing w:before="0" w:after="0"/>
              <w:jc w:val="both"/>
              <w:rPr>
                <w:color w:val="000000"/>
              </w:rPr>
            </w:pPr>
            <w:r w:rsidRPr="00E1081D">
              <w:rPr>
                <w:color w:val="000000"/>
              </w:rPr>
              <w:t>Плановый срок (дата) погашения кредита (займа)</w:t>
            </w:r>
          </w:p>
        </w:tc>
        <w:tc>
          <w:tcPr>
            <w:tcW w:w="3876" w:type="dxa"/>
            <w:tcBorders>
              <w:top w:val="single" w:sz="4" w:space="0" w:color="auto"/>
              <w:left w:val="single" w:sz="4" w:space="0" w:color="auto"/>
              <w:bottom w:val="single" w:sz="4" w:space="0" w:color="auto"/>
            </w:tcBorders>
          </w:tcPr>
          <w:p w:rsidR="00BF09A6" w:rsidRPr="00E1081D" w:rsidRDefault="00D900EA" w:rsidP="006B1A12">
            <w:pPr>
              <w:widowControl/>
              <w:spacing w:before="0" w:after="0"/>
              <w:jc w:val="right"/>
            </w:pPr>
            <w:r>
              <w:t>15.12.2016</w:t>
            </w:r>
          </w:p>
        </w:tc>
      </w:tr>
      <w:tr w:rsidR="00BF09A6" w:rsidRPr="00E1081D" w:rsidTr="006B1A12">
        <w:tc>
          <w:tcPr>
            <w:tcW w:w="5400" w:type="dxa"/>
            <w:tcBorders>
              <w:top w:val="single" w:sz="4" w:space="0" w:color="auto"/>
              <w:bottom w:val="single" w:sz="4" w:space="0" w:color="auto"/>
              <w:right w:val="single" w:sz="4" w:space="0" w:color="auto"/>
            </w:tcBorders>
          </w:tcPr>
          <w:p w:rsidR="00BF09A6" w:rsidRPr="00E1081D" w:rsidRDefault="00BF09A6" w:rsidP="006B1A12">
            <w:pPr>
              <w:widowControl/>
              <w:spacing w:before="0" w:after="0"/>
              <w:jc w:val="both"/>
              <w:rPr>
                <w:color w:val="000000"/>
              </w:rPr>
            </w:pPr>
            <w:r w:rsidRPr="00E1081D">
              <w:rPr>
                <w:color w:val="000000"/>
              </w:rPr>
              <w:t>Фактический срок (дата) погашения кредита (займа)</w:t>
            </w:r>
          </w:p>
        </w:tc>
        <w:tc>
          <w:tcPr>
            <w:tcW w:w="3876" w:type="dxa"/>
            <w:tcBorders>
              <w:top w:val="single" w:sz="4" w:space="0" w:color="auto"/>
              <w:left w:val="single" w:sz="4" w:space="0" w:color="auto"/>
              <w:bottom w:val="single" w:sz="4" w:space="0" w:color="auto"/>
            </w:tcBorders>
          </w:tcPr>
          <w:p w:rsidR="00BF09A6" w:rsidRPr="00E1081D" w:rsidRDefault="00F17FD0" w:rsidP="006B1A12">
            <w:pPr>
              <w:widowControl/>
              <w:spacing w:before="0" w:after="0"/>
              <w:jc w:val="right"/>
            </w:pPr>
            <w:r>
              <w:t>23.12.2015</w:t>
            </w:r>
          </w:p>
        </w:tc>
      </w:tr>
      <w:tr w:rsidR="00BF09A6" w:rsidRPr="00E1081D" w:rsidTr="006B1A12">
        <w:tc>
          <w:tcPr>
            <w:tcW w:w="5400" w:type="dxa"/>
            <w:tcBorders>
              <w:top w:val="single" w:sz="4" w:space="0" w:color="auto"/>
              <w:bottom w:val="single" w:sz="4" w:space="0" w:color="auto"/>
              <w:right w:val="single" w:sz="4" w:space="0" w:color="auto"/>
            </w:tcBorders>
          </w:tcPr>
          <w:p w:rsidR="00BF09A6" w:rsidRPr="00E1081D" w:rsidRDefault="00BF09A6" w:rsidP="006B1A12">
            <w:pPr>
              <w:widowControl/>
              <w:spacing w:before="0" w:after="0"/>
              <w:jc w:val="both"/>
              <w:rPr>
                <w:color w:val="000000"/>
              </w:rPr>
            </w:pPr>
            <w:r w:rsidRPr="00E1081D">
              <w:rPr>
                <w:color w:val="000000"/>
              </w:rPr>
              <w:t>Иные сведения об обязательстве, указываемые эмитентом по собственному усмотрению</w:t>
            </w:r>
          </w:p>
        </w:tc>
        <w:tc>
          <w:tcPr>
            <w:tcW w:w="3876" w:type="dxa"/>
            <w:tcBorders>
              <w:top w:val="single" w:sz="4" w:space="0" w:color="auto"/>
              <w:left w:val="single" w:sz="4" w:space="0" w:color="auto"/>
              <w:bottom w:val="single" w:sz="4" w:space="0" w:color="auto"/>
            </w:tcBorders>
          </w:tcPr>
          <w:p w:rsidR="00BF09A6" w:rsidRPr="00E1081D" w:rsidRDefault="00D900EA" w:rsidP="00D900EA">
            <w:pPr>
              <w:widowControl/>
              <w:spacing w:before="0" w:after="0"/>
              <w:jc w:val="right"/>
              <w:rPr>
                <w:color w:val="000000"/>
              </w:rPr>
            </w:pPr>
            <w:r>
              <w:t xml:space="preserve">досрочное погашение займа не повлекло дополнительных расходов </w:t>
            </w:r>
          </w:p>
        </w:tc>
      </w:tr>
    </w:tbl>
    <w:p w:rsidR="00BF09A6" w:rsidRPr="00E1081D" w:rsidRDefault="00BF09A6" w:rsidP="00BF09A6">
      <w:pPr>
        <w:pStyle w:val="20"/>
      </w:pPr>
      <w:bookmarkStart w:id="15" w:name="_Toc482359044"/>
      <w:r w:rsidRPr="007D0955">
        <w:t>2.3.3. Обязательства эмитента из обеспечения, предоставленного третьим лицам</w:t>
      </w:r>
      <w:bookmarkEnd w:id="15"/>
    </w:p>
    <w:p w:rsidR="00BF09A6" w:rsidRPr="005576A9" w:rsidRDefault="00BF09A6" w:rsidP="00BF09A6">
      <w:pPr>
        <w:pStyle w:val="ac"/>
        <w:spacing w:before="60"/>
        <w:ind w:left="0" w:firstLine="142"/>
        <w:jc w:val="both"/>
        <w:rPr>
          <w:b/>
          <w:i/>
        </w:rPr>
      </w:pPr>
      <w:r w:rsidRPr="00AF5EE0">
        <w:rPr>
          <w:b/>
          <w:i/>
        </w:rPr>
        <w:t>Указанные обязательства отсутствуют.</w:t>
      </w:r>
    </w:p>
    <w:p w:rsidR="00BF09A6" w:rsidRPr="00E1081D" w:rsidRDefault="00BF09A6" w:rsidP="00BF09A6">
      <w:pPr>
        <w:pStyle w:val="20"/>
      </w:pPr>
      <w:bookmarkStart w:id="16" w:name="_Toc482359045"/>
      <w:r w:rsidRPr="00E1081D">
        <w:t>2.3.4. Прочие обязательства эмитента</w:t>
      </w:r>
      <w:bookmarkEnd w:id="16"/>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Default="00BF09A6" w:rsidP="00BF09A6">
      <w:pPr>
        <w:pStyle w:val="20"/>
      </w:pPr>
      <w:bookmarkStart w:id="17" w:name="_Toc482359046"/>
      <w:r>
        <w:t>2.4. Риски, связанные с приобретением размещаемых (размещенных) эмиссионных ценных бумаг</w:t>
      </w:r>
      <w:bookmarkEnd w:id="17"/>
    </w:p>
    <w:p w:rsidR="0033386D" w:rsidRDefault="0033386D" w:rsidP="0033386D">
      <w:pPr>
        <w:ind w:left="200"/>
        <w:jc w:val="both"/>
      </w:pPr>
      <w:r>
        <w:t>Политика эмитента в области управления рисками:</w:t>
      </w:r>
    </w:p>
    <w:p w:rsidR="0033386D" w:rsidRDefault="0033386D" w:rsidP="00066CAC">
      <w:pPr>
        <w:ind w:left="200"/>
        <w:jc w:val="both"/>
        <w:rPr>
          <w:rStyle w:val="Subst"/>
          <w:bCs/>
          <w:iCs/>
        </w:rPr>
      </w:pPr>
      <w:r>
        <w:rPr>
          <w:rStyle w:val="Subst"/>
          <w:bCs/>
          <w:iCs/>
        </w:rPr>
        <w:t xml:space="preserve">Политика эмитента в области управления рисками направлена на поддержание корпоративной культуры, в соответствии с которой выявление рисков и реагирование на них является неотъемлемым компонентом процесса управления в целом, а именно: планирования, управления эффективностью деятельности и корпоративного управления. Управление рисками осуществляется на систематической основе с использованием предупреждающего подхода посредством выполнения стандартных </w:t>
      </w:r>
      <w:proofErr w:type="gramStart"/>
      <w:r>
        <w:rPr>
          <w:rStyle w:val="Subst"/>
          <w:bCs/>
          <w:iCs/>
        </w:rPr>
        <w:t>бизнес-процедур</w:t>
      </w:r>
      <w:proofErr w:type="gramEnd"/>
      <w:r>
        <w:rPr>
          <w:rStyle w:val="Subst"/>
          <w:bCs/>
          <w:iCs/>
        </w:rPr>
        <w:t>, разработанных с учетом требований тех или иных направлений деятельности эмитента. Управление рисками не ставит своей целью воспрепятствовать принятию эмитентом на себя рисков, а предусматривает структурированный подход к оценке выгод от принятия рисков в сравнении с возможными негативными последствиями, которые могут быть связаны с указанными рисками.</w:t>
      </w:r>
    </w:p>
    <w:p w:rsidR="00687A19" w:rsidRDefault="00687A19" w:rsidP="00687A19">
      <w:pPr>
        <w:ind w:left="200"/>
        <w:jc w:val="both"/>
        <w:rPr>
          <w:rStyle w:val="Subst"/>
          <w:bCs/>
          <w:iCs/>
        </w:rPr>
      </w:pPr>
      <w:r>
        <w:rPr>
          <w:rStyle w:val="Subst"/>
          <w:bCs/>
          <w:iCs/>
        </w:rPr>
        <w:t>Представленный перечень факторов не является исчерпывающим, а лишь отражает точку зрения и собственные оценки эмитента.</w:t>
      </w:r>
    </w:p>
    <w:p w:rsidR="00687A19" w:rsidRDefault="00687A19" w:rsidP="00687A19">
      <w:pPr>
        <w:ind w:left="200"/>
        <w:jc w:val="both"/>
        <w:rPr>
          <w:rStyle w:val="Subst"/>
          <w:bCs/>
          <w:iCs/>
        </w:rPr>
      </w:pPr>
      <w:r>
        <w:rPr>
          <w:rStyle w:val="Subst"/>
          <w:bCs/>
          <w:iCs/>
        </w:rPr>
        <w:lastRenderedPageBreak/>
        <w:t>Эмитент предпримет все возможные меры по уменьшению влияния негативных изменений в случае их наступления.</w:t>
      </w:r>
    </w:p>
    <w:p w:rsidR="0033386D" w:rsidRPr="00FE6376" w:rsidRDefault="0033386D" w:rsidP="0033386D">
      <w:pPr>
        <w:pStyle w:val="20"/>
      </w:pPr>
      <w:bookmarkStart w:id="18" w:name="_Toc419438959"/>
      <w:bookmarkStart w:id="19" w:name="_Toc482359047"/>
      <w:r w:rsidRPr="00FE6376">
        <w:t>2.4.1. Отраслевые риски</w:t>
      </w:r>
      <w:bookmarkEnd w:id="18"/>
      <w:bookmarkEnd w:id="19"/>
    </w:p>
    <w:p w:rsidR="00705CB7" w:rsidRPr="00705CB7" w:rsidRDefault="00705CB7" w:rsidP="00A924E7">
      <w:pPr>
        <w:ind w:left="142"/>
        <w:jc w:val="both"/>
        <w:rPr>
          <w:b/>
          <w:i/>
        </w:rPr>
      </w:pPr>
      <w:bookmarkStart w:id="20" w:name="_Toc419438960"/>
      <w:r w:rsidRPr="00705CB7">
        <w:rPr>
          <w:b/>
          <w:i/>
        </w:rPr>
        <w:t xml:space="preserve">Основными рисками, которые могут дестабилизировать ситуацию в нефтяной отрасли, являются риски существенного снижения мировых цен на нефть, риски не соответствия выпускаемой </w:t>
      </w:r>
      <w:proofErr w:type="gramStart"/>
      <w:r w:rsidRPr="00705CB7">
        <w:rPr>
          <w:b/>
          <w:i/>
        </w:rPr>
        <w:t>продукции</w:t>
      </w:r>
      <w:proofErr w:type="gramEnd"/>
      <w:r w:rsidRPr="00705CB7">
        <w:rPr>
          <w:b/>
          <w:i/>
        </w:rPr>
        <w:t xml:space="preserve"> установленным государственным стандартам, и, как следствие,  риски снижения конкурентоспособности производимых нефтепродуктов.</w:t>
      </w:r>
    </w:p>
    <w:p w:rsidR="00705CB7" w:rsidRPr="00705CB7" w:rsidRDefault="00705CB7" w:rsidP="00A924E7">
      <w:pPr>
        <w:ind w:left="142"/>
        <w:jc w:val="both"/>
        <w:rPr>
          <w:rStyle w:val="Subst"/>
          <w:bCs/>
          <w:iCs/>
          <w:color w:val="000000" w:themeColor="text1"/>
        </w:rPr>
      </w:pPr>
      <w:r w:rsidRPr="00705CB7">
        <w:rPr>
          <w:rStyle w:val="Subst"/>
          <w:bCs/>
          <w:iCs/>
          <w:color w:val="000000" w:themeColor="text1"/>
        </w:rPr>
        <w:t>Основным источником дохода для эмитента является оказание услуг по переработке нефти. Динамика спроса на нефтепродукты на внутреннем рынке свидетельствует о существующем стабильном спросе на данную продукцию на территории РФ.</w:t>
      </w:r>
    </w:p>
    <w:p w:rsidR="00705CB7" w:rsidRPr="00705CB7" w:rsidRDefault="00705CB7" w:rsidP="00A924E7">
      <w:pPr>
        <w:ind w:left="142"/>
        <w:jc w:val="both"/>
        <w:rPr>
          <w:rStyle w:val="Subst"/>
          <w:bCs/>
          <w:iCs/>
          <w:color w:val="000000" w:themeColor="text1"/>
        </w:rPr>
      </w:pPr>
      <w:r w:rsidRPr="00705CB7">
        <w:rPr>
          <w:rStyle w:val="Subst"/>
          <w:bCs/>
          <w:iCs/>
          <w:color w:val="000000" w:themeColor="text1"/>
        </w:rPr>
        <w:t>На сегодняшний день эмитент осуществил 100% переход на выпуск топлив - автомобильных бензинов, дизельного топлива, соответствующих экологическому классу 5 (Евро-5).</w:t>
      </w:r>
    </w:p>
    <w:p w:rsidR="0033386D" w:rsidRDefault="0033386D" w:rsidP="0033386D">
      <w:pPr>
        <w:pStyle w:val="20"/>
      </w:pPr>
      <w:bookmarkStart w:id="21" w:name="_Toc482359048"/>
      <w:r>
        <w:t xml:space="preserve">2.4.2. </w:t>
      </w:r>
      <w:proofErr w:type="spellStart"/>
      <w:r>
        <w:t>Страновые</w:t>
      </w:r>
      <w:proofErr w:type="spellEnd"/>
      <w:r>
        <w:t xml:space="preserve"> и региональные риски</w:t>
      </w:r>
      <w:bookmarkEnd w:id="20"/>
      <w:bookmarkEnd w:id="21"/>
    </w:p>
    <w:p w:rsidR="00A924E7" w:rsidRPr="004D05C8" w:rsidRDefault="00A924E7" w:rsidP="00A924E7">
      <w:pPr>
        <w:spacing w:before="0" w:after="0"/>
        <w:ind w:left="142"/>
        <w:jc w:val="both"/>
        <w:rPr>
          <w:rStyle w:val="Subst"/>
          <w:bCs/>
          <w:iCs/>
          <w:color w:val="000000" w:themeColor="text1"/>
        </w:rPr>
      </w:pPr>
      <w:bookmarkStart w:id="22" w:name="_Toc419438961"/>
      <w:r w:rsidRPr="004D05C8">
        <w:rPr>
          <w:rStyle w:val="Subst"/>
          <w:bCs/>
          <w:iCs/>
          <w:color w:val="000000" w:themeColor="text1"/>
        </w:rPr>
        <w:t xml:space="preserve">Эмитент имеет местонахождение и ведет свою деятельность на территории Российской Федерации. В последнее время в Российской Федерации </w:t>
      </w:r>
      <w:r>
        <w:rPr>
          <w:rStyle w:val="Subst"/>
          <w:bCs/>
          <w:iCs/>
          <w:color w:val="000000" w:themeColor="text1"/>
        </w:rPr>
        <w:t>п</w:t>
      </w:r>
      <w:r w:rsidRPr="004D05C8">
        <w:rPr>
          <w:rStyle w:val="Subst"/>
          <w:bCs/>
          <w:iCs/>
          <w:color w:val="000000" w:themeColor="text1"/>
        </w:rPr>
        <w:t>остоянно происходит процесс совершенствования законодательной базы, формируется устойчивая судебная практика по самому широкому кругу экономических споров, осуществляется совершенствование практики налогового администрирования с целью установления более четких и понятных рамок ведения хозяйственной деятельности. Риски народных волнений, военных конфликтов, забастовок, введения чрезвычайного положения на территории РФ в настоящий момент можно оценить как незначительные.</w:t>
      </w:r>
    </w:p>
    <w:p w:rsidR="00A924E7" w:rsidRPr="004D05C8" w:rsidRDefault="00A924E7" w:rsidP="00A924E7">
      <w:pPr>
        <w:spacing w:before="0" w:after="0"/>
        <w:ind w:left="142"/>
        <w:jc w:val="both"/>
        <w:rPr>
          <w:color w:val="000000" w:themeColor="text1"/>
        </w:rPr>
      </w:pPr>
      <w:r w:rsidRPr="004D05C8">
        <w:rPr>
          <w:rStyle w:val="Subst"/>
          <w:bCs/>
          <w:iCs/>
          <w:color w:val="000000" w:themeColor="text1"/>
        </w:rPr>
        <w:t>Деятельность эмитента осуществляется в городе Саратове Саратовской области Приволжского федерального округа. По уровню и масштабам развития промышленного производства Саратовская область занимает одно из ведущих ме</w:t>
      </w:r>
      <w:proofErr w:type="gramStart"/>
      <w:r w:rsidRPr="004D05C8">
        <w:rPr>
          <w:rStyle w:val="Subst"/>
          <w:bCs/>
          <w:iCs/>
          <w:color w:val="000000" w:themeColor="text1"/>
        </w:rPr>
        <w:t>ст в Пр</w:t>
      </w:r>
      <w:proofErr w:type="gramEnd"/>
      <w:r w:rsidRPr="004D05C8">
        <w:rPr>
          <w:rStyle w:val="Subst"/>
          <w:bCs/>
          <w:iCs/>
          <w:color w:val="000000" w:themeColor="text1"/>
        </w:rPr>
        <w:t>иволжском экономическом регионе. Приволжский федеральный округ, благодаря своему выгодному транспортно-географическому положению и мощному экономическому потенциалу, выполняет важные стратегические функции в социально-экономическом развитии России. Регион, в котором эмитент осуществляет деятельность, не характеризуется повышенной опасностью стихийных бедствий, не является удаленным и труднодоступным. Региональные риски оцениваются эмитентом как несущественные.</w:t>
      </w:r>
    </w:p>
    <w:p w:rsidR="0033386D" w:rsidRDefault="0033386D" w:rsidP="0033386D">
      <w:pPr>
        <w:pStyle w:val="20"/>
      </w:pPr>
      <w:bookmarkStart w:id="23" w:name="_Toc482359049"/>
      <w:r>
        <w:t>2.4.3. Финансовые риски</w:t>
      </w:r>
      <w:bookmarkEnd w:id="22"/>
      <w:bookmarkEnd w:id="23"/>
    </w:p>
    <w:p w:rsidR="0033386D" w:rsidRDefault="0033386D" w:rsidP="00EE0658">
      <w:pPr>
        <w:ind w:left="142"/>
        <w:jc w:val="both"/>
        <w:rPr>
          <w:b/>
          <w:i/>
        </w:rPr>
      </w:pPr>
      <w:bookmarkStart w:id="24" w:name="_Toc419438962"/>
      <w:r w:rsidRPr="0033386D">
        <w:rPr>
          <w:b/>
          <w:i/>
        </w:rPr>
        <w:t>Заемное финансирование и риски, связанные с привлечением заемного капитала</w:t>
      </w:r>
      <w:r w:rsidR="004572E1">
        <w:rPr>
          <w:b/>
          <w:i/>
        </w:rPr>
        <w:t>,</w:t>
      </w:r>
      <w:r w:rsidRPr="0033386D">
        <w:rPr>
          <w:b/>
          <w:i/>
        </w:rPr>
        <w:t xml:space="preserve"> отсутствуют.</w:t>
      </w:r>
    </w:p>
    <w:p w:rsidR="00ED6419" w:rsidRPr="0033386D" w:rsidRDefault="00ED6419" w:rsidP="00EE0658">
      <w:pPr>
        <w:ind w:left="142"/>
        <w:jc w:val="both"/>
        <w:rPr>
          <w:b/>
          <w:i/>
        </w:rPr>
      </w:pPr>
      <w:r w:rsidRPr="00FE6376">
        <w:rPr>
          <w:b/>
          <w:i/>
        </w:rPr>
        <w:t xml:space="preserve">В связи с несущественным объемом валютных операций, риски, связанные с изменением курса </w:t>
      </w:r>
      <w:proofErr w:type="gramStart"/>
      <w:r w:rsidRPr="00FE6376">
        <w:rPr>
          <w:b/>
          <w:i/>
        </w:rPr>
        <w:t>об-мена</w:t>
      </w:r>
      <w:proofErr w:type="gramEnd"/>
      <w:r w:rsidRPr="00FE6376">
        <w:rPr>
          <w:b/>
          <w:i/>
        </w:rPr>
        <w:t xml:space="preserve"> иностранных валют, оцениваются как незначительные.</w:t>
      </w:r>
    </w:p>
    <w:p w:rsidR="0033386D" w:rsidRDefault="0033386D" w:rsidP="0033386D">
      <w:pPr>
        <w:pStyle w:val="20"/>
      </w:pPr>
      <w:bookmarkStart w:id="25" w:name="_Toc482359050"/>
      <w:r>
        <w:t>2.4.4. Правовые риски</w:t>
      </w:r>
      <w:bookmarkEnd w:id="24"/>
      <w:bookmarkEnd w:id="25"/>
    </w:p>
    <w:p w:rsidR="00B972AF" w:rsidRPr="00B972AF" w:rsidRDefault="00DB0788" w:rsidP="00B972AF">
      <w:pPr>
        <w:ind w:left="142"/>
        <w:jc w:val="both"/>
        <w:rPr>
          <w:b/>
          <w:i/>
          <w:iCs/>
        </w:rPr>
      </w:pPr>
      <w:bookmarkStart w:id="26" w:name="_Toc419438963"/>
      <w:proofErr w:type="gramStart"/>
      <w:r w:rsidRPr="00B972AF">
        <w:rPr>
          <w:rStyle w:val="Subst"/>
          <w:bCs/>
          <w:iCs/>
          <w:color w:val="000000" w:themeColor="text1"/>
        </w:rPr>
        <w:t>Эмитент осуществляет регулярный мониторинг решений, принимаемых высшими судами, а также оценивает тенденции правоприменительной практики, формирующейся на уровне окружных арбитражных судов, активно применяя и используя ее не только при защите в судебном порядке своих прав и законных интересов, но и при разрешении правовых вопросов, возникающих в процессе осуществления деятельности эмитента.</w:t>
      </w:r>
      <w:proofErr w:type="gramEnd"/>
      <w:r w:rsidRPr="00B972AF">
        <w:rPr>
          <w:rStyle w:val="Subst"/>
          <w:bCs/>
          <w:iCs/>
          <w:color w:val="000000" w:themeColor="text1"/>
        </w:rPr>
        <w:t xml:space="preserve"> </w:t>
      </w:r>
      <w:r w:rsidR="00B972AF" w:rsidRPr="00B972AF">
        <w:rPr>
          <w:b/>
          <w:i/>
          <w:iCs/>
        </w:rPr>
        <w:t xml:space="preserve">В связи с этим риски, связанные с изменением судебной практики, оцениваются как незначительные. </w:t>
      </w:r>
    </w:p>
    <w:p w:rsidR="0033386D" w:rsidRPr="00A77BEA" w:rsidRDefault="0033386D" w:rsidP="0033386D">
      <w:pPr>
        <w:pStyle w:val="1"/>
        <w:jc w:val="left"/>
        <w:rPr>
          <w:sz w:val="22"/>
          <w:szCs w:val="22"/>
        </w:rPr>
      </w:pPr>
      <w:bookmarkStart w:id="27" w:name="_Toc482359051"/>
      <w:r w:rsidRPr="00A77BEA">
        <w:rPr>
          <w:sz w:val="22"/>
          <w:szCs w:val="22"/>
        </w:rPr>
        <w:t>2.4.5. Риск потери деловой репутации (</w:t>
      </w:r>
      <w:proofErr w:type="spellStart"/>
      <w:r w:rsidRPr="00A77BEA">
        <w:rPr>
          <w:sz w:val="22"/>
          <w:szCs w:val="22"/>
        </w:rPr>
        <w:t>репутационный</w:t>
      </w:r>
      <w:proofErr w:type="spellEnd"/>
      <w:r w:rsidRPr="00A77BEA">
        <w:rPr>
          <w:sz w:val="22"/>
          <w:szCs w:val="22"/>
        </w:rPr>
        <w:t xml:space="preserve"> риск)</w:t>
      </w:r>
      <w:bookmarkEnd w:id="26"/>
      <w:bookmarkEnd w:id="27"/>
    </w:p>
    <w:p w:rsidR="00DB0788" w:rsidRPr="00196AF3" w:rsidRDefault="00DB0788" w:rsidP="00DB0788">
      <w:pPr>
        <w:spacing w:before="0" w:after="0"/>
        <w:ind w:left="142"/>
        <w:jc w:val="both"/>
        <w:rPr>
          <w:b/>
          <w:i/>
        </w:rPr>
      </w:pPr>
      <w:bookmarkStart w:id="28" w:name="_Toc419438964"/>
      <w:proofErr w:type="gramStart"/>
      <w:r>
        <w:rPr>
          <w:b/>
          <w:i/>
        </w:rPr>
        <w:t>П</w:t>
      </w:r>
      <w:r w:rsidRPr="00196AF3">
        <w:rPr>
          <w:b/>
          <w:i/>
        </w:rPr>
        <w:t>АО «Саратовский НПЗ» входит в состав Обществ Группы крупнейшей в России нефтяной компании «Роснефть», поэтому риски, связанные с потерей покупателей услуг (отсутствие давальческого сырья)</w:t>
      </w:r>
      <w:r>
        <w:rPr>
          <w:b/>
          <w:i/>
        </w:rPr>
        <w:t xml:space="preserve">, </w:t>
      </w:r>
      <w:r w:rsidRPr="00196AF3">
        <w:rPr>
          <w:b/>
          <w:i/>
        </w:rPr>
        <w:t xml:space="preserve">минимальны. </w:t>
      </w:r>
      <w:proofErr w:type="gramEnd"/>
    </w:p>
    <w:p w:rsidR="00DB0788" w:rsidRPr="00196AF3" w:rsidRDefault="00DB0788" w:rsidP="00DB0788">
      <w:pPr>
        <w:spacing w:before="0" w:after="0"/>
        <w:ind w:left="142"/>
        <w:jc w:val="both"/>
        <w:rPr>
          <w:b/>
          <w:i/>
          <w:color w:val="000000"/>
        </w:rPr>
      </w:pPr>
      <w:r w:rsidRPr="00196AF3">
        <w:rPr>
          <w:b/>
          <w:i/>
          <w:color w:val="000000"/>
        </w:rPr>
        <w:t xml:space="preserve">В связи с полным переходом в 2012г. на производство автомобильных бензинов и дизельных топлив по стандарту Евро-5 и повышением конкурентоспособности товарной продукции </w:t>
      </w:r>
      <w:r>
        <w:rPr>
          <w:b/>
          <w:i/>
          <w:color w:val="000000"/>
        </w:rPr>
        <w:t>эмитента</w:t>
      </w:r>
      <w:r w:rsidRPr="00196AF3">
        <w:rPr>
          <w:b/>
          <w:i/>
          <w:color w:val="000000"/>
        </w:rPr>
        <w:t xml:space="preserve"> риски</w:t>
      </w:r>
      <w:r>
        <w:rPr>
          <w:b/>
          <w:i/>
          <w:color w:val="000000"/>
        </w:rPr>
        <w:t>,</w:t>
      </w:r>
      <w:r w:rsidRPr="00196AF3">
        <w:rPr>
          <w:b/>
          <w:i/>
          <w:color w:val="000000"/>
        </w:rPr>
        <w:t xml:space="preserve"> связанные с потерей покупателей продукции</w:t>
      </w:r>
      <w:r>
        <w:rPr>
          <w:b/>
          <w:i/>
          <w:color w:val="000000"/>
        </w:rPr>
        <w:t>,</w:t>
      </w:r>
      <w:r w:rsidRPr="00196AF3">
        <w:rPr>
          <w:b/>
          <w:i/>
          <w:color w:val="000000"/>
        </w:rPr>
        <w:t xml:space="preserve"> минимальны.</w:t>
      </w:r>
    </w:p>
    <w:p w:rsidR="0033386D" w:rsidRPr="00A77BEA" w:rsidRDefault="0033386D" w:rsidP="0033386D">
      <w:pPr>
        <w:pStyle w:val="1"/>
        <w:jc w:val="left"/>
        <w:rPr>
          <w:sz w:val="22"/>
          <w:szCs w:val="22"/>
        </w:rPr>
      </w:pPr>
      <w:bookmarkStart w:id="29" w:name="_Toc482359052"/>
      <w:r w:rsidRPr="00A77BEA">
        <w:rPr>
          <w:sz w:val="22"/>
          <w:szCs w:val="22"/>
        </w:rPr>
        <w:t>2.4.6. Стратегический риск</w:t>
      </w:r>
      <w:bookmarkEnd w:id="28"/>
      <w:bookmarkEnd w:id="29"/>
    </w:p>
    <w:p w:rsidR="005449BA" w:rsidRPr="00940B35" w:rsidRDefault="005449BA" w:rsidP="005449BA">
      <w:pPr>
        <w:widowControl/>
        <w:spacing w:before="0" w:after="0"/>
        <w:ind w:firstLine="142"/>
        <w:jc w:val="both"/>
        <w:rPr>
          <w:b/>
          <w:i/>
          <w:color w:val="000000" w:themeColor="text1"/>
        </w:rPr>
      </w:pPr>
      <w:bookmarkStart w:id="30" w:name="_Toc419438965"/>
      <w:r w:rsidRPr="00940B35">
        <w:rPr>
          <w:b/>
          <w:i/>
          <w:color w:val="000000" w:themeColor="text1"/>
        </w:rPr>
        <w:t>Стратегические риски отсутствуют.</w:t>
      </w:r>
    </w:p>
    <w:p w:rsidR="0033386D" w:rsidRPr="00FE6376" w:rsidRDefault="0033386D" w:rsidP="0033386D">
      <w:pPr>
        <w:pStyle w:val="1"/>
        <w:jc w:val="left"/>
        <w:rPr>
          <w:sz w:val="22"/>
          <w:szCs w:val="22"/>
        </w:rPr>
      </w:pPr>
      <w:bookmarkStart w:id="31" w:name="_Toc482359053"/>
      <w:r w:rsidRPr="00FE6376">
        <w:rPr>
          <w:sz w:val="22"/>
          <w:szCs w:val="22"/>
        </w:rPr>
        <w:t>2.4.7. Риски, связанные с деятельностью эмитента</w:t>
      </w:r>
      <w:bookmarkEnd w:id="30"/>
      <w:bookmarkEnd w:id="31"/>
    </w:p>
    <w:p w:rsidR="00B056F9" w:rsidRPr="00B056F9" w:rsidRDefault="00B056F9" w:rsidP="000C564C">
      <w:pPr>
        <w:spacing w:before="0" w:after="0"/>
        <w:ind w:left="142"/>
        <w:jc w:val="both"/>
        <w:rPr>
          <w:rStyle w:val="Subst"/>
          <w:bCs/>
          <w:iCs/>
          <w:color w:val="000000" w:themeColor="text1"/>
        </w:rPr>
      </w:pPr>
      <w:r w:rsidRPr="00B056F9">
        <w:rPr>
          <w:rStyle w:val="Subst"/>
          <w:bCs/>
          <w:iCs/>
          <w:color w:val="000000" w:themeColor="text1"/>
        </w:rPr>
        <w:t xml:space="preserve">Ключевым риском, связанным с деятельностью эмитента, является низкая глубина переработки </w:t>
      </w:r>
      <w:r w:rsidRPr="00B056F9">
        <w:rPr>
          <w:rStyle w:val="Subst"/>
          <w:bCs/>
          <w:iCs/>
          <w:color w:val="000000" w:themeColor="text1"/>
        </w:rPr>
        <w:lastRenderedPageBreak/>
        <w:t>нефти и низкий выход светлых нефтепродуктов вследствие устаревания производственной базы. С целью увеличения глубины переработки и выхода светлых нефтепродуктов эмитент планирует реализовать ряд мероприятий по вводу комплексов глубокой переработки тяжелых остатков с 2021 года. Одним из приоритетных направлений развития эмитент является выбор технологии переработки вакуумного газойля на установке гидрокрекинга. Установка гидрокрекинга ВГО является одним из наиболее перспективных процессов при переработке вакуумного газойля в части производства моторных топлив.</w:t>
      </w:r>
    </w:p>
    <w:p w:rsidR="00B056F9" w:rsidRPr="00B056F9" w:rsidRDefault="00B056F9" w:rsidP="000C564C">
      <w:pPr>
        <w:spacing w:before="0" w:after="0"/>
        <w:ind w:left="142"/>
        <w:jc w:val="both"/>
        <w:rPr>
          <w:b/>
          <w:i/>
          <w:color w:val="000000"/>
        </w:rPr>
      </w:pPr>
      <w:r w:rsidRPr="00B056F9">
        <w:rPr>
          <w:b/>
          <w:i/>
          <w:color w:val="000000"/>
        </w:rPr>
        <w:t>В связи с устареванием производственной базы возможны:</w:t>
      </w:r>
    </w:p>
    <w:p w:rsidR="00B056F9" w:rsidRPr="00B056F9" w:rsidRDefault="00B056F9" w:rsidP="000C564C">
      <w:pPr>
        <w:spacing w:before="0" w:after="0"/>
        <w:ind w:left="142"/>
        <w:jc w:val="both"/>
        <w:rPr>
          <w:b/>
          <w:i/>
          <w:color w:val="000000"/>
        </w:rPr>
      </w:pPr>
      <w:r w:rsidRPr="00B056F9">
        <w:rPr>
          <w:b/>
          <w:i/>
          <w:color w:val="000000"/>
        </w:rPr>
        <w:t>- риски аварий и инцидентов на технологических объектах, связанных</w:t>
      </w:r>
      <w:proofErr w:type="gramStart"/>
      <w:r w:rsidRPr="00B056F9">
        <w:rPr>
          <w:b/>
          <w:i/>
          <w:color w:val="000000"/>
        </w:rPr>
        <w:t>.</w:t>
      </w:r>
      <w:proofErr w:type="gramEnd"/>
      <w:r w:rsidRPr="00B056F9">
        <w:rPr>
          <w:b/>
          <w:i/>
          <w:color w:val="000000"/>
        </w:rPr>
        <w:t xml:space="preserve"> </w:t>
      </w:r>
      <w:proofErr w:type="gramStart"/>
      <w:r w:rsidRPr="00B056F9">
        <w:rPr>
          <w:b/>
          <w:i/>
          <w:color w:val="000000"/>
        </w:rPr>
        <w:t>в</w:t>
      </w:r>
      <w:proofErr w:type="gramEnd"/>
      <w:r w:rsidRPr="00B056F9">
        <w:rPr>
          <w:b/>
          <w:i/>
          <w:color w:val="000000"/>
        </w:rPr>
        <w:t xml:space="preserve"> первую очередь, с высокой </w:t>
      </w:r>
      <w:proofErr w:type="spellStart"/>
      <w:r w:rsidRPr="00B056F9">
        <w:rPr>
          <w:b/>
          <w:i/>
          <w:color w:val="000000"/>
        </w:rPr>
        <w:t>пожаро-взрыво</w:t>
      </w:r>
      <w:proofErr w:type="spellEnd"/>
      <w:r w:rsidRPr="00B056F9">
        <w:rPr>
          <w:b/>
          <w:i/>
          <w:color w:val="000000"/>
        </w:rPr>
        <w:t xml:space="preserve"> опасностью продукции, а также высоким давлением и температурой при выполнении технологических процессов;</w:t>
      </w:r>
    </w:p>
    <w:p w:rsidR="00B056F9" w:rsidRPr="00B056F9" w:rsidRDefault="00B056F9" w:rsidP="000C564C">
      <w:pPr>
        <w:spacing w:before="0" w:after="0"/>
        <w:ind w:left="142"/>
        <w:jc w:val="both"/>
        <w:rPr>
          <w:b/>
          <w:i/>
          <w:color w:val="000000"/>
        </w:rPr>
      </w:pPr>
      <w:r w:rsidRPr="00B056F9">
        <w:rPr>
          <w:b/>
          <w:i/>
          <w:color w:val="000000"/>
        </w:rPr>
        <w:t>- риски получения от контролирующих органов (</w:t>
      </w:r>
      <w:proofErr w:type="spellStart"/>
      <w:r w:rsidRPr="00B056F9">
        <w:rPr>
          <w:b/>
          <w:i/>
          <w:color w:val="000000"/>
        </w:rPr>
        <w:t>Ростехнадзор</w:t>
      </w:r>
      <w:proofErr w:type="spellEnd"/>
      <w:r w:rsidRPr="00B056F9">
        <w:rPr>
          <w:b/>
          <w:i/>
          <w:color w:val="000000"/>
        </w:rPr>
        <w:t xml:space="preserve"> и др.) предписаний, а также их несвоевременное выполнение, что может привести к остановке завода на 90 дней и более;</w:t>
      </w:r>
    </w:p>
    <w:p w:rsidR="00B056F9" w:rsidRPr="00B056F9" w:rsidRDefault="00B056F9" w:rsidP="000C564C">
      <w:pPr>
        <w:spacing w:before="0" w:after="0"/>
        <w:ind w:left="142"/>
        <w:jc w:val="both"/>
        <w:rPr>
          <w:b/>
          <w:i/>
          <w:color w:val="000000"/>
        </w:rPr>
      </w:pPr>
      <w:r w:rsidRPr="00B056F9">
        <w:rPr>
          <w:b/>
          <w:i/>
          <w:color w:val="000000"/>
        </w:rPr>
        <w:t>- риски срыва проведения плановых ремонтов;</w:t>
      </w:r>
      <w:r w:rsidRPr="00B056F9">
        <w:rPr>
          <w:b/>
          <w:i/>
          <w:color w:val="000000"/>
        </w:rPr>
        <w:tab/>
      </w:r>
    </w:p>
    <w:p w:rsidR="00B056F9" w:rsidRPr="00B056F9" w:rsidRDefault="00B056F9" w:rsidP="000C564C">
      <w:pPr>
        <w:spacing w:before="0" w:after="0"/>
        <w:ind w:left="142"/>
        <w:jc w:val="both"/>
        <w:rPr>
          <w:b/>
          <w:i/>
          <w:color w:val="000000"/>
        </w:rPr>
      </w:pPr>
      <w:r w:rsidRPr="00B056F9">
        <w:rPr>
          <w:b/>
          <w:i/>
          <w:color w:val="000000"/>
        </w:rPr>
        <w:t>- риски невыполнения годовых производственных программ.</w:t>
      </w:r>
    </w:p>
    <w:p w:rsidR="00B056F9" w:rsidRPr="00B056F9" w:rsidRDefault="00B056F9" w:rsidP="000C564C">
      <w:pPr>
        <w:spacing w:before="0" w:after="0"/>
        <w:ind w:left="142"/>
        <w:jc w:val="both"/>
        <w:rPr>
          <w:b/>
          <w:i/>
          <w:color w:val="000000"/>
        </w:rPr>
      </w:pPr>
      <w:r w:rsidRPr="00B056F9">
        <w:rPr>
          <w:b/>
          <w:i/>
          <w:color w:val="000000"/>
        </w:rPr>
        <w:t>Деятельность эмитента, как оператора по переработке нефти, связана с потенциальной возможностью наступления следующих событий:</w:t>
      </w:r>
    </w:p>
    <w:p w:rsidR="00B056F9" w:rsidRPr="00B056F9" w:rsidRDefault="00B056F9" w:rsidP="000C564C">
      <w:pPr>
        <w:spacing w:before="0" w:after="0"/>
        <w:ind w:left="142"/>
        <w:jc w:val="both"/>
        <w:rPr>
          <w:b/>
          <w:i/>
          <w:color w:val="000000"/>
        </w:rPr>
      </w:pPr>
      <w:r w:rsidRPr="00B056F9">
        <w:rPr>
          <w:b/>
          <w:i/>
          <w:color w:val="000000"/>
        </w:rPr>
        <w:t>- перебои в подаче электроэнергии и приеме углеводородного сырья, вызванные авариями или технологическими особенностями производства на линиях электропередач;</w:t>
      </w:r>
    </w:p>
    <w:p w:rsidR="00B056F9" w:rsidRPr="00B056F9" w:rsidRDefault="00B056F9" w:rsidP="000C564C">
      <w:pPr>
        <w:spacing w:before="0" w:after="0"/>
        <w:ind w:left="142"/>
        <w:jc w:val="both"/>
        <w:rPr>
          <w:b/>
          <w:i/>
          <w:color w:val="000000"/>
        </w:rPr>
      </w:pPr>
      <w:r w:rsidRPr="00B056F9">
        <w:rPr>
          <w:b/>
          <w:i/>
          <w:color w:val="000000"/>
        </w:rPr>
        <w:t>- отзыв или окончание срока действия лицензий или разрешительных документов;</w:t>
      </w:r>
    </w:p>
    <w:p w:rsidR="00B056F9" w:rsidRPr="00B056F9" w:rsidRDefault="00B056F9" w:rsidP="000C564C">
      <w:pPr>
        <w:spacing w:before="0" w:after="0"/>
        <w:ind w:left="142"/>
        <w:jc w:val="both"/>
        <w:rPr>
          <w:b/>
          <w:i/>
          <w:color w:val="000000"/>
        </w:rPr>
      </w:pPr>
      <w:r w:rsidRPr="00B056F9">
        <w:rPr>
          <w:b/>
          <w:i/>
          <w:color w:val="000000"/>
        </w:rPr>
        <w:t>- отказы технологического оборудования;</w:t>
      </w:r>
    </w:p>
    <w:p w:rsidR="00B056F9" w:rsidRPr="00B056F9" w:rsidRDefault="00B056F9" w:rsidP="000C564C">
      <w:pPr>
        <w:spacing w:before="0" w:after="0"/>
        <w:ind w:left="142"/>
        <w:jc w:val="both"/>
        <w:rPr>
          <w:b/>
          <w:i/>
          <w:color w:val="000000"/>
        </w:rPr>
      </w:pPr>
      <w:r w:rsidRPr="00B056F9">
        <w:rPr>
          <w:b/>
          <w:i/>
          <w:color w:val="000000"/>
        </w:rPr>
        <w:t>- внешние источники природного и техногенного характера, преднамеренные действия (диверсии, военные действия и др.), характеризующиеся незначительной вероятностью.</w:t>
      </w:r>
    </w:p>
    <w:p w:rsidR="00B056F9" w:rsidRPr="00B056F9" w:rsidRDefault="00B056F9" w:rsidP="000C564C">
      <w:pPr>
        <w:spacing w:before="0" w:after="0"/>
        <w:ind w:left="142"/>
        <w:jc w:val="both"/>
        <w:rPr>
          <w:b/>
          <w:i/>
          <w:color w:val="000000"/>
        </w:rPr>
      </w:pPr>
      <w:proofErr w:type="gramStart"/>
      <w:r w:rsidRPr="00B056F9">
        <w:rPr>
          <w:b/>
          <w:i/>
          <w:color w:val="000000"/>
        </w:rPr>
        <w:t>Деятельность эмитента подвержена рискам причинения вреда здоровью персонала (ухудшение здоровья, травмы и профессиональные заболевания), имущественным рискам (повреждение или разрушение технических устройств, зданий, сооружений, техники) и рискам причинения вреда окружающей среде (выбросы, сбросы загрязняющих веществ; размещение отходов производства и потребления в результате обычной хозяйственной деятельности эмитента, либо в результате аварий и инцидентов).</w:t>
      </w:r>
      <w:proofErr w:type="gramEnd"/>
      <w:r w:rsidRPr="00B056F9">
        <w:rPr>
          <w:b/>
          <w:i/>
          <w:color w:val="000000"/>
        </w:rPr>
        <w:t xml:space="preserve"> Данные риски регулируются путем соблюдения строгого контроля над производственной дисциплиной, осуществлением производственного контроля, обеспечением надлежащей охраны наиболее важных звеньев производства и повышением квалификации производственного персонала. Эмитент осуществляет строгий </w:t>
      </w:r>
      <w:proofErr w:type="gramStart"/>
      <w:r w:rsidRPr="00B056F9">
        <w:rPr>
          <w:b/>
          <w:i/>
          <w:color w:val="000000"/>
        </w:rPr>
        <w:t>контроль за</w:t>
      </w:r>
      <w:proofErr w:type="gramEnd"/>
      <w:r w:rsidRPr="00B056F9">
        <w:rPr>
          <w:b/>
          <w:i/>
          <w:color w:val="000000"/>
        </w:rPr>
        <w:t xml:space="preserve"> выполнением требований техники безопасности, норм противопожарной защиты, экологический контроль производственных процессов.</w:t>
      </w:r>
    </w:p>
    <w:p w:rsidR="00B056F9" w:rsidRPr="00B056F9" w:rsidRDefault="00B056F9" w:rsidP="000C564C">
      <w:pPr>
        <w:spacing w:before="0" w:after="0"/>
        <w:ind w:left="142"/>
        <w:jc w:val="both"/>
        <w:rPr>
          <w:b/>
          <w:i/>
        </w:rPr>
      </w:pPr>
      <w:r w:rsidRPr="00B056F9">
        <w:rPr>
          <w:b/>
          <w:i/>
          <w:color w:val="000000"/>
        </w:rPr>
        <w:t>В результате эксплуатации опасных производственных объектов у эмитента могут возникнуть риски, связанные с причинением вреда жизни, здоровью, имуществу третьих лиц и окружающей природной среде. В соответствии с Федеральным законом от 27 июля 2010 г. N 225-ФЗ "Об обязательном страховании гражданской ответственности владельца опасного объекта за причинение вреда в результате аварии на опасном объекте" эмитентом застрахована ответственность владельца опасного объекта за причинение вреда в результате аварии на опасном объекте. Особое внимание эмитента уделяется постоянному мониторингу окружающей среды с целью предотвращения ее загрязнения.</w:t>
      </w:r>
    </w:p>
    <w:p w:rsidR="00B056F9" w:rsidRPr="00B056F9" w:rsidRDefault="00B056F9" w:rsidP="000C564C">
      <w:pPr>
        <w:spacing w:before="0" w:after="0"/>
        <w:ind w:left="142"/>
        <w:jc w:val="both"/>
        <w:rPr>
          <w:b/>
          <w:i/>
        </w:rPr>
      </w:pPr>
      <w:r w:rsidRPr="00B056F9">
        <w:rPr>
          <w:b/>
          <w:i/>
        </w:rPr>
        <w:t>Эмитент на постоянной основе осуществляет мониторинг соблюдения лицензионных требований имеющихся лицензий и обеспечивает своевременную актуализацию лицензий. В этой связи эмитент оценивает риски досрочного прекращения действия лицензий, либо невозможности продления сроков действия лицензий как незначительные.</w:t>
      </w:r>
    </w:p>
    <w:p w:rsidR="00B056F9" w:rsidRPr="00B056F9" w:rsidRDefault="00B056F9" w:rsidP="000C564C">
      <w:pPr>
        <w:spacing w:before="0" w:after="0"/>
        <w:ind w:left="142"/>
        <w:jc w:val="both"/>
        <w:rPr>
          <w:b/>
          <w:i/>
        </w:rPr>
      </w:pPr>
      <w:r w:rsidRPr="00B056F9">
        <w:rPr>
          <w:rStyle w:val="Subst"/>
          <w:bCs/>
          <w:iCs/>
        </w:rPr>
        <w:t>Риски, связанные с текущими судебными процессами, оцениваются как низкие, поскольку эмитент не участвует в судебных процессах, способных повлечь за собой риски, отвечающие критериям существенности.</w:t>
      </w:r>
    </w:p>
    <w:p w:rsidR="00B056F9" w:rsidRPr="00B056F9" w:rsidRDefault="00B056F9" w:rsidP="000C564C">
      <w:pPr>
        <w:spacing w:before="0" w:after="0"/>
        <w:ind w:left="142"/>
        <w:jc w:val="both"/>
        <w:rPr>
          <w:b/>
          <w:i/>
        </w:rPr>
      </w:pPr>
      <w:bookmarkStart w:id="32" w:name="_Toc418773303"/>
      <w:bookmarkStart w:id="33" w:name="_Toc418772716"/>
      <w:bookmarkStart w:id="34" w:name="_Toc418063246"/>
      <w:r w:rsidRPr="00B056F9">
        <w:rPr>
          <w:b/>
          <w:i/>
        </w:rPr>
        <w:t>Риски, связанные с вероятностью наступления ответственности по долгам третьих лиц отсутствуют, так как поручительства, гарантии, аваль по векселям не выдавались.</w:t>
      </w:r>
      <w:bookmarkEnd w:id="32"/>
      <w:bookmarkEnd w:id="33"/>
      <w:bookmarkEnd w:id="34"/>
    </w:p>
    <w:p w:rsidR="00BF09A6" w:rsidRDefault="00BF09A6" w:rsidP="00BF09A6">
      <w:pPr>
        <w:pStyle w:val="1"/>
      </w:pPr>
      <w:bookmarkStart w:id="35" w:name="_Toc482359054"/>
      <w:r>
        <w:t>III. Подробная информация об эмитенте</w:t>
      </w:r>
      <w:bookmarkEnd w:id="35"/>
    </w:p>
    <w:p w:rsidR="00BF09A6" w:rsidRDefault="00BF09A6" w:rsidP="00BF09A6">
      <w:pPr>
        <w:pStyle w:val="20"/>
      </w:pPr>
      <w:bookmarkStart w:id="36" w:name="_Toc482359055"/>
      <w:r>
        <w:t>3.1. История создания и развитие эмитента</w:t>
      </w:r>
      <w:bookmarkEnd w:id="36"/>
    </w:p>
    <w:p w:rsidR="00BF09A6" w:rsidRDefault="00BF09A6" w:rsidP="00BF09A6">
      <w:pPr>
        <w:pStyle w:val="20"/>
      </w:pPr>
      <w:bookmarkStart w:id="37" w:name="_Toc482359056"/>
      <w:r>
        <w:t>3.1.1. Данные о фирменном наименовании (наименовании) эмитента</w:t>
      </w:r>
      <w:bookmarkEnd w:id="37"/>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lastRenderedPageBreak/>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38" w:name="_Toc434993493"/>
      <w:r w:rsidRPr="008A3D4F">
        <w:t>Основание введения наименования:</w:t>
      </w:r>
      <w:r w:rsidRPr="007D0955">
        <w:br/>
      </w:r>
      <w:bookmarkEnd w:id="38"/>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39" w:name="_Toc482359057"/>
      <w:r>
        <w:t>3.1.2. Сведения о государственной регистрации эмитента</w:t>
      </w:r>
      <w:bookmarkEnd w:id="39"/>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40" w:name="_Toc482359058"/>
      <w:r>
        <w:t>3.1.3. Сведения о создании и развитии эмитента</w:t>
      </w:r>
      <w:bookmarkEnd w:id="40"/>
    </w:p>
    <w:p w:rsidR="00881060" w:rsidRPr="00B41263" w:rsidRDefault="00881060" w:rsidP="00881060">
      <w:pPr>
        <w:ind w:left="200"/>
        <w:rPr>
          <w:b/>
          <w:i/>
        </w:rPr>
      </w:pPr>
      <w:r w:rsidRPr="00B41263">
        <w:rPr>
          <w:b/>
          <w:i/>
        </w:rPr>
        <w:t>Эмитент создан на неопределенный срок</w:t>
      </w:r>
    </w:p>
    <w:p w:rsidR="00881060" w:rsidRPr="00B00529" w:rsidRDefault="00881060" w:rsidP="00881060">
      <w:pPr>
        <w:ind w:left="200"/>
        <w:jc w:val="both"/>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p>
    <w:p w:rsidR="00546DA9" w:rsidRDefault="00881060" w:rsidP="00881060">
      <w:pPr>
        <w:ind w:left="200"/>
        <w:jc w:val="both"/>
        <w:rPr>
          <w:rStyle w:val="Subst"/>
          <w:bCs/>
          <w:iCs/>
        </w:rPr>
      </w:pPr>
      <w:r>
        <w:rPr>
          <w:rStyle w:val="Subst"/>
          <w:bCs/>
          <w:iCs/>
        </w:rPr>
        <w:t xml:space="preserve">Строительство Саратовского </w:t>
      </w:r>
      <w:proofErr w:type="gramStart"/>
      <w:r>
        <w:rPr>
          <w:rStyle w:val="Subst"/>
          <w:bCs/>
          <w:iCs/>
        </w:rPr>
        <w:t>крекинг-завода</w:t>
      </w:r>
      <w:proofErr w:type="gramEnd"/>
      <w:r>
        <w:rPr>
          <w:rStyle w:val="Subst"/>
          <w:bCs/>
          <w:iCs/>
        </w:rPr>
        <w:t xml:space="preserve"> было начато в 1931 году. Первая крекинг-установка по переработке мазута была запущена 27 апреля 1934 года. В августе того же года введена в эксплуатацию первая очередь </w:t>
      </w:r>
      <w:proofErr w:type="gramStart"/>
      <w:r>
        <w:rPr>
          <w:rStyle w:val="Subst"/>
          <w:bCs/>
          <w:iCs/>
        </w:rPr>
        <w:t>крекинг-установок</w:t>
      </w:r>
      <w:proofErr w:type="gramEnd"/>
      <w:r>
        <w:rPr>
          <w:rStyle w:val="Subst"/>
          <w:bCs/>
          <w:iCs/>
        </w:rPr>
        <w:t xml:space="preserve"> системы </w:t>
      </w:r>
      <w:proofErr w:type="spellStart"/>
      <w:r>
        <w:rPr>
          <w:rStyle w:val="Subst"/>
          <w:bCs/>
          <w:iCs/>
        </w:rPr>
        <w:t>Винклера</w:t>
      </w:r>
      <w:proofErr w:type="spellEnd"/>
      <w:r>
        <w:rPr>
          <w:rStyle w:val="Subst"/>
          <w:bCs/>
          <w:iCs/>
        </w:rPr>
        <w:t xml:space="preserve">-Коха (4 установки). В 1935 году введена в эксплуатацию вторая очередь </w:t>
      </w:r>
      <w:proofErr w:type="gramStart"/>
      <w:r>
        <w:rPr>
          <w:rStyle w:val="Subst"/>
          <w:bCs/>
          <w:iCs/>
        </w:rPr>
        <w:t>крекинг-установок</w:t>
      </w:r>
      <w:proofErr w:type="gramEnd"/>
      <w:r>
        <w:rPr>
          <w:rStyle w:val="Subst"/>
          <w:bCs/>
          <w:iCs/>
        </w:rPr>
        <w:t xml:space="preserve"> (4 установки). В 1940 году закончен монтаж  установок атмосферно-трубчатого крекинга (АТК) №9-10, </w:t>
      </w:r>
      <w:proofErr w:type="spellStart"/>
      <w:r>
        <w:rPr>
          <w:rStyle w:val="Subst"/>
          <w:bCs/>
          <w:iCs/>
        </w:rPr>
        <w:t>газофракционной</w:t>
      </w:r>
      <w:proofErr w:type="spellEnd"/>
      <w:r>
        <w:rPr>
          <w:rStyle w:val="Subst"/>
          <w:bCs/>
          <w:iCs/>
        </w:rPr>
        <w:t xml:space="preserve"> установки (ГФУ) №45, вырабатывающей пропан, бутан, метан. Введена в работу установка для получения масла автола.</w:t>
      </w:r>
    </w:p>
    <w:p w:rsidR="00881060" w:rsidRPr="00E43CF5" w:rsidRDefault="00881060" w:rsidP="00881060">
      <w:pPr>
        <w:ind w:left="200"/>
        <w:jc w:val="both"/>
        <w:rPr>
          <w:rStyle w:val="Subst"/>
          <w:bCs/>
          <w:iCs/>
        </w:rPr>
      </w:pPr>
      <w:r>
        <w:rPr>
          <w:rStyle w:val="Subst"/>
          <w:bCs/>
          <w:iCs/>
        </w:rPr>
        <w:t xml:space="preserve">В 1942-1943 </w:t>
      </w:r>
      <w:proofErr w:type="spellStart"/>
      <w:r>
        <w:rPr>
          <w:rStyle w:val="Subst"/>
          <w:bCs/>
          <w:iCs/>
        </w:rPr>
        <w:t>г.г</w:t>
      </w:r>
      <w:proofErr w:type="spellEnd"/>
      <w:r>
        <w:rPr>
          <w:rStyle w:val="Subst"/>
          <w:bCs/>
          <w:iCs/>
        </w:rPr>
        <w:t>. в результате бомбардировок предприятие было разрушено на 80%. Усилиями коллектива завод восстановлен в кратчайшие сроки, что позволило возобновить снабжение фронта топливом. За этот подвиг завод награжден Орденом Отечественной войны I степени и ему передано на вечное хранение Знамя Государственного Комитета Обороны СССР.</w:t>
      </w:r>
      <w:r>
        <w:rPr>
          <w:rStyle w:val="Subst"/>
          <w:bCs/>
          <w:iCs/>
        </w:rPr>
        <w:br/>
        <w:t xml:space="preserve">1950-1980 годы осуществлялось широкомасштабное строительство новых установок: Л-35-11/300, </w:t>
      </w:r>
      <w:r>
        <w:rPr>
          <w:rStyle w:val="Subst"/>
          <w:bCs/>
          <w:iCs/>
        </w:rPr>
        <w:lastRenderedPageBreak/>
        <w:t>Л-24-6, ЛЧ-35-11/600, УПС, ЭЛОУ-АВТ-6, базы нефти, очистных сооружений и др.</w:t>
      </w:r>
      <w:r>
        <w:rPr>
          <w:rStyle w:val="Subst"/>
          <w:bCs/>
          <w:iCs/>
        </w:rPr>
        <w:br/>
        <w:t>28 апреля 1994 года предприятие преобразуется в акционерное общество открытого типа «Крекинг» (Саратовский НПЗ) и приватизируется. Целью создания акционерного общества являлось повышение эффективности работы, обеспечение надежного снабжения потребителей нефтепродуктами в условиях перехода к рыночной экономике. С момента приватизации эмитент входит в состав вертикально интегрированных нефтяных компаний: ОАО «СИДАНКО» (1994-2003), ТНК-ВР (2003-2013), в НК «Роснефть» (с 2013 года).</w:t>
      </w:r>
    </w:p>
    <w:p w:rsidR="003D5BCB" w:rsidRPr="003D5BCB" w:rsidRDefault="00881060" w:rsidP="003D5BCB">
      <w:pPr>
        <w:ind w:left="200"/>
        <w:jc w:val="both"/>
        <w:rPr>
          <w:rStyle w:val="Subst"/>
          <w:color w:val="000000" w:themeColor="text1"/>
        </w:rPr>
      </w:pPr>
      <w:r>
        <w:rPr>
          <w:rStyle w:val="Subst"/>
          <w:bCs/>
          <w:iCs/>
        </w:rPr>
        <w:t xml:space="preserve">В 2003 году эмитентом получены сертификаты соответствия международным стандартам ISO 9001 и  ISO 14001. В 2004 году введена в эксплуатацию секция </w:t>
      </w:r>
      <w:proofErr w:type="spellStart"/>
      <w:r>
        <w:rPr>
          <w:rStyle w:val="Subst"/>
          <w:bCs/>
          <w:iCs/>
        </w:rPr>
        <w:t>висбрекинга</w:t>
      </w:r>
      <w:proofErr w:type="spellEnd"/>
      <w:r>
        <w:rPr>
          <w:rStyle w:val="Subst"/>
          <w:bCs/>
          <w:iCs/>
        </w:rPr>
        <w:t xml:space="preserve"> гудрона установки ЭЛОУ-АВТ-6. В 2006 году Системы менеджмента успешно сертифицированы на соответствие трем международным стандартам: ISO 9001 в области качества, ISO 14001 в области охраны окружающей среды,  OHSAS 18001 в области охраны труда и здоровья персонала. </w:t>
      </w:r>
      <w:r w:rsidR="003D5BCB" w:rsidRPr="003D5BCB">
        <w:rPr>
          <w:rStyle w:val="Subst"/>
          <w:color w:val="000000" w:themeColor="text1"/>
        </w:rPr>
        <w:t>В 2009, 2012 и 2016</w:t>
      </w:r>
      <w:r w:rsidR="003D5BCB">
        <w:rPr>
          <w:rStyle w:val="Subst"/>
          <w:color w:val="000000" w:themeColor="text1"/>
        </w:rPr>
        <w:t>г.г.</w:t>
      </w:r>
      <w:r w:rsidR="003D5BCB" w:rsidRPr="003D5BCB">
        <w:rPr>
          <w:rStyle w:val="Subst"/>
          <w:color w:val="000000" w:themeColor="text1"/>
        </w:rPr>
        <w:t xml:space="preserve"> эмитентом  подтверждено соответствие интегрированной системы менеджмента вышеуказанным стандартам. В 2014 году система энергетического менеджмента сертифицирована на соответствие требованиям </w:t>
      </w:r>
      <w:r w:rsidR="003D5BCB" w:rsidRPr="003D5BCB">
        <w:rPr>
          <w:rStyle w:val="Subst"/>
          <w:color w:val="000000" w:themeColor="text1"/>
          <w:lang w:val="en-US"/>
        </w:rPr>
        <w:t>ISO</w:t>
      </w:r>
      <w:r w:rsidR="003D5BCB" w:rsidRPr="003D5BCB">
        <w:rPr>
          <w:rStyle w:val="Subst"/>
          <w:color w:val="000000" w:themeColor="text1"/>
        </w:rPr>
        <w:t xml:space="preserve"> 50001 и ГОСТ </w:t>
      </w:r>
      <w:proofErr w:type="gramStart"/>
      <w:r w:rsidR="003D5BCB" w:rsidRPr="003D5BCB">
        <w:rPr>
          <w:rStyle w:val="Subst"/>
          <w:color w:val="000000" w:themeColor="text1"/>
        </w:rPr>
        <w:t>Р</w:t>
      </w:r>
      <w:proofErr w:type="gramEnd"/>
      <w:r w:rsidR="003D5BCB" w:rsidRPr="003D5BCB">
        <w:rPr>
          <w:rStyle w:val="Subst"/>
          <w:color w:val="000000" w:themeColor="text1"/>
        </w:rPr>
        <w:t xml:space="preserve"> ИСО 50001.</w:t>
      </w:r>
    </w:p>
    <w:p w:rsidR="00881060" w:rsidRDefault="00881060" w:rsidP="00881060">
      <w:pPr>
        <w:ind w:left="200"/>
        <w:jc w:val="both"/>
      </w:pPr>
      <w:r>
        <w:rPr>
          <w:rStyle w:val="Subst"/>
          <w:bCs/>
          <w:iCs/>
        </w:rPr>
        <w:t>В 2010 году введена в эксплуатацию новая эстакада герметичного слива-налива нефти и нефтепродуктов. В 2013 году осуществлен пуск комплекса изомеризации пентан-</w:t>
      </w:r>
      <w:proofErr w:type="spellStart"/>
      <w:r>
        <w:rPr>
          <w:rStyle w:val="Subst"/>
          <w:bCs/>
          <w:iCs/>
        </w:rPr>
        <w:t>гексановой</w:t>
      </w:r>
      <w:proofErr w:type="spellEnd"/>
      <w:r>
        <w:rPr>
          <w:rStyle w:val="Subst"/>
          <w:bCs/>
          <w:iCs/>
        </w:rPr>
        <w:t xml:space="preserve"> фракции.</w:t>
      </w:r>
    </w:p>
    <w:p w:rsidR="00BF09A6" w:rsidRDefault="00BF09A6" w:rsidP="00BF09A6">
      <w:pPr>
        <w:pStyle w:val="20"/>
      </w:pPr>
      <w:bookmarkStart w:id="41" w:name="_Toc482359059"/>
      <w:r>
        <w:t>3.1.4. Контактная информация</w:t>
      </w:r>
      <w:bookmarkEnd w:id="41"/>
    </w:p>
    <w:p w:rsidR="00BF09A6" w:rsidRDefault="00BF09A6" w:rsidP="00BF09A6">
      <w:pPr>
        <w:pStyle w:val="SubHeading"/>
        <w:spacing w:before="0"/>
      </w:pPr>
      <w:r>
        <w:t xml:space="preserve">Место нахождения эмитента: </w:t>
      </w:r>
      <w:r w:rsidRPr="00601D2F">
        <w:rPr>
          <w:b/>
          <w:i/>
        </w:rPr>
        <w:t>Российская Федерация, город Саратов</w:t>
      </w:r>
    </w:p>
    <w:p w:rsidR="00BF09A6" w:rsidRDefault="00BF09A6" w:rsidP="00BF09A6">
      <w:pPr>
        <w:pStyle w:val="SubHeading"/>
        <w:spacing w:before="0"/>
        <w:rPr>
          <w:rStyle w:val="Subst"/>
          <w:bCs/>
          <w:iCs/>
        </w:rPr>
      </w:pPr>
      <w:r>
        <w:t xml:space="preserve">Адрес эмитента, указанный в едином государственном реестре юридических лиц: </w:t>
      </w:r>
      <w:r>
        <w:rPr>
          <w:rStyle w:val="Subst"/>
          <w:bCs/>
          <w:iCs/>
        </w:rPr>
        <w:t>410022  Россия, Саратовская область, город Саратов, улица Брянская, 1</w:t>
      </w:r>
    </w:p>
    <w:p w:rsidR="00BF09A6" w:rsidRDefault="00BF09A6" w:rsidP="00BF09A6">
      <w:r>
        <w:t>Телефон:</w:t>
      </w:r>
      <w:r>
        <w:rPr>
          <w:rStyle w:val="Subst"/>
          <w:bCs/>
          <w:iCs/>
        </w:rPr>
        <w:t xml:space="preserve"> (8452) 47-30-65</w:t>
      </w:r>
    </w:p>
    <w:p w:rsidR="00BF09A6" w:rsidRDefault="00BF09A6" w:rsidP="00BF09A6">
      <w:r>
        <w:t>Факс:</w:t>
      </w:r>
      <w:r>
        <w:rPr>
          <w:rStyle w:val="Subst"/>
          <w:bCs/>
          <w:iCs/>
        </w:rPr>
        <w:t xml:space="preserve"> (8452) 47-31-38</w:t>
      </w:r>
    </w:p>
    <w:p w:rsidR="00BF09A6" w:rsidRDefault="00BF09A6" w:rsidP="00BF09A6">
      <w:r>
        <w:t>Адрес электронной почты:</w:t>
      </w:r>
      <w:r>
        <w:rPr>
          <w:rStyle w:val="Subst"/>
          <w:bCs/>
          <w:iCs/>
        </w:rPr>
        <w:t xml:space="preserve"> sar-npz-office@rosneft.ru</w:t>
      </w:r>
    </w:p>
    <w:p w:rsidR="00BF09A6" w:rsidRPr="00A91BF8" w:rsidRDefault="00BF09A6" w:rsidP="00A91BF8">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0" w:history="1">
        <w:r w:rsidR="00A91BF8" w:rsidRPr="00A91BF8">
          <w:rPr>
            <w:rStyle w:val="aff7"/>
            <w:b/>
            <w:bCs/>
            <w:i/>
            <w:iCs/>
            <w:color w:val="000000" w:themeColor="text1"/>
            <w:u w:val="none"/>
          </w:rPr>
          <w:t>http://www.e-disclosure.ru/portal/company.aspx?id=3707</w:t>
        </w:r>
      </w:hyperlink>
    </w:p>
    <w:p w:rsidR="00A91BF8" w:rsidRDefault="00A91BF8" w:rsidP="00A91BF8">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Управления по правовым вопросам.</w:t>
      </w:r>
    </w:p>
    <w:p w:rsidR="00BF09A6" w:rsidRDefault="00BF09A6" w:rsidP="00BF09A6">
      <w:pPr>
        <w:pStyle w:val="20"/>
      </w:pPr>
      <w:bookmarkStart w:id="42" w:name="_Toc482359060"/>
      <w:r>
        <w:t>3.1.5. Идентификационный номер налогоплательщика</w:t>
      </w:r>
      <w:bookmarkEnd w:id="42"/>
    </w:p>
    <w:p w:rsidR="00BF09A6" w:rsidRDefault="00BF09A6" w:rsidP="00BF09A6">
      <w:pPr>
        <w:ind w:left="200"/>
      </w:pPr>
      <w:r>
        <w:rPr>
          <w:rStyle w:val="Subst"/>
          <w:bCs/>
          <w:iCs/>
        </w:rPr>
        <w:t>6541114900</w:t>
      </w:r>
    </w:p>
    <w:p w:rsidR="00BF09A6" w:rsidRDefault="00BF09A6" w:rsidP="00BF09A6">
      <w:pPr>
        <w:pStyle w:val="20"/>
      </w:pPr>
      <w:bookmarkStart w:id="43" w:name="_Toc482359061"/>
      <w:r>
        <w:t>3.1.6. Филиалы и представительства эмитента</w:t>
      </w:r>
      <w:bookmarkEnd w:id="43"/>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44" w:name="_Toc482359062"/>
      <w:r>
        <w:t>3.2. Основная хозяйственная деятельность эмитента</w:t>
      </w:r>
      <w:bookmarkEnd w:id="44"/>
    </w:p>
    <w:p w:rsidR="00BF09A6" w:rsidRPr="002C3CE0" w:rsidRDefault="00BF09A6" w:rsidP="00BF09A6">
      <w:pPr>
        <w:pStyle w:val="20"/>
      </w:pPr>
      <w:bookmarkStart w:id="45" w:name="_Toc482359063"/>
      <w:r w:rsidRPr="002C3CE0">
        <w:t>3.2.1. Основные виды экономической деятельности эмитента</w:t>
      </w:r>
      <w:bookmarkEnd w:id="45"/>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46" w:name="_Toc482359064"/>
      <w:r w:rsidRPr="007D0955">
        <w:t>3.2.2. Основная хозяйственная деятельность эмитента</w:t>
      </w:r>
      <w:bookmarkEnd w:id="46"/>
    </w:p>
    <w:p w:rsidR="00F9231C" w:rsidRPr="00AC277A" w:rsidRDefault="00F9231C" w:rsidP="00F9231C">
      <w:pPr>
        <w:pStyle w:val="SubHeading"/>
        <w:ind w:left="200"/>
        <w:jc w:val="both"/>
        <w:rPr>
          <w:color w:val="000000" w:themeColor="text1"/>
        </w:rPr>
      </w:pPr>
      <w:r w:rsidRPr="00AC277A">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0E2B8D" w:rsidRDefault="000E2B8D" w:rsidP="00F9231C">
      <w:pPr>
        <w:ind w:left="400"/>
        <w:jc w:val="both"/>
        <w:rPr>
          <w:color w:val="000000" w:themeColor="text1"/>
        </w:rPr>
      </w:pPr>
    </w:p>
    <w:p w:rsidR="00F9231C" w:rsidRPr="00AC277A" w:rsidRDefault="00F9231C" w:rsidP="00F9231C">
      <w:pPr>
        <w:ind w:left="400"/>
        <w:jc w:val="both"/>
        <w:rPr>
          <w:color w:val="000000" w:themeColor="text1"/>
        </w:rPr>
      </w:pPr>
      <w:r w:rsidRPr="00AC277A">
        <w:rPr>
          <w:color w:val="000000" w:themeColor="text1"/>
        </w:rPr>
        <w:t xml:space="preserve">Вид хозяйственной деятельности: </w:t>
      </w:r>
      <w:r w:rsidRPr="00AC277A">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F9231C" w:rsidRPr="00037A6D" w:rsidTr="005D6C5D">
        <w:tc>
          <w:tcPr>
            <w:tcW w:w="5953" w:type="dxa"/>
            <w:tcBorders>
              <w:top w:val="double" w:sz="6" w:space="0" w:color="auto"/>
              <w:left w:val="double" w:sz="6" w:space="0" w:color="auto"/>
              <w:bottom w:val="single" w:sz="6" w:space="0" w:color="auto"/>
              <w:right w:val="single" w:sz="6" w:space="0" w:color="auto"/>
            </w:tcBorders>
          </w:tcPr>
          <w:p w:rsidR="00F9231C" w:rsidRPr="007D39AF" w:rsidRDefault="00F9231C" w:rsidP="005D6C5D">
            <w:pPr>
              <w:jc w:val="center"/>
              <w:rPr>
                <w:color w:val="000000" w:themeColor="text1"/>
              </w:rPr>
            </w:pPr>
            <w:r w:rsidRPr="007D39AF">
              <w:rPr>
                <w:color w:val="000000" w:themeColor="text1"/>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F9231C" w:rsidRPr="007D39AF" w:rsidRDefault="00F9231C" w:rsidP="00EF3760">
            <w:pPr>
              <w:jc w:val="center"/>
              <w:rPr>
                <w:color w:val="000000" w:themeColor="text1"/>
              </w:rPr>
            </w:pPr>
            <w:r w:rsidRPr="007D39AF">
              <w:rPr>
                <w:color w:val="000000" w:themeColor="text1"/>
              </w:rPr>
              <w:t>201</w:t>
            </w:r>
            <w:r w:rsidR="00EF3760">
              <w:rPr>
                <w:color w:val="000000" w:themeColor="text1"/>
              </w:rPr>
              <w:t>5</w:t>
            </w:r>
          </w:p>
        </w:tc>
        <w:tc>
          <w:tcPr>
            <w:tcW w:w="1702" w:type="dxa"/>
            <w:tcBorders>
              <w:top w:val="double" w:sz="6" w:space="0" w:color="auto"/>
              <w:left w:val="single" w:sz="6" w:space="0" w:color="auto"/>
              <w:bottom w:val="single" w:sz="6" w:space="0" w:color="auto"/>
              <w:right w:val="double" w:sz="6" w:space="0" w:color="auto"/>
            </w:tcBorders>
          </w:tcPr>
          <w:p w:rsidR="00F9231C" w:rsidRPr="007D39AF" w:rsidRDefault="00F9231C" w:rsidP="00EF3760">
            <w:pPr>
              <w:jc w:val="center"/>
              <w:rPr>
                <w:color w:val="000000" w:themeColor="text1"/>
              </w:rPr>
            </w:pPr>
            <w:r w:rsidRPr="007D39AF">
              <w:rPr>
                <w:color w:val="000000" w:themeColor="text1"/>
              </w:rPr>
              <w:t>201</w:t>
            </w:r>
            <w:r w:rsidR="00EF3760">
              <w:rPr>
                <w:color w:val="000000" w:themeColor="text1"/>
              </w:rPr>
              <w:t>6</w:t>
            </w:r>
          </w:p>
        </w:tc>
      </w:tr>
      <w:tr w:rsidR="00EF3760" w:rsidRPr="00037A6D" w:rsidTr="005D6C5D">
        <w:tc>
          <w:tcPr>
            <w:tcW w:w="5953" w:type="dxa"/>
            <w:tcBorders>
              <w:top w:val="single" w:sz="6" w:space="0" w:color="auto"/>
              <w:left w:val="double" w:sz="6" w:space="0" w:color="auto"/>
              <w:bottom w:val="single" w:sz="6" w:space="0" w:color="auto"/>
              <w:right w:val="single" w:sz="6" w:space="0" w:color="auto"/>
            </w:tcBorders>
          </w:tcPr>
          <w:p w:rsidR="00EF3760" w:rsidRPr="007D39AF" w:rsidRDefault="00EF3760" w:rsidP="005D6C5D">
            <w:pPr>
              <w:rPr>
                <w:color w:val="000000" w:themeColor="text1"/>
              </w:rPr>
            </w:pPr>
            <w:r w:rsidRPr="007D39AF">
              <w:rPr>
                <w:color w:val="000000" w:themeColor="text1"/>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EF3760" w:rsidRPr="007D39AF" w:rsidRDefault="00EF3760" w:rsidP="005D6C5D">
            <w:pPr>
              <w:jc w:val="center"/>
              <w:rPr>
                <w:color w:val="000000" w:themeColor="text1"/>
                <w:sz w:val="24"/>
                <w:szCs w:val="24"/>
              </w:rPr>
            </w:pPr>
            <w:r w:rsidRPr="007D39AF">
              <w:rPr>
                <w:color w:val="000000" w:themeColor="text1"/>
              </w:rPr>
              <w:t>14</w:t>
            </w:r>
            <w:r>
              <w:rPr>
                <w:color w:val="000000" w:themeColor="text1"/>
              </w:rPr>
              <w:t> 404 715</w:t>
            </w:r>
          </w:p>
        </w:tc>
        <w:tc>
          <w:tcPr>
            <w:tcW w:w="1702" w:type="dxa"/>
            <w:tcBorders>
              <w:top w:val="single" w:sz="6" w:space="0" w:color="auto"/>
              <w:left w:val="single" w:sz="6" w:space="0" w:color="auto"/>
              <w:bottom w:val="single" w:sz="6" w:space="0" w:color="auto"/>
              <w:right w:val="double" w:sz="6" w:space="0" w:color="auto"/>
            </w:tcBorders>
            <w:vAlign w:val="center"/>
          </w:tcPr>
          <w:p w:rsidR="00EF3760" w:rsidRPr="00EF3760" w:rsidRDefault="00EF3760" w:rsidP="005D6C5D">
            <w:pPr>
              <w:jc w:val="center"/>
              <w:rPr>
                <w:color w:val="000000" w:themeColor="text1"/>
              </w:rPr>
            </w:pPr>
            <w:r w:rsidRPr="00EF3760">
              <w:rPr>
                <w:color w:val="000000" w:themeColor="text1"/>
              </w:rPr>
              <w:t>11 181 584</w:t>
            </w:r>
          </w:p>
        </w:tc>
      </w:tr>
      <w:tr w:rsidR="00EF3760" w:rsidRPr="00037A6D" w:rsidTr="005D6C5D">
        <w:tc>
          <w:tcPr>
            <w:tcW w:w="5953" w:type="dxa"/>
            <w:tcBorders>
              <w:top w:val="single" w:sz="6" w:space="0" w:color="auto"/>
              <w:left w:val="double" w:sz="6" w:space="0" w:color="auto"/>
              <w:bottom w:val="double" w:sz="6" w:space="0" w:color="auto"/>
              <w:right w:val="single" w:sz="6" w:space="0" w:color="auto"/>
            </w:tcBorders>
          </w:tcPr>
          <w:p w:rsidR="00EF3760" w:rsidRPr="007D39AF" w:rsidRDefault="00EF3760" w:rsidP="005D6C5D">
            <w:pPr>
              <w:rPr>
                <w:color w:val="000000" w:themeColor="text1"/>
              </w:rPr>
            </w:pPr>
            <w:r w:rsidRPr="007D39AF">
              <w:rPr>
                <w:color w:val="000000" w:themeColor="text1"/>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EF3760" w:rsidRPr="007D39AF" w:rsidRDefault="00EF3760" w:rsidP="005D6C5D">
            <w:pPr>
              <w:jc w:val="center"/>
              <w:rPr>
                <w:color w:val="000000" w:themeColor="text1"/>
                <w:sz w:val="24"/>
                <w:szCs w:val="24"/>
              </w:rPr>
            </w:pPr>
            <w:r w:rsidRPr="007D39AF">
              <w:rPr>
                <w:color w:val="000000" w:themeColor="text1"/>
              </w:rPr>
              <w:t>99,</w:t>
            </w:r>
            <w:r>
              <w:rPr>
                <w:color w:val="000000" w:themeColor="text1"/>
              </w:rPr>
              <w:t>34</w:t>
            </w:r>
          </w:p>
        </w:tc>
        <w:tc>
          <w:tcPr>
            <w:tcW w:w="1702" w:type="dxa"/>
            <w:tcBorders>
              <w:top w:val="single" w:sz="6" w:space="0" w:color="auto"/>
              <w:left w:val="single" w:sz="6" w:space="0" w:color="auto"/>
              <w:bottom w:val="double" w:sz="6" w:space="0" w:color="auto"/>
              <w:right w:val="double" w:sz="6" w:space="0" w:color="auto"/>
            </w:tcBorders>
            <w:vAlign w:val="center"/>
          </w:tcPr>
          <w:p w:rsidR="00EF3760" w:rsidRPr="00EF3760" w:rsidRDefault="00EF3760" w:rsidP="005D6C5D">
            <w:pPr>
              <w:jc w:val="center"/>
              <w:rPr>
                <w:color w:val="000000" w:themeColor="text1"/>
              </w:rPr>
            </w:pPr>
            <w:r w:rsidRPr="00EF3760">
              <w:rPr>
                <w:color w:val="000000" w:themeColor="text1"/>
              </w:rPr>
              <w:t>99,4</w:t>
            </w:r>
          </w:p>
        </w:tc>
      </w:tr>
    </w:tbl>
    <w:p w:rsidR="00F9231C" w:rsidRDefault="00F9231C" w:rsidP="00F9231C">
      <w:pPr>
        <w:pStyle w:val="SubHeading"/>
        <w:spacing w:before="0"/>
        <w:ind w:left="400"/>
        <w:jc w:val="both"/>
        <w:rPr>
          <w:color w:val="000000" w:themeColor="text1"/>
        </w:rPr>
      </w:pP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F9231C" w:rsidRPr="00005F08" w:rsidTr="005D6C5D">
        <w:tc>
          <w:tcPr>
            <w:tcW w:w="5953" w:type="dxa"/>
            <w:tcBorders>
              <w:top w:val="double" w:sz="6" w:space="0" w:color="auto"/>
              <w:left w:val="double" w:sz="6" w:space="0" w:color="auto"/>
              <w:bottom w:val="single" w:sz="6" w:space="0" w:color="auto"/>
              <w:right w:val="single" w:sz="6" w:space="0" w:color="auto"/>
            </w:tcBorders>
          </w:tcPr>
          <w:p w:rsidR="00F9231C" w:rsidRPr="00005F08" w:rsidRDefault="00F9231C" w:rsidP="005D6C5D">
            <w:pPr>
              <w:jc w:val="center"/>
              <w:rPr>
                <w:color w:val="000000"/>
              </w:rPr>
            </w:pPr>
            <w:r w:rsidRPr="00005F08">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F9231C" w:rsidRPr="00005F08" w:rsidRDefault="00F9231C" w:rsidP="001922BA">
            <w:pPr>
              <w:ind w:left="-511" w:firstLine="511"/>
              <w:jc w:val="center"/>
              <w:rPr>
                <w:color w:val="000000"/>
              </w:rPr>
            </w:pPr>
            <w:r w:rsidRPr="00005F08">
              <w:rPr>
                <w:color w:val="000000"/>
              </w:rPr>
              <w:t>201</w:t>
            </w:r>
            <w:r w:rsidR="001922BA">
              <w:rPr>
                <w:color w:val="000000"/>
              </w:rPr>
              <w:t>6</w:t>
            </w:r>
            <w:r w:rsidRPr="00005F08">
              <w:rPr>
                <w:color w:val="000000"/>
              </w:rPr>
              <w:t>,</w:t>
            </w:r>
            <w:r>
              <w:rPr>
                <w:color w:val="000000"/>
              </w:rPr>
              <w:t xml:space="preserve"> </w:t>
            </w:r>
            <w:r w:rsidRPr="00005F08">
              <w:rPr>
                <w:color w:val="000000"/>
              </w:rPr>
              <w:t>3 мес.</w:t>
            </w:r>
          </w:p>
        </w:tc>
        <w:tc>
          <w:tcPr>
            <w:tcW w:w="1702" w:type="dxa"/>
            <w:tcBorders>
              <w:top w:val="double" w:sz="6" w:space="0" w:color="auto"/>
              <w:left w:val="single" w:sz="6" w:space="0" w:color="auto"/>
              <w:bottom w:val="single" w:sz="6" w:space="0" w:color="auto"/>
              <w:right w:val="double" w:sz="6" w:space="0" w:color="auto"/>
            </w:tcBorders>
          </w:tcPr>
          <w:p w:rsidR="00F9231C" w:rsidRPr="00005F08" w:rsidRDefault="00F9231C" w:rsidP="001922BA">
            <w:pPr>
              <w:jc w:val="center"/>
              <w:rPr>
                <w:color w:val="000000"/>
              </w:rPr>
            </w:pPr>
            <w:r w:rsidRPr="00005F08">
              <w:rPr>
                <w:color w:val="000000"/>
              </w:rPr>
              <w:t>201</w:t>
            </w:r>
            <w:r w:rsidR="001922BA">
              <w:rPr>
                <w:color w:val="000000"/>
              </w:rPr>
              <w:t>7</w:t>
            </w:r>
            <w:r w:rsidRPr="00005F08">
              <w:rPr>
                <w:color w:val="000000"/>
              </w:rPr>
              <w:t>, 3 мес.</w:t>
            </w:r>
          </w:p>
        </w:tc>
      </w:tr>
      <w:tr w:rsidR="001922BA" w:rsidRPr="00005F08" w:rsidTr="005D6C5D">
        <w:tc>
          <w:tcPr>
            <w:tcW w:w="5953" w:type="dxa"/>
            <w:tcBorders>
              <w:top w:val="single" w:sz="6" w:space="0" w:color="auto"/>
              <w:left w:val="double" w:sz="6" w:space="0" w:color="auto"/>
              <w:bottom w:val="single" w:sz="6" w:space="0" w:color="auto"/>
              <w:right w:val="single" w:sz="6" w:space="0" w:color="auto"/>
            </w:tcBorders>
          </w:tcPr>
          <w:p w:rsidR="001922BA" w:rsidRPr="00005F08" w:rsidRDefault="001922BA" w:rsidP="005D6C5D">
            <w:pPr>
              <w:rPr>
                <w:color w:val="000000"/>
              </w:rPr>
            </w:pPr>
            <w:r w:rsidRPr="00005F08">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1922BA" w:rsidRPr="00651A04" w:rsidRDefault="001922BA" w:rsidP="005D6C5D">
            <w:pPr>
              <w:jc w:val="center"/>
              <w:rPr>
                <w:color w:val="000000"/>
              </w:rPr>
            </w:pPr>
            <w:r w:rsidRPr="00651A04">
              <w:rPr>
                <w:color w:val="000000"/>
              </w:rPr>
              <w:t>2 539 788</w:t>
            </w:r>
          </w:p>
        </w:tc>
        <w:tc>
          <w:tcPr>
            <w:tcW w:w="1702" w:type="dxa"/>
            <w:tcBorders>
              <w:top w:val="single" w:sz="6" w:space="0" w:color="auto"/>
              <w:left w:val="single" w:sz="6" w:space="0" w:color="auto"/>
              <w:bottom w:val="single" w:sz="6" w:space="0" w:color="auto"/>
              <w:right w:val="double" w:sz="6" w:space="0" w:color="auto"/>
            </w:tcBorders>
            <w:vAlign w:val="center"/>
          </w:tcPr>
          <w:p w:rsidR="001922BA" w:rsidRPr="00651A04" w:rsidRDefault="001922BA" w:rsidP="005D6C5D">
            <w:pPr>
              <w:jc w:val="center"/>
              <w:rPr>
                <w:color w:val="000000"/>
              </w:rPr>
            </w:pPr>
            <w:r>
              <w:rPr>
                <w:color w:val="000000"/>
              </w:rPr>
              <w:t>3 152 120</w:t>
            </w:r>
          </w:p>
        </w:tc>
      </w:tr>
      <w:tr w:rsidR="001922BA" w:rsidRPr="00005F08" w:rsidTr="005D6C5D">
        <w:tc>
          <w:tcPr>
            <w:tcW w:w="5953" w:type="dxa"/>
            <w:tcBorders>
              <w:top w:val="single" w:sz="6" w:space="0" w:color="auto"/>
              <w:left w:val="double" w:sz="6" w:space="0" w:color="auto"/>
              <w:bottom w:val="double" w:sz="6" w:space="0" w:color="auto"/>
              <w:right w:val="single" w:sz="6" w:space="0" w:color="auto"/>
            </w:tcBorders>
          </w:tcPr>
          <w:p w:rsidR="001922BA" w:rsidRPr="00005F08" w:rsidRDefault="001922BA" w:rsidP="005D6C5D">
            <w:pPr>
              <w:rPr>
                <w:color w:val="000000"/>
              </w:rPr>
            </w:pPr>
            <w:r w:rsidRPr="00005F08">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1922BA" w:rsidRPr="00651A04" w:rsidRDefault="001922BA" w:rsidP="005D6C5D">
            <w:pPr>
              <w:jc w:val="center"/>
              <w:rPr>
                <w:color w:val="000000"/>
              </w:rPr>
            </w:pPr>
            <w:r w:rsidRPr="00651A04">
              <w:rPr>
                <w:color w:val="000000"/>
              </w:rPr>
              <w:t>99,69</w:t>
            </w:r>
          </w:p>
        </w:tc>
        <w:tc>
          <w:tcPr>
            <w:tcW w:w="1702" w:type="dxa"/>
            <w:tcBorders>
              <w:top w:val="single" w:sz="6" w:space="0" w:color="auto"/>
              <w:left w:val="single" w:sz="6" w:space="0" w:color="auto"/>
              <w:bottom w:val="double" w:sz="6" w:space="0" w:color="auto"/>
              <w:right w:val="double" w:sz="6" w:space="0" w:color="auto"/>
            </w:tcBorders>
            <w:vAlign w:val="center"/>
          </w:tcPr>
          <w:p w:rsidR="001922BA" w:rsidRPr="00651A04" w:rsidRDefault="001922BA" w:rsidP="005D6C5D">
            <w:pPr>
              <w:jc w:val="center"/>
              <w:rPr>
                <w:color w:val="000000"/>
              </w:rPr>
            </w:pPr>
            <w:r>
              <w:rPr>
                <w:color w:val="000000"/>
              </w:rPr>
              <w:t>99,76</w:t>
            </w:r>
          </w:p>
        </w:tc>
      </w:tr>
    </w:tbl>
    <w:p w:rsidR="00F9231C" w:rsidRPr="007D39AF" w:rsidRDefault="00F9231C" w:rsidP="00F9231C">
      <w:pPr>
        <w:pStyle w:val="SubHeading"/>
        <w:ind w:left="400"/>
        <w:jc w:val="both"/>
        <w:rPr>
          <w:color w:val="000000" w:themeColor="text1"/>
        </w:rPr>
      </w:pPr>
      <w:r w:rsidRPr="007D39AF">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r>
        <w:rPr>
          <w:color w:val="000000" w:themeColor="text1"/>
        </w:rPr>
        <w:t>:</w:t>
      </w:r>
    </w:p>
    <w:p w:rsidR="00F9231C" w:rsidRPr="007D39AF" w:rsidRDefault="0001530A" w:rsidP="00F9231C">
      <w:pPr>
        <w:ind w:left="426"/>
        <w:jc w:val="both"/>
        <w:rPr>
          <w:color w:val="000000" w:themeColor="text1"/>
        </w:rPr>
      </w:pPr>
      <w:r>
        <w:rPr>
          <w:rStyle w:val="Subst"/>
          <w:bCs/>
          <w:iCs/>
          <w:color w:val="000000" w:themeColor="text1"/>
        </w:rPr>
        <w:t xml:space="preserve">Уменьшение выручки </w:t>
      </w:r>
      <w:r w:rsidR="00F63D7C">
        <w:rPr>
          <w:rStyle w:val="Subst"/>
          <w:bCs/>
          <w:iCs/>
          <w:color w:val="000000" w:themeColor="text1"/>
        </w:rPr>
        <w:t xml:space="preserve">в 2016 году по сравнению с 2015 годом </w:t>
      </w:r>
      <w:r>
        <w:rPr>
          <w:rStyle w:val="Subst"/>
          <w:bCs/>
          <w:iCs/>
          <w:color w:val="000000" w:themeColor="text1"/>
        </w:rPr>
        <w:t xml:space="preserve">обусловлено снижением объема переработки. </w:t>
      </w:r>
      <w:r w:rsidR="00F63D7C">
        <w:rPr>
          <w:rStyle w:val="Subst"/>
          <w:bCs/>
          <w:iCs/>
          <w:color w:val="000000" w:themeColor="text1"/>
        </w:rPr>
        <w:t>Рост</w:t>
      </w:r>
      <w:r w:rsidR="00F9231C" w:rsidRPr="007D39AF">
        <w:rPr>
          <w:rStyle w:val="Subst"/>
          <w:bCs/>
          <w:iCs/>
          <w:color w:val="000000" w:themeColor="text1"/>
        </w:rPr>
        <w:t xml:space="preserve"> выручки в 1-м квартале 201</w:t>
      </w:r>
      <w:r w:rsidR="00D47BB5">
        <w:rPr>
          <w:rStyle w:val="Subst"/>
          <w:bCs/>
          <w:iCs/>
          <w:color w:val="000000" w:themeColor="text1"/>
        </w:rPr>
        <w:t>7</w:t>
      </w:r>
      <w:r w:rsidR="00F9231C" w:rsidRPr="007D39AF">
        <w:rPr>
          <w:rStyle w:val="Subst"/>
          <w:bCs/>
          <w:iCs/>
          <w:color w:val="000000" w:themeColor="text1"/>
        </w:rPr>
        <w:t xml:space="preserve"> года по сравнению с аналогичным отчетным периодом предшествующего года обусловлен</w:t>
      </w:r>
      <w:r w:rsidR="00F9231C">
        <w:rPr>
          <w:rStyle w:val="Subst"/>
          <w:bCs/>
          <w:iCs/>
          <w:color w:val="000000" w:themeColor="text1"/>
        </w:rPr>
        <w:t xml:space="preserve"> </w:t>
      </w:r>
      <w:r w:rsidR="00D47BB5">
        <w:rPr>
          <w:rStyle w:val="Subst"/>
          <w:bCs/>
          <w:iCs/>
          <w:color w:val="000000" w:themeColor="text1"/>
        </w:rPr>
        <w:t>увеличением</w:t>
      </w:r>
      <w:r w:rsidR="00F9231C">
        <w:rPr>
          <w:rStyle w:val="Subst"/>
          <w:bCs/>
          <w:iCs/>
          <w:color w:val="000000" w:themeColor="text1"/>
        </w:rPr>
        <w:t xml:space="preserve"> объема переработки нефти</w:t>
      </w:r>
      <w:r w:rsidR="00F9231C" w:rsidRPr="007D39AF">
        <w:rPr>
          <w:rStyle w:val="Subst"/>
          <w:bCs/>
          <w:iCs/>
          <w:color w:val="000000" w:themeColor="text1"/>
        </w:rPr>
        <w:t>.</w:t>
      </w:r>
    </w:p>
    <w:p w:rsidR="00F9231C" w:rsidRDefault="00F9231C" w:rsidP="00F9231C">
      <w:pPr>
        <w:pStyle w:val="SubHeading"/>
        <w:ind w:left="200"/>
        <w:rPr>
          <w:color w:val="000000" w:themeColor="text1"/>
        </w:rPr>
      </w:pPr>
      <w:r w:rsidRPr="00350306">
        <w:rPr>
          <w:color w:val="000000" w:themeColor="text1"/>
        </w:rPr>
        <w:t>Общая структура себестоимости эмитента</w:t>
      </w:r>
    </w:p>
    <w:tbl>
      <w:tblPr>
        <w:tblW w:w="8748" w:type="dxa"/>
        <w:tblInd w:w="356" w:type="dxa"/>
        <w:tblLayout w:type="fixed"/>
        <w:tblCellMar>
          <w:left w:w="72" w:type="dxa"/>
          <w:right w:w="72" w:type="dxa"/>
        </w:tblCellMar>
        <w:tblLook w:val="0000" w:firstRow="0" w:lastRow="0" w:firstColumn="0" w:lastColumn="0" w:noHBand="0" w:noVBand="0"/>
      </w:tblPr>
      <w:tblGrid>
        <w:gridCol w:w="5670"/>
        <w:gridCol w:w="1539"/>
        <w:gridCol w:w="1539"/>
      </w:tblGrid>
      <w:tr w:rsidR="00F9231C" w:rsidRPr="00B40A85" w:rsidTr="005D6C5D">
        <w:tc>
          <w:tcPr>
            <w:tcW w:w="5670" w:type="dxa"/>
            <w:tcBorders>
              <w:top w:val="double" w:sz="6" w:space="0" w:color="auto"/>
              <w:left w:val="double" w:sz="6" w:space="0" w:color="auto"/>
              <w:bottom w:val="single" w:sz="6" w:space="0" w:color="auto"/>
              <w:right w:val="single" w:sz="6" w:space="0" w:color="auto"/>
            </w:tcBorders>
          </w:tcPr>
          <w:p w:rsidR="00F9231C" w:rsidRPr="00B40A85" w:rsidRDefault="00F9231C" w:rsidP="005D6C5D">
            <w:pPr>
              <w:jc w:val="center"/>
              <w:rPr>
                <w:color w:val="000000" w:themeColor="text1"/>
              </w:rPr>
            </w:pPr>
            <w:r w:rsidRPr="00B40A85">
              <w:rPr>
                <w:color w:val="000000" w:themeColor="text1"/>
              </w:rPr>
              <w:t xml:space="preserve">Наименование </w:t>
            </w:r>
            <w:r>
              <w:rPr>
                <w:color w:val="000000" w:themeColor="text1"/>
              </w:rPr>
              <w:t>показателя</w:t>
            </w:r>
          </w:p>
        </w:tc>
        <w:tc>
          <w:tcPr>
            <w:tcW w:w="1539" w:type="dxa"/>
            <w:tcBorders>
              <w:top w:val="double" w:sz="6" w:space="0" w:color="auto"/>
              <w:left w:val="single" w:sz="6" w:space="0" w:color="auto"/>
              <w:bottom w:val="single" w:sz="6" w:space="0" w:color="auto"/>
              <w:right w:val="single" w:sz="6" w:space="0" w:color="auto"/>
            </w:tcBorders>
          </w:tcPr>
          <w:p w:rsidR="00F9231C" w:rsidRPr="00B40A85" w:rsidRDefault="00F9231C" w:rsidP="002558F0">
            <w:pPr>
              <w:jc w:val="center"/>
              <w:rPr>
                <w:color w:val="000000" w:themeColor="text1"/>
              </w:rPr>
            </w:pPr>
            <w:r w:rsidRPr="00B40A85">
              <w:rPr>
                <w:color w:val="000000" w:themeColor="text1"/>
              </w:rPr>
              <w:t>201</w:t>
            </w:r>
            <w:r w:rsidR="002558F0">
              <w:rPr>
                <w:color w:val="000000" w:themeColor="text1"/>
              </w:rPr>
              <w:t>5</w:t>
            </w:r>
          </w:p>
        </w:tc>
        <w:tc>
          <w:tcPr>
            <w:tcW w:w="1539" w:type="dxa"/>
            <w:tcBorders>
              <w:top w:val="double" w:sz="6" w:space="0" w:color="auto"/>
              <w:left w:val="single" w:sz="6" w:space="0" w:color="auto"/>
              <w:bottom w:val="single" w:sz="6" w:space="0" w:color="auto"/>
              <w:right w:val="double" w:sz="6" w:space="0" w:color="auto"/>
            </w:tcBorders>
          </w:tcPr>
          <w:p w:rsidR="00F9231C" w:rsidRPr="00B40A85" w:rsidRDefault="00F9231C" w:rsidP="002558F0">
            <w:pPr>
              <w:jc w:val="center"/>
              <w:rPr>
                <w:color w:val="000000" w:themeColor="text1"/>
              </w:rPr>
            </w:pPr>
            <w:r>
              <w:rPr>
                <w:color w:val="000000" w:themeColor="text1"/>
              </w:rPr>
              <w:t>201</w:t>
            </w:r>
            <w:r w:rsidR="002558F0">
              <w:rPr>
                <w:color w:val="000000" w:themeColor="text1"/>
              </w:rPr>
              <w:t>6</w:t>
            </w:r>
          </w:p>
        </w:tc>
      </w:tr>
      <w:tr w:rsidR="002558F0" w:rsidTr="005D6C5D">
        <w:tc>
          <w:tcPr>
            <w:tcW w:w="5670" w:type="dxa"/>
            <w:tcBorders>
              <w:top w:val="single" w:sz="6" w:space="0" w:color="auto"/>
              <w:left w:val="double" w:sz="6" w:space="0" w:color="auto"/>
              <w:bottom w:val="single" w:sz="6" w:space="0" w:color="auto"/>
              <w:right w:val="single" w:sz="6" w:space="0" w:color="auto"/>
            </w:tcBorders>
          </w:tcPr>
          <w:p w:rsidR="002558F0" w:rsidRPr="00B40A85" w:rsidRDefault="002558F0" w:rsidP="005D6C5D">
            <w:pPr>
              <w:rPr>
                <w:color w:val="000000" w:themeColor="text1"/>
              </w:rPr>
            </w:pPr>
            <w:r w:rsidRPr="00B40A85">
              <w:rPr>
                <w:color w:val="000000" w:themeColor="text1"/>
              </w:rPr>
              <w:t>Сырье и материалы,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5B6665" w:rsidRDefault="002558F0" w:rsidP="005D6C5D">
            <w:pPr>
              <w:jc w:val="center"/>
            </w:pPr>
            <w:r w:rsidRPr="005B6665">
              <w:t>28,5</w:t>
            </w:r>
            <w:r>
              <w:t>3</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5B6665" w:rsidRDefault="002558F0" w:rsidP="005D6C5D">
            <w:pPr>
              <w:jc w:val="center"/>
            </w:pPr>
            <w:r>
              <w:t>19,42</w:t>
            </w:r>
          </w:p>
        </w:tc>
      </w:tr>
      <w:tr w:rsidR="002558F0" w:rsidTr="005D6C5D">
        <w:tc>
          <w:tcPr>
            <w:tcW w:w="5670" w:type="dxa"/>
            <w:tcBorders>
              <w:top w:val="single" w:sz="6" w:space="0" w:color="auto"/>
              <w:left w:val="double" w:sz="6" w:space="0" w:color="auto"/>
              <w:bottom w:val="single" w:sz="6" w:space="0" w:color="auto"/>
              <w:right w:val="single" w:sz="6" w:space="0" w:color="auto"/>
            </w:tcBorders>
          </w:tcPr>
          <w:p w:rsidR="002558F0" w:rsidRPr="00B40A85" w:rsidRDefault="002558F0" w:rsidP="005D6C5D">
            <w:pPr>
              <w:rPr>
                <w:color w:val="000000" w:themeColor="text1"/>
              </w:rPr>
            </w:pPr>
            <w:r w:rsidRPr="00B40A85">
              <w:rPr>
                <w:color w:val="000000" w:themeColor="text1"/>
              </w:rPr>
              <w:t>Приобретенные комплектующие изделия, полуфабрикаты,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5B6665" w:rsidRDefault="002558F0" w:rsidP="005D6C5D">
            <w:pPr>
              <w:jc w:val="center"/>
            </w:pPr>
            <w:r w:rsidRPr="005B6665">
              <w:t>0,00</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5B6665" w:rsidRDefault="002558F0" w:rsidP="005D6C5D">
            <w:pPr>
              <w:jc w:val="center"/>
            </w:pPr>
            <w:r>
              <w:t>0,00</w:t>
            </w:r>
          </w:p>
        </w:tc>
      </w:tr>
      <w:tr w:rsidR="002558F0" w:rsidTr="005D6C5D">
        <w:tc>
          <w:tcPr>
            <w:tcW w:w="5670" w:type="dxa"/>
            <w:tcBorders>
              <w:top w:val="single" w:sz="6" w:space="0" w:color="auto"/>
              <w:left w:val="double" w:sz="6" w:space="0" w:color="auto"/>
              <w:bottom w:val="single" w:sz="6" w:space="0" w:color="auto"/>
              <w:right w:val="single" w:sz="6" w:space="0" w:color="auto"/>
            </w:tcBorders>
          </w:tcPr>
          <w:p w:rsidR="002558F0" w:rsidRPr="00B40A85" w:rsidRDefault="002558F0" w:rsidP="005D6C5D">
            <w:pPr>
              <w:rPr>
                <w:color w:val="000000" w:themeColor="text1"/>
              </w:rPr>
            </w:pPr>
            <w:r w:rsidRPr="00B40A85">
              <w:rPr>
                <w:color w:val="000000" w:themeColor="text1"/>
              </w:rPr>
              <w:t>Работы и услуги производственного характера, выполненные сторонними организациями,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5B6665" w:rsidRDefault="002558F0" w:rsidP="005D6C5D">
            <w:pPr>
              <w:jc w:val="center"/>
            </w:pPr>
            <w:r w:rsidRPr="005B6665">
              <w:t>2,44</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5B6665" w:rsidRDefault="002558F0" w:rsidP="005D6C5D">
            <w:pPr>
              <w:jc w:val="center"/>
            </w:pPr>
            <w:r>
              <w:t>3,36</w:t>
            </w:r>
          </w:p>
        </w:tc>
      </w:tr>
      <w:tr w:rsidR="002558F0" w:rsidTr="005D6C5D">
        <w:tc>
          <w:tcPr>
            <w:tcW w:w="5670" w:type="dxa"/>
            <w:tcBorders>
              <w:top w:val="single" w:sz="6" w:space="0" w:color="auto"/>
              <w:left w:val="double" w:sz="6" w:space="0" w:color="auto"/>
              <w:bottom w:val="single" w:sz="6" w:space="0" w:color="auto"/>
              <w:right w:val="single" w:sz="6" w:space="0" w:color="auto"/>
            </w:tcBorders>
          </w:tcPr>
          <w:p w:rsidR="002558F0" w:rsidRPr="00B40A85" w:rsidRDefault="002558F0" w:rsidP="005D6C5D">
            <w:pPr>
              <w:rPr>
                <w:color w:val="000000" w:themeColor="text1"/>
              </w:rPr>
            </w:pPr>
            <w:r w:rsidRPr="00B40A85">
              <w:rPr>
                <w:color w:val="000000" w:themeColor="text1"/>
              </w:rPr>
              <w:t>Топливо,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5B6665" w:rsidRDefault="002558F0" w:rsidP="005D6C5D">
            <w:pPr>
              <w:jc w:val="center"/>
            </w:pPr>
            <w:r w:rsidRPr="005B6665">
              <w:t>0,58</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5B6665" w:rsidRDefault="002558F0" w:rsidP="005D6C5D">
            <w:pPr>
              <w:jc w:val="center"/>
            </w:pPr>
            <w:r>
              <w:t>0,73</w:t>
            </w:r>
          </w:p>
        </w:tc>
      </w:tr>
      <w:tr w:rsidR="002558F0" w:rsidTr="005D6C5D">
        <w:tc>
          <w:tcPr>
            <w:tcW w:w="5670" w:type="dxa"/>
            <w:tcBorders>
              <w:top w:val="single" w:sz="6" w:space="0" w:color="auto"/>
              <w:left w:val="double" w:sz="6" w:space="0" w:color="auto"/>
              <w:bottom w:val="single" w:sz="6" w:space="0" w:color="auto"/>
              <w:right w:val="single" w:sz="6" w:space="0" w:color="auto"/>
            </w:tcBorders>
          </w:tcPr>
          <w:p w:rsidR="002558F0" w:rsidRPr="00B40A85" w:rsidRDefault="002558F0" w:rsidP="005D6C5D">
            <w:pPr>
              <w:rPr>
                <w:color w:val="000000" w:themeColor="text1"/>
              </w:rPr>
            </w:pPr>
            <w:r w:rsidRPr="00B40A85">
              <w:rPr>
                <w:color w:val="000000" w:themeColor="text1"/>
              </w:rPr>
              <w:t>Энергия,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5B6665" w:rsidRDefault="002558F0" w:rsidP="005D6C5D">
            <w:pPr>
              <w:jc w:val="center"/>
            </w:pPr>
            <w:r w:rsidRPr="005B6665">
              <w:t>9,4</w:t>
            </w:r>
            <w:r>
              <w:t>5</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5B6665" w:rsidRDefault="002558F0" w:rsidP="005D6C5D">
            <w:pPr>
              <w:jc w:val="center"/>
            </w:pPr>
            <w:r>
              <w:t>12,41</w:t>
            </w:r>
          </w:p>
        </w:tc>
      </w:tr>
      <w:tr w:rsidR="002558F0" w:rsidTr="005D6C5D">
        <w:tc>
          <w:tcPr>
            <w:tcW w:w="5670" w:type="dxa"/>
            <w:tcBorders>
              <w:top w:val="single" w:sz="6" w:space="0" w:color="auto"/>
              <w:left w:val="double" w:sz="6" w:space="0" w:color="auto"/>
              <w:bottom w:val="single" w:sz="6" w:space="0" w:color="auto"/>
              <w:right w:val="single" w:sz="6" w:space="0" w:color="auto"/>
            </w:tcBorders>
          </w:tcPr>
          <w:p w:rsidR="002558F0" w:rsidRPr="00B40A85" w:rsidRDefault="002558F0" w:rsidP="005D6C5D">
            <w:pPr>
              <w:rPr>
                <w:color w:val="000000" w:themeColor="text1"/>
              </w:rPr>
            </w:pPr>
            <w:r w:rsidRPr="00B40A85">
              <w:rPr>
                <w:color w:val="000000" w:themeColor="text1"/>
              </w:rPr>
              <w:t>Затраты на оплату труда,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5B6665" w:rsidRDefault="002558F0" w:rsidP="005D6C5D">
            <w:pPr>
              <w:jc w:val="center"/>
            </w:pPr>
            <w:r w:rsidRPr="005B6665">
              <w:t>12,4</w:t>
            </w:r>
            <w:r>
              <w:t>2</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5B6665" w:rsidRDefault="002558F0" w:rsidP="005D6C5D">
            <w:pPr>
              <w:jc w:val="center"/>
            </w:pPr>
            <w:r>
              <w:t>15,51</w:t>
            </w:r>
          </w:p>
        </w:tc>
      </w:tr>
      <w:tr w:rsidR="002558F0" w:rsidTr="005D6C5D">
        <w:tc>
          <w:tcPr>
            <w:tcW w:w="5670" w:type="dxa"/>
            <w:tcBorders>
              <w:top w:val="single" w:sz="6" w:space="0" w:color="auto"/>
              <w:left w:val="double" w:sz="6" w:space="0" w:color="auto"/>
              <w:bottom w:val="single" w:sz="6" w:space="0" w:color="auto"/>
              <w:right w:val="single" w:sz="6" w:space="0" w:color="auto"/>
            </w:tcBorders>
          </w:tcPr>
          <w:p w:rsidR="002558F0" w:rsidRPr="00B40A85" w:rsidRDefault="002558F0" w:rsidP="005D6C5D">
            <w:pPr>
              <w:rPr>
                <w:color w:val="000000" w:themeColor="text1"/>
              </w:rPr>
            </w:pPr>
            <w:r w:rsidRPr="00B40A85">
              <w:rPr>
                <w:color w:val="000000" w:themeColor="text1"/>
              </w:rPr>
              <w:t>Проценты по кредитам,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5B6665" w:rsidRDefault="002558F0" w:rsidP="005D6C5D">
            <w:pPr>
              <w:jc w:val="center"/>
            </w:pPr>
            <w:r w:rsidRPr="005B6665">
              <w:t>0,00</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5B6665" w:rsidRDefault="002558F0" w:rsidP="005D6C5D">
            <w:pPr>
              <w:jc w:val="center"/>
            </w:pPr>
            <w:r>
              <w:t>0,00</w:t>
            </w:r>
          </w:p>
        </w:tc>
      </w:tr>
      <w:tr w:rsidR="002558F0" w:rsidTr="005D6C5D">
        <w:tc>
          <w:tcPr>
            <w:tcW w:w="5670" w:type="dxa"/>
            <w:tcBorders>
              <w:top w:val="single" w:sz="6" w:space="0" w:color="auto"/>
              <w:left w:val="double" w:sz="6" w:space="0" w:color="auto"/>
              <w:bottom w:val="single" w:sz="6" w:space="0" w:color="auto"/>
              <w:right w:val="single" w:sz="6" w:space="0" w:color="auto"/>
            </w:tcBorders>
          </w:tcPr>
          <w:p w:rsidR="002558F0" w:rsidRPr="00B40A85" w:rsidRDefault="002558F0" w:rsidP="005D6C5D">
            <w:pPr>
              <w:rPr>
                <w:color w:val="000000" w:themeColor="text1"/>
              </w:rPr>
            </w:pPr>
            <w:r w:rsidRPr="00B40A85">
              <w:rPr>
                <w:color w:val="000000" w:themeColor="text1"/>
              </w:rPr>
              <w:t>Арендная плата,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5B6665" w:rsidRDefault="002558F0" w:rsidP="005D6C5D">
            <w:pPr>
              <w:jc w:val="center"/>
            </w:pPr>
            <w:r w:rsidRPr="005B6665">
              <w:t>2,63</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5B6665" w:rsidRDefault="002558F0" w:rsidP="005D6C5D">
            <w:pPr>
              <w:jc w:val="center"/>
            </w:pPr>
            <w:r>
              <w:t>4,28</w:t>
            </w:r>
          </w:p>
        </w:tc>
      </w:tr>
      <w:tr w:rsidR="002558F0" w:rsidTr="005D6C5D">
        <w:tc>
          <w:tcPr>
            <w:tcW w:w="5670" w:type="dxa"/>
            <w:tcBorders>
              <w:top w:val="single" w:sz="6" w:space="0" w:color="auto"/>
              <w:left w:val="double" w:sz="6" w:space="0" w:color="auto"/>
              <w:bottom w:val="single" w:sz="6" w:space="0" w:color="auto"/>
              <w:right w:val="single" w:sz="6" w:space="0" w:color="auto"/>
            </w:tcBorders>
          </w:tcPr>
          <w:p w:rsidR="002558F0" w:rsidRPr="00B40A85" w:rsidRDefault="002558F0" w:rsidP="005D6C5D">
            <w:pPr>
              <w:rPr>
                <w:color w:val="000000" w:themeColor="text1"/>
              </w:rPr>
            </w:pPr>
            <w:r w:rsidRPr="00B40A85">
              <w:rPr>
                <w:color w:val="000000" w:themeColor="text1"/>
              </w:rPr>
              <w:t>Отчисления на социальные нужды,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D57181" w:rsidRDefault="002558F0" w:rsidP="005D6C5D">
            <w:pPr>
              <w:jc w:val="center"/>
            </w:pPr>
            <w:r w:rsidRPr="00D57181">
              <w:t>3,60</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D57181" w:rsidRDefault="002558F0" w:rsidP="005D6C5D">
            <w:pPr>
              <w:jc w:val="center"/>
            </w:pPr>
            <w:r>
              <w:t>4,59</w:t>
            </w:r>
          </w:p>
        </w:tc>
      </w:tr>
      <w:tr w:rsidR="002558F0" w:rsidTr="005D6C5D">
        <w:tc>
          <w:tcPr>
            <w:tcW w:w="5670" w:type="dxa"/>
            <w:tcBorders>
              <w:top w:val="single" w:sz="6" w:space="0" w:color="auto"/>
              <w:left w:val="double" w:sz="6" w:space="0" w:color="auto"/>
              <w:bottom w:val="single" w:sz="6" w:space="0" w:color="auto"/>
              <w:right w:val="single" w:sz="6" w:space="0" w:color="auto"/>
            </w:tcBorders>
          </w:tcPr>
          <w:p w:rsidR="002558F0" w:rsidRPr="00B40A85" w:rsidRDefault="002558F0" w:rsidP="005D6C5D">
            <w:pPr>
              <w:rPr>
                <w:color w:val="000000" w:themeColor="text1"/>
              </w:rPr>
            </w:pPr>
            <w:r w:rsidRPr="00B40A85">
              <w:rPr>
                <w:color w:val="000000" w:themeColor="text1"/>
              </w:rPr>
              <w:t>Амортизация основных средств,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D57181" w:rsidRDefault="002558F0" w:rsidP="005D6C5D">
            <w:pPr>
              <w:jc w:val="center"/>
            </w:pPr>
            <w:r w:rsidRPr="00D57181">
              <w:t>25,1</w:t>
            </w:r>
            <w:r>
              <w:t>8</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D57181" w:rsidRDefault="002558F0" w:rsidP="005D6C5D">
            <w:pPr>
              <w:jc w:val="center"/>
            </w:pPr>
            <w:r>
              <w:t>25,47</w:t>
            </w:r>
          </w:p>
        </w:tc>
      </w:tr>
      <w:tr w:rsidR="002558F0" w:rsidTr="005D6C5D">
        <w:tc>
          <w:tcPr>
            <w:tcW w:w="5670" w:type="dxa"/>
            <w:tcBorders>
              <w:top w:val="single" w:sz="6" w:space="0" w:color="auto"/>
              <w:left w:val="double" w:sz="6" w:space="0" w:color="auto"/>
              <w:bottom w:val="single" w:sz="6" w:space="0" w:color="auto"/>
              <w:right w:val="single" w:sz="6" w:space="0" w:color="auto"/>
            </w:tcBorders>
          </w:tcPr>
          <w:p w:rsidR="002558F0" w:rsidRPr="00B40A85" w:rsidRDefault="002558F0" w:rsidP="005D6C5D">
            <w:pPr>
              <w:rPr>
                <w:color w:val="000000" w:themeColor="text1"/>
              </w:rPr>
            </w:pPr>
            <w:r w:rsidRPr="00B40A85">
              <w:rPr>
                <w:color w:val="000000" w:themeColor="text1"/>
              </w:rPr>
              <w:t>Налоги, включаемые в себестоимость продукции,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D57181" w:rsidRDefault="002558F0" w:rsidP="005D6C5D">
            <w:pPr>
              <w:jc w:val="center"/>
            </w:pPr>
            <w:r w:rsidRPr="00D57181">
              <w:t>0,93</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D57181" w:rsidRDefault="002558F0" w:rsidP="005D6C5D">
            <w:pPr>
              <w:jc w:val="center"/>
            </w:pPr>
            <w:r>
              <w:t>1,02</w:t>
            </w:r>
          </w:p>
        </w:tc>
      </w:tr>
      <w:tr w:rsidR="002558F0" w:rsidTr="005D6C5D">
        <w:tc>
          <w:tcPr>
            <w:tcW w:w="5670" w:type="dxa"/>
            <w:tcBorders>
              <w:top w:val="single" w:sz="6" w:space="0" w:color="auto"/>
              <w:left w:val="double" w:sz="6" w:space="0" w:color="auto"/>
              <w:bottom w:val="single" w:sz="6" w:space="0" w:color="auto"/>
              <w:right w:val="single" w:sz="6" w:space="0" w:color="auto"/>
            </w:tcBorders>
            <w:vAlign w:val="center"/>
          </w:tcPr>
          <w:p w:rsidR="002558F0" w:rsidRDefault="002558F0" w:rsidP="005D6C5D">
            <w:pPr>
              <w:rPr>
                <w:sz w:val="24"/>
                <w:szCs w:val="24"/>
              </w:rPr>
            </w:pPr>
            <w:r>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t xml:space="preserve"> )</w:t>
            </w:r>
            <w:proofErr w:type="gramEnd"/>
            <w:r>
              <w:t xml:space="preserve">, %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D57181" w:rsidRDefault="002558F0" w:rsidP="005D6C5D">
            <w:pPr>
              <w:jc w:val="center"/>
            </w:pPr>
            <w:r w:rsidRPr="00D57181">
              <w:t>13,</w:t>
            </w:r>
            <w:r>
              <w:t>12</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D57181" w:rsidRDefault="002558F0" w:rsidP="005D6C5D">
            <w:pPr>
              <w:jc w:val="center"/>
            </w:pPr>
            <w:r>
              <w:t>11,68</w:t>
            </w:r>
          </w:p>
        </w:tc>
      </w:tr>
      <w:tr w:rsidR="002558F0" w:rsidTr="005D6C5D">
        <w:tc>
          <w:tcPr>
            <w:tcW w:w="5670" w:type="dxa"/>
            <w:tcBorders>
              <w:top w:val="single" w:sz="6" w:space="0" w:color="auto"/>
              <w:left w:val="double" w:sz="6" w:space="0" w:color="auto"/>
              <w:bottom w:val="single" w:sz="6" w:space="0" w:color="auto"/>
              <w:right w:val="single" w:sz="6" w:space="0" w:color="auto"/>
            </w:tcBorders>
            <w:vAlign w:val="center"/>
          </w:tcPr>
          <w:p w:rsidR="002558F0" w:rsidRDefault="002558F0" w:rsidP="005D6C5D">
            <w:pPr>
              <w:rPr>
                <w:sz w:val="24"/>
                <w:szCs w:val="24"/>
              </w:rPr>
            </w:pPr>
            <w:r>
              <w:t>Амортизация по нематериальным активам,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D57181" w:rsidRDefault="002558F0" w:rsidP="005D6C5D">
            <w:pPr>
              <w:jc w:val="center"/>
            </w:pPr>
            <w:r w:rsidRPr="00D57181">
              <w:t>0,08</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D57181" w:rsidRDefault="002558F0" w:rsidP="005D6C5D">
            <w:pPr>
              <w:jc w:val="center"/>
            </w:pPr>
            <w:r>
              <w:t>0,28</w:t>
            </w:r>
          </w:p>
        </w:tc>
      </w:tr>
      <w:tr w:rsidR="002558F0" w:rsidTr="005D6C5D">
        <w:tc>
          <w:tcPr>
            <w:tcW w:w="5670" w:type="dxa"/>
            <w:tcBorders>
              <w:top w:val="single" w:sz="6" w:space="0" w:color="auto"/>
              <w:left w:val="double" w:sz="6" w:space="0" w:color="auto"/>
              <w:bottom w:val="single" w:sz="6" w:space="0" w:color="auto"/>
              <w:right w:val="single" w:sz="6" w:space="0" w:color="auto"/>
            </w:tcBorders>
            <w:vAlign w:val="center"/>
          </w:tcPr>
          <w:p w:rsidR="002558F0" w:rsidRDefault="002558F0" w:rsidP="005D6C5D">
            <w:pPr>
              <w:rPr>
                <w:sz w:val="24"/>
                <w:szCs w:val="24"/>
              </w:rPr>
            </w:pPr>
            <w:r>
              <w:t>Подготовка кадров,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D57181" w:rsidRDefault="002558F0" w:rsidP="005D6C5D">
            <w:pPr>
              <w:jc w:val="center"/>
            </w:pPr>
            <w:r w:rsidRPr="00D57181">
              <w:t>0,16</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D57181" w:rsidRDefault="002558F0" w:rsidP="005D6C5D">
            <w:pPr>
              <w:jc w:val="center"/>
            </w:pPr>
            <w:r>
              <w:t>0,16</w:t>
            </w:r>
          </w:p>
        </w:tc>
      </w:tr>
      <w:tr w:rsidR="002558F0" w:rsidTr="005D6C5D">
        <w:tc>
          <w:tcPr>
            <w:tcW w:w="5670" w:type="dxa"/>
            <w:tcBorders>
              <w:top w:val="single" w:sz="6" w:space="0" w:color="auto"/>
              <w:left w:val="double" w:sz="6" w:space="0" w:color="auto"/>
              <w:bottom w:val="single" w:sz="6" w:space="0" w:color="auto"/>
              <w:right w:val="single" w:sz="6" w:space="0" w:color="auto"/>
            </w:tcBorders>
            <w:vAlign w:val="center"/>
          </w:tcPr>
          <w:p w:rsidR="002558F0" w:rsidRDefault="002558F0" w:rsidP="005D6C5D">
            <w:pPr>
              <w:rPr>
                <w:sz w:val="24"/>
                <w:szCs w:val="24"/>
              </w:rPr>
            </w:pPr>
            <w:r>
              <w:t>Вознаграждения за рационализаторские предложения,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D57181" w:rsidRDefault="002558F0" w:rsidP="005D6C5D">
            <w:pPr>
              <w:jc w:val="center"/>
            </w:pPr>
            <w:r w:rsidRPr="00D57181">
              <w:t>0,00</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D57181" w:rsidRDefault="002558F0" w:rsidP="005D6C5D">
            <w:pPr>
              <w:jc w:val="center"/>
            </w:pPr>
            <w:r>
              <w:t>0,00</w:t>
            </w:r>
          </w:p>
        </w:tc>
      </w:tr>
      <w:tr w:rsidR="002558F0" w:rsidTr="005D6C5D">
        <w:tc>
          <w:tcPr>
            <w:tcW w:w="5670" w:type="dxa"/>
            <w:tcBorders>
              <w:top w:val="single" w:sz="6" w:space="0" w:color="auto"/>
              <w:left w:val="double" w:sz="6" w:space="0" w:color="auto"/>
              <w:bottom w:val="single" w:sz="6" w:space="0" w:color="auto"/>
              <w:right w:val="single" w:sz="6" w:space="0" w:color="auto"/>
            </w:tcBorders>
            <w:vAlign w:val="center"/>
          </w:tcPr>
          <w:p w:rsidR="002558F0" w:rsidRDefault="002558F0" w:rsidP="005D6C5D">
            <w:pPr>
              <w:rPr>
                <w:sz w:val="24"/>
                <w:szCs w:val="24"/>
              </w:rPr>
            </w:pPr>
            <w:r>
              <w:t>Обязательные страховые платежи,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D57181" w:rsidRDefault="002558F0" w:rsidP="005D6C5D">
            <w:pPr>
              <w:jc w:val="center"/>
            </w:pPr>
            <w:r w:rsidRPr="00D57181">
              <w:t>0,83</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D57181" w:rsidRDefault="002558F0" w:rsidP="005D6C5D">
            <w:pPr>
              <w:jc w:val="center"/>
            </w:pPr>
            <w:r>
              <w:t>1,02</w:t>
            </w:r>
          </w:p>
        </w:tc>
      </w:tr>
      <w:tr w:rsidR="002558F0" w:rsidTr="005D6C5D">
        <w:tc>
          <w:tcPr>
            <w:tcW w:w="5670" w:type="dxa"/>
            <w:tcBorders>
              <w:top w:val="single" w:sz="6" w:space="0" w:color="auto"/>
              <w:left w:val="double" w:sz="6" w:space="0" w:color="auto"/>
              <w:bottom w:val="single" w:sz="6" w:space="0" w:color="auto"/>
              <w:right w:val="single" w:sz="6" w:space="0" w:color="auto"/>
            </w:tcBorders>
            <w:vAlign w:val="center"/>
          </w:tcPr>
          <w:p w:rsidR="002558F0" w:rsidRDefault="002558F0" w:rsidP="005D6C5D">
            <w:pPr>
              <w:rPr>
                <w:sz w:val="24"/>
                <w:szCs w:val="24"/>
              </w:rPr>
            </w:pPr>
            <w:r>
              <w:t>Представительские расходы,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D57181" w:rsidRDefault="002558F0" w:rsidP="005D6C5D">
            <w:pPr>
              <w:jc w:val="center"/>
            </w:pPr>
            <w:r w:rsidRPr="00D57181">
              <w:t>0,04</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D57181" w:rsidRDefault="002558F0" w:rsidP="005D6C5D">
            <w:pPr>
              <w:jc w:val="center"/>
            </w:pPr>
            <w:r>
              <w:t>0,06</w:t>
            </w:r>
          </w:p>
        </w:tc>
      </w:tr>
      <w:tr w:rsidR="002558F0" w:rsidTr="005D6C5D">
        <w:tc>
          <w:tcPr>
            <w:tcW w:w="5670" w:type="dxa"/>
            <w:tcBorders>
              <w:top w:val="single" w:sz="6" w:space="0" w:color="auto"/>
              <w:left w:val="double" w:sz="6" w:space="0" w:color="auto"/>
              <w:bottom w:val="single" w:sz="6" w:space="0" w:color="auto"/>
              <w:right w:val="single" w:sz="6" w:space="0" w:color="auto"/>
            </w:tcBorders>
            <w:vAlign w:val="center"/>
          </w:tcPr>
          <w:p w:rsidR="002558F0" w:rsidRDefault="002558F0" w:rsidP="005D6C5D">
            <w:pPr>
              <w:rPr>
                <w:sz w:val="24"/>
                <w:szCs w:val="24"/>
              </w:rPr>
            </w:pPr>
            <w:r>
              <w:t>Иное,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D57181" w:rsidRDefault="002558F0" w:rsidP="005D6C5D">
            <w:pPr>
              <w:jc w:val="center"/>
            </w:pPr>
            <w:r w:rsidRPr="00D57181">
              <w:t>0,00</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D57181" w:rsidRDefault="002558F0" w:rsidP="005D6C5D">
            <w:pPr>
              <w:jc w:val="center"/>
            </w:pPr>
            <w:r>
              <w:t>0,00</w:t>
            </w:r>
          </w:p>
        </w:tc>
      </w:tr>
      <w:tr w:rsidR="002558F0" w:rsidTr="005D6C5D">
        <w:tc>
          <w:tcPr>
            <w:tcW w:w="5670" w:type="dxa"/>
            <w:tcBorders>
              <w:top w:val="single" w:sz="6" w:space="0" w:color="auto"/>
              <w:left w:val="double" w:sz="6" w:space="0" w:color="auto"/>
              <w:bottom w:val="single" w:sz="6" w:space="0" w:color="auto"/>
              <w:right w:val="single" w:sz="6" w:space="0" w:color="auto"/>
            </w:tcBorders>
            <w:vAlign w:val="center"/>
          </w:tcPr>
          <w:p w:rsidR="002558F0" w:rsidRDefault="002558F0" w:rsidP="005D6C5D">
            <w:pPr>
              <w:rPr>
                <w:b/>
                <w:bCs/>
                <w:sz w:val="24"/>
                <w:szCs w:val="24"/>
              </w:rPr>
            </w:pPr>
            <w:r>
              <w:rPr>
                <w:b/>
                <w:bCs/>
              </w:rPr>
              <w:t>Итого: затраты на производство и продажу продукции (работ, услуг) (себестоимость), %</w:t>
            </w:r>
          </w:p>
        </w:tc>
        <w:tc>
          <w:tcPr>
            <w:tcW w:w="1539" w:type="dxa"/>
            <w:tcBorders>
              <w:top w:val="single" w:sz="6" w:space="0" w:color="auto"/>
              <w:left w:val="single" w:sz="6" w:space="0" w:color="auto"/>
              <w:bottom w:val="single" w:sz="6" w:space="0" w:color="auto"/>
              <w:right w:val="single" w:sz="6" w:space="0" w:color="auto"/>
            </w:tcBorders>
            <w:vAlign w:val="center"/>
          </w:tcPr>
          <w:p w:rsidR="002558F0" w:rsidRPr="00D57181" w:rsidRDefault="002558F0" w:rsidP="005D6C5D">
            <w:pPr>
              <w:jc w:val="center"/>
              <w:rPr>
                <w:b/>
                <w:bCs/>
              </w:rPr>
            </w:pPr>
            <w:r w:rsidRPr="00D57181">
              <w:rPr>
                <w:b/>
                <w:bCs/>
              </w:rPr>
              <w:t>100</w:t>
            </w:r>
          </w:p>
        </w:tc>
        <w:tc>
          <w:tcPr>
            <w:tcW w:w="1539" w:type="dxa"/>
            <w:tcBorders>
              <w:top w:val="single" w:sz="6" w:space="0" w:color="auto"/>
              <w:left w:val="single" w:sz="6" w:space="0" w:color="auto"/>
              <w:bottom w:val="single" w:sz="6" w:space="0" w:color="auto"/>
              <w:right w:val="double" w:sz="6" w:space="0" w:color="auto"/>
            </w:tcBorders>
            <w:vAlign w:val="center"/>
          </w:tcPr>
          <w:p w:rsidR="002558F0" w:rsidRPr="00D57181" w:rsidRDefault="002558F0" w:rsidP="005D6C5D">
            <w:pPr>
              <w:jc w:val="center"/>
              <w:rPr>
                <w:b/>
                <w:bCs/>
              </w:rPr>
            </w:pPr>
            <w:r>
              <w:rPr>
                <w:b/>
                <w:bCs/>
              </w:rPr>
              <w:t>100</w:t>
            </w:r>
          </w:p>
        </w:tc>
      </w:tr>
      <w:tr w:rsidR="002558F0" w:rsidTr="005D6C5D">
        <w:tc>
          <w:tcPr>
            <w:tcW w:w="5670" w:type="dxa"/>
            <w:tcBorders>
              <w:top w:val="single" w:sz="6" w:space="0" w:color="auto"/>
              <w:left w:val="double" w:sz="6" w:space="0" w:color="auto"/>
              <w:bottom w:val="double" w:sz="6" w:space="0" w:color="auto"/>
              <w:right w:val="single" w:sz="6" w:space="0" w:color="auto"/>
            </w:tcBorders>
            <w:vAlign w:val="center"/>
          </w:tcPr>
          <w:p w:rsidR="002558F0" w:rsidRDefault="002558F0" w:rsidP="005D6C5D">
            <w:pPr>
              <w:rPr>
                <w:b/>
                <w:bCs/>
                <w:i/>
                <w:iCs/>
                <w:sz w:val="24"/>
                <w:szCs w:val="24"/>
              </w:rPr>
            </w:pPr>
            <w:proofErr w:type="spellStart"/>
            <w:r>
              <w:rPr>
                <w:b/>
                <w:bCs/>
                <w:i/>
                <w:iCs/>
              </w:rPr>
              <w:t>Справочно</w:t>
            </w:r>
            <w:proofErr w:type="spellEnd"/>
            <w:r>
              <w:rPr>
                <w:b/>
                <w:bCs/>
                <w:i/>
                <w:iCs/>
              </w:rPr>
              <w:t>:</w:t>
            </w:r>
            <w:r>
              <w:rPr>
                <w:i/>
                <w:iCs/>
              </w:rPr>
              <w:t xml:space="preserve"> выручка от продажи продукции (работ, услуг), % к себестоимости</w:t>
            </w:r>
          </w:p>
        </w:tc>
        <w:tc>
          <w:tcPr>
            <w:tcW w:w="1539" w:type="dxa"/>
            <w:tcBorders>
              <w:top w:val="single" w:sz="6" w:space="0" w:color="auto"/>
              <w:left w:val="single" w:sz="6" w:space="0" w:color="auto"/>
              <w:bottom w:val="double" w:sz="6" w:space="0" w:color="auto"/>
              <w:right w:val="single" w:sz="6" w:space="0" w:color="auto"/>
            </w:tcBorders>
            <w:vAlign w:val="center"/>
          </w:tcPr>
          <w:p w:rsidR="002558F0" w:rsidRPr="00D57181" w:rsidRDefault="002558F0" w:rsidP="005D6C5D">
            <w:pPr>
              <w:jc w:val="center"/>
              <w:rPr>
                <w:b/>
                <w:bCs/>
                <w:i/>
                <w:iCs/>
              </w:rPr>
            </w:pPr>
            <w:r w:rsidRPr="00D57181">
              <w:rPr>
                <w:b/>
                <w:bCs/>
                <w:i/>
                <w:iCs/>
              </w:rPr>
              <w:t>158,</w:t>
            </w:r>
            <w:r>
              <w:rPr>
                <w:b/>
                <w:bCs/>
                <w:i/>
                <w:iCs/>
              </w:rPr>
              <w:t>08</w:t>
            </w:r>
          </w:p>
        </w:tc>
        <w:tc>
          <w:tcPr>
            <w:tcW w:w="1539" w:type="dxa"/>
            <w:tcBorders>
              <w:top w:val="single" w:sz="6" w:space="0" w:color="auto"/>
              <w:left w:val="single" w:sz="6" w:space="0" w:color="auto"/>
              <w:bottom w:val="double" w:sz="6" w:space="0" w:color="auto"/>
              <w:right w:val="double" w:sz="6" w:space="0" w:color="auto"/>
            </w:tcBorders>
            <w:vAlign w:val="center"/>
          </w:tcPr>
          <w:p w:rsidR="002558F0" w:rsidRPr="00D57181" w:rsidRDefault="002558F0" w:rsidP="005D6C5D">
            <w:pPr>
              <w:jc w:val="center"/>
              <w:rPr>
                <w:b/>
                <w:bCs/>
                <w:i/>
                <w:iCs/>
              </w:rPr>
            </w:pPr>
            <w:r>
              <w:rPr>
                <w:b/>
                <w:bCs/>
                <w:i/>
                <w:iCs/>
              </w:rPr>
              <w:t>141,72</w:t>
            </w:r>
          </w:p>
        </w:tc>
      </w:tr>
    </w:tbl>
    <w:p w:rsidR="00F9231C" w:rsidRPr="00350306" w:rsidRDefault="00F9231C" w:rsidP="00F9231C">
      <w:pPr>
        <w:pStyle w:val="SubHeading"/>
        <w:spacing w:before="0"/>
        <w:ind w:left="200"/>
        <w:rPr>
          <w:color w:val="000000" w:themeColor="text1"/>
        </w:rPr>
      </w:pP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F9231C" w:rsidRPr="00037A6D" w:rsidTr="005D6C5D">
        <w:tc>
          <w:tcPr>
            <w:tcW w:w="5670" w:type="dxa"/>
            <w:tcBorders>
              <w:top w:val="double" w:sz="6" w:space="0" w:color="auto"/>
              <w:left w:val="double" w:sz="6" w:space="0" w:color="auto"/>
              <w:bottom w:val="single" w:sz="6" w:space="0" w:color="auto"/>
              <w:right w:val="single" w:sz="6" w:space="0" w:color="auto"/>
            </w:tcBorders>
          </w:tcPr>
          <w:p w:rsidR="00F9231C" w:rsidRPr="00B40A85" w:rsidRDefault="00F9231C" w:rsidP="005D6C5D">
            <w:pPr>
              <w:jc w:val="center"/>
              <w:rPr>
                <w:color w:val="000000" w:themeColor="text1"/>
              </w:rPr>
            </w:pPr>
            <w:r w:rsidRPr="00B40A85">
              <w:rPr>
                <w:color w:val="000000" w:themeColor="text1"/>
              </w:rPr>
              <w:t xml:space="preserve">Наименование </w:t>
            </w:r>
            <w:r>
              <w:rPr>
                <w:color w:val="000000" w:themeColor="text1"/>
              </w:rPr>
              <w:t>показателя</w:t>
            </w:r>
          </w:p>
        </w:tc>
        <w:tc>
          <w:tcPr>
            <w:tcW w:w="1559" w:type="dxa"/>
            <w:tcBorders>
              <w:top w:val="double" w:sz="6" w:space="0" w:color="auto"/>
              <w:left w:val="single" w:sz="6" w:space="0" w:color="auto"/>
              <w:bottom w:val="single" w:sz="6" w:space="0" w:color="auto"/>
              <w:right w:val="single" w:sz="6" w:space="0" w:color="auto"/>
            </w:tcBorders>
          </w:tcPr>
          <w:p w:rsidR="00F9231C" w:rsidRPr="00B40A85" w:rsidRDefault="00F9231C" w:rsidP="00AC7C45">
            <w:pPr>
              <w:jc w:val="center"/>
              <w:rPr>
                <w:color w:val="000000" w:themeColor="text1"/>
              </w:rPr>
            </w:pPr>
            <w:r w:rsidRPr="00B40A85">
              <w:rPr>
                <w:color w:val="000000" w:themeColor="text1"/>
              </w:rPr>
              <w:t>201</w:t>
            </w:r>
            <w:r w:rsidR="00AC7C45">
              <w:rPr>
                <w:color w:val="000000" w:themeColor="text1"/>
              </w:rPr>
              <w:t>6</w:t>
            </w:r>
            <w:r w:rsidRPr="00B40A85">
              <w:rPr>
                <w:color w:val="000000" w:themeColor="text1"/>
              </w:rPr>
              <w:t>, 3 мес.</w:t>
            </w:r>
          </w:p>
        </w:tc>
        <w:tc>
          <w:tcPr>
            <w:tcW w:w="1559" w:type="dxa"/>
            <w:tcBorders>
              <w:top w:val="double" w:sz="6" w:space="0" w:color="auto"/>
              <w:left w:val="single" w:sz="6" w:space="0" w:color="auto"/>
              <w:bottom w:val="single" w:sz="6" w:space="0" w:color="auto"/>
              <w:right w:val="double" w:sz="6" w:space="0" w:color="auto"/>
            </w:tcBorders>
          </w:tcPr>
          <w:p w:rsidR="00F9231C" w:rsidRPr="00B40A85" w:rsidRDefault="00F9231C" w:rsidP="00AC7C45">
            <w:pPr>
              <w:jc w:val="center"/>
              <w:rPr>
                <w:color w:val="000000" w:themeColor="text1"/>
              </w:rPr>
            </w:pPr>
            <w:r w:rsidRPr="00B40A85">
              <w:rPr>
                <w:color w:val="000000" w:themeColor="text1"/>
              </w:rPr>
              <w:t>201</w:t>
            </w:r>
            <w:r w:rsidR="00AC7C45">
              <w:rPr>
                <w:color w:val="000000" w:themeColor="text1"/>
              </w:rPr>
              <w:t>7</w:t>
            </w:r>
            <w:r w:rsidRPr="00B40A85">
              <w:rPr>
                <w:color w:val="000000" w:themeColor="text1"/>
              </w:rPr>
              <w:t>, 3 мес.</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tcPr>
          <w:p w:rsidR="002B690D" w:rsidRPr="00B40A85" w:rsidRDefault="002B690D" w:rsidP="005D6C5D">
            <w:pPr>
              <w:rPr>
                <w:color w:val="000000" w:themeColor="text1"/>
              </w:rPr>
            </w:pPr>
            <w:r w:rsidRPr="00B40A85">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23,47</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2B690D" w:rsidRDefault="002B690D" w:rsidP="005D6C5D">
            <w:pPr>
              <w:jc w:val="center"/>
            </w:pPr>
            <w:r w:rsidRPr="002B690D">
              <w:t>15,8</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tcPr>
          <w:p w:rsidR="002B690D" w:rsidRPr="00B40A85" w:rsidRDefault="002B690D" w:rsidP="005D6C5D">
            <w:pPr>
              <w:rPr>
                <w:color w:val="000000" w:themeColor="text1"/>
              </w:rPr>
            </w:pPr>
            <w:r w:rsidRPr="00B40A85">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2B690D" w:rsidRDefault="002B690D" w:rsidP="005D6C5D">
            <w:pPr>
              <w:jc w:val="center"/>
            </w:pPr>
            <w:r w:rsidRPr="002B690D">
              <w:t>0,00</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tcPr>
          <w:p w:rsidR="002B690D" w:rsidRPr="00B40A85" w:rsidRDefault="002B690D" w:rsidP="005D6C5D">
            <w:pPr>
              <w:rPr>
                <w:color w:val="000000" w:themeColor="text1"/>
              </w:rPr>
            </w:pPr>
            <w:r w:rsidRPr="00B40A85">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3,39</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2B690D" w:rsidRDefault="002B690D" w:rsidP="005D6C5D">
            <w:pPr>
              <w:jc w:val="center"/>
            </w:pPr>
            <w:r w:rsidRPr="002B690D">
              <w:t>3,32</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tcPr>
          <w:p w:rsidR="002B690D" w:rsidRPr="00B40A85" w:rsidRDefault="002B690D" w:rsidP="005D6C5D">
            <w:pPr>
              <w:rPr>
                <w:color w:val="000000" w:themeColor="text1"/>
              </w:rPr>
            </w:pPr>
            <w:r w:rsidRPr="00B40A85">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0,73</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2B690D" w:rsidRDefault="002B690D" w:rsidP="005D6C5D">
            <w:pPr>
              <w:jc w:val="center"/>
            </w:pPr>
            <w:r w:rsidRPr="002B690D">
              <w:t>0,91</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tcPr>
          <w:p w:rsidR="002B690D" w:rsidRPr="00B40A85" w:rsidRDefault="002B690D" w:rsidP="005D6C5D">
            <w:pPr>
              <w:rPr>
                <w:color w:val="000000" w:themeColor="text1"/>
              </w:rPr>
            </w:pPr>
            <w:r w:rsidRPr="00B40A85">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12,95</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2B690D" w:rsidRDefault="002B690D" w:rsidP="005D6C5D">
            <w:pPr>
              <w:jc w:val="center"/>
            </w:pPr>
            <w:r w:rsidRPr="002B690D">
              <w:t>16,28</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tcPr>
          <w:p w:rsidR="002B690D" w:rsidRPr="00B40A85" w:rsidRDefault="002B690D" w:rsidP="005D6C5D">
            <w:pPr>
              <w:rPr>
                <w:color w:val="000000" w:themeColor="text1"/>
              </w:rPr>
            </w:pPr>
            <w:r w:rsidRPr="00B40A85">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13,89</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2B690D" w:rsidRDefault="002B690D" w:rsidP="005D6C5D">
            <w:pPr>
              <w:jc w:val="center"/>
            </w:pPr>
            <w:r w:rsidRPr="002B690D">
              <w:t>17,07</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tcPr>
          <w:p w:rsidR="002B690D" w:rsidRPr="00B40A85" w:rsidRDefault="002B690D" w:rsidP="005D6C5D">
            <w:pPr>
              <w:rPr>
                <w:color w:val="000000" w:themeColor="text1"/>
              </w:rPr>
            </w:pPr>
            <w:r w:rsidRPr="00B40A85">
              <w:rPr>
                <w:color w:val="000000" w:themeColor="text1"/>
              </w:rPr>
              <w:lastRenderedPageBreak/>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2B690D" w:rsidRDefault="002B690D" w:rsidP="005D6C5D">
            <w:pPr>
              <w:jc w:val="center"/>
            </w:pPr>
            <w:r w:rsidRPr="002B690D">
              <w:t>0,00</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tcPr>
          <w:p w:rsidR="002B690D" w:rsidRPr="00B40A85" w:rsidRDefault="002B690D" w:rsidP="005D6C5D">
            <w:pPr>
              <w:rPr>
                <w:color w:val="000000" w:themeColor="text1"/>
              </w:rPr>
            </w:pPr>
            <w:r w:rsidRPr="00B40A85">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4,12</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D05FFE" w:rsidRDefault="00D05FFE" w:rsidP="005D6C5D">
            <w:pPr>
              <w:jc w:val="center"/>
            </w:pPr>
            <w:r w:rsidRPr="00D05FFE">
              <w:t>5,04</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tcPr>
          <w:p w:rsidR="002B690D" w:rsidRPr="00B40A85" w:rsidRDefault="002B690D" w:rsidP="005D6C5D">
            <w:pPr>
              <w:rPr>
                <w:color w:val="000000" w:themeColor="text1"/>
              </w:rPr>
            </w:pPr>
            <w:r w:rsidRPr="00B40A85">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4,29</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0719FF" w:rsidRDefault="000719FF" w:rsidP="005D6C5D">
            <w:pPr>
              <w:jc w:val="center"/>
            </w:pPr>
            <w:r w:rsidRPr="000719FF">
              <w:t>5,29</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tcPr>
          <w:p w:rsidR="002B690D" w:rsidRPr="00B40A85" w:rsidRDefault="002B690D" w:rsidP="005D6C5D">
            <w:pPr>
              <w:rPr>
                <w:color w:val="000000" w:themeColor="text1"/>
              </w:rPr>
            </w:pPr>
            <w:r w:rsidRPr="00B40A85">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26,39</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0719FF" w:rsidRDefault="000719FF" w:rsidP="005D6C5D">
            <w:pPr>
              <w:jc w:val="center"/>
            </w:pPr>
            <w:r w:rsidRPr="000719FF">
              <w:t>26,39</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tcPr>
          <w:p w:rsidR="002B690D" w:rsidRPr="00B40A85" w:rsidRDefault="002B690D" w:rsidP="005D6C5D">
            <w:pPr>
              <w:rPr>
                <w:color w:val="000000" w:themeColor="text1"/>
              </w:rPr>
            </w:pPr>
            <w:r w:rsidRPr="00B40A85">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1,04</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0719FF" w:rsidRDefault="000719FF" w:rsidP="005D6C5D">
            <w:pPr>
              <w:jc w:val="center"/>
            </w:pPr>
            <w:r w:rsidRPr="000719FF">
              <w:t>1,48</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2B690D" w:rsidRDefault="002B690D" w:rsidP="005D6C5D">
            <w:pPr>
              <w:rPr>
                <w:sz w:val="24"/>
                <w:szCs w:val="24"/>
              </w:rPr>
            </w:pPr>
            <w:r>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t xml:space="preserve"> )</w:t>
            </w:r>
            <w:proofErr w:type="gramEnd"/>
            <w:r>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8,30</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0719FF" w:rsidRDefault="000719FF" w:rsidP="005D6C5D">
            <w:pPr>
              <w:jc w:val="center"/>
            </w:pPr>
            <w:r w:rsidRPr="000719FF">
              <w:t>6,63</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2B690D" w:rsidRDefault="002B690D" w:rsidP="005D6C5D">
            <w:pPr>
              <w:rPr>
                <w:sz w:val="24"/>
                <w:szCs w:val="24"/>
              </w:rPr>
            </w:pPr>
            <w:r>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0,29</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0719FF" w:rsidRDefault="000719FF" w:rsidP="005D6C5D">
            <w:pPr>
              <w:jc w:val="center"/>
            </w:pPr>
            <w:r w:rsidRPr="000719FF">
              <w:t>0,48</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2B690D" w:rsidRDefault="002B690D" w:rsidP="005D6C5D">
            <w:pPr>
              <w:rPr>
                <w:sz w:val="24"/>
                <w:szCs w:val="24"/>
              </w:rPr>
            </w:pPr>
            <w:r>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0,07</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0719FF" w:rsidRDefault="000719FF" w:rsidP="005D6C5D">
            <w:pPr>
              <w:jc w:val="center"/>
            </w:pPr>
            <w:r w:rsidRPr="000719FF">
              <w:t>0,11</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2B690D" w:rsidRDefault="002B690D" w:rsidP="005D6C5D">
            <w:pPr>
              <w:rPr>
                <w:sz w:val="24"/>
                <w:szCs w:val="24"/>
              </w:rPr>
            </w:pPr>
            <w:r>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0719FF" w:rsidRDefault="000719FF" w:rsidP="005D6C5D">
            <w:pPr>
              <w:jc w:val="center"/>
            </w:pPr>
            <w:r w:rsidRPr="000719FF">
              <w:t>0,00</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2B690D" w:rsidRDefault="002B690D" w:rsidP="005D6C5D">
            <w:pPr>
              <w:rPr>
                <w:sz w:val="24"/>
                <w:szCs w:val="24"/>
              </w:rPr>
            </w:pPr>
            <w:r>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1,02</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0719FF" w:rsidRDefault="000719FF" w:rsidP="005D6C5D">
            <w:pPr>
              <w:jc w:val="center"/>
            </w:pPr>
            <w:r w:rsidRPr="000719FF">
              <w:t>1,17</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2B690D" w:rsidRDefault="002B690D" w:rsidP="005D6C5D">
            <w:pPr>
              <w:rPr>
                <w:sz w:val="24"/>
                <w:szCs w:val="24"/>
              </w:rPr>
            </w:pPr>
            <w:r>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0,06</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0719FF" w:rsidRDefault="000719FF" w:rsidP="005D6C5D">
            <w:pPr>
              <w:jc w:val="center"/>
            </w:pPr>
            <w:r w:rsidRPr="000719FF">
              <w:t>0,04</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2B690D" w:rsidRDefault="002B690D" w:rsidP="005D6C5D">
            <w:pPr>
              <w:rPr>
                <w:sz w:val="24"/>
                <w:szCs w:val="24"/>
              </w:rPr>
            </w:pPr>
            <w:r>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0719FF" w:rsidRDefault="000719FF" w:rsidP="005D6C5D">
            <w:pPr>
              <w:jc w:val="center"/>
            </w:pPr>
            <w:r w:rsidRPr="000719FF">
              <w:t>0,00</w:t>
            </w:r>
          </w:p>
        </w:tc>
      </w:tr>
      <w:tr w:rsidR="002B690D"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2B690D" w:rsidRDefault="002B690D" w:rsidP="005D6C5D">
            <w:pPr>
              <w:rPr>
                <w:b/>
                <w:bCs/>
                <w:sz w:val="24"/>
                <w:szCs w:val="24"/>
              </w:rPr>
            </w:pPr>
            <w:r>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2B690D" w:rsidRDefault="002B690D" w:rsidP="005D6C5D">
            <w:pPr>
              <w:jc w:val="center"/>
              <w:rPr>
                <w:b/>
                <w:bCs/>
                <w:sz w:val="24"/>
                <w:szCs w:val="24"/>
              </w:rPr>
            </w:pPr>
            <w:r>
              <w:rPr>
                <w:b/>
                <w:bCs/>
              </w:rPr>
              <w:t>100,0</w:t>
            </w:r>
          </w:p>
        </w:tc>
        <w:tc>
          <w:tcPr>
            <w:tcW w:w="1559" w:type="dxa"/>
            <w:tcBorders>
              <w:top w:val="single" w:sz="6" w:space="0" w:color="auto"/>
              <w:left w:val="single" w:sz="6" w:space="0" w:color="auto"/>
              <w:bottom w:val="single" w:sz="6" w:space="0" w:color="auto"/>
              <w:right w:val="double" w:sz="6" w:space="0" w:color="auto"/>
            </w:tcBorders>
            <w:vAlign w:val="center"/>
          </w:tcPr>
          <w:p w:rsidR="002B690D" w:rsidRPr="000719FF" w:rsidRDefault="000719FF" w:rsidP="005D6C5D">
            <w:pPr>
              <w:jc w:val="center"/>
              <w:rPr>
                <w:b/>
                <w:bCs/>
              </w:rPr>
            </w:pPr>
            <w:r w:rsidRPr="000719FF">
              <w:rPr>
                <w:b/>
                <w:bCs/>
              </w:rPr>
              <w:t>100,0</w:t>
            </w:r>
          </w:p>
        </w:tc>
      </w:tr>
      <w:tr w:rsidR="002B690D" w:rsidRPr="00037A6D" w:rsidTr="005D6C5D">
        <w:tc>
          <w:tcPr>
            <w:tcW w:w="5670" w:type="dxa"/>
            <w:tcBorders>
              <w:top w:val="single" w:sz="6" w:space="0" w:color="auto"/>
              <w:left w:val="double" w:sz="6" w:space="0" w:color="auto"/>
              <w:bottom w:val="double" w:sz="6" w:space="0" w:color="auto"/>
              <w:right w:val="single" w:sz="6" w:space="0" w:color="auto"/>
            </w:tcBorders>
            <w:vAlign w:val="center"/>
          </w:tcPr>
          <w:p w:rsidR="002B690D" w:rsidRDefault="002B690D" w:rsidP="005D6C5D">
            <w:pPr>
              <w:rPr>
                <w:b/>
                <w:bCs/>
                <w:i/>
                <w:iCs/>
                <w:sz w:val="24"/>
                <w:szCs w:val="24"/>
              </w:rPr>
            </w:pPr>
            <w:proofErr w:type="spellStart"/>
            <w:r>
              <w:rPr>
                <w:b/>
                <w:bCs/>
                <w:i/>
                <w:iCs/>
              </w:rPr>
              <w:t>Справочно</w:t>
            </w:r>
            <w:proofErr w:type="spellEnd"/>
            <w:r>
              <w:rPr>
                <w:b/>
                <w:bCs/>
                <w:i/>
                <w:iCs/>
              </w:rPr>
              <w:t>:</w:t>
            </w:r>
            <w:r>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2B690D" w:rsidRDefault="002B690D" w:rsidP="005D6C5D">
            <w:pPr>
              <w:jc w:val="center"/>
              <w:rPr>
                <w:b/>
                <w:bCs/>
                <w:i/>
                <w:iCs/>
                <w:sz w:val="24"/>
                <w:szCs w:val="24"/>
              </w:rPr>
            </w:pPr>
            <w:r>
              <w:rPr>
                <w:b/>
                <w:bCs/>
                <w:i/>
                <w:iCs/>
              </w:rPr>
              <w:t>129,28</w:t>
            </w:r>
          </w:p>
        </w:tc>
        <w:tc>
          <w:tcPr>
            <w:tcW w:w="1559" w:type="dxa"/>
            <w:tcBorders>
              <w:top w:val="single" w:sz="6" w:space="0" w:color="auto"/>
              <w:left w:val="single" w:sz="6" w:space="0" w:color="auto"/>
              <w:bottom w:val="double" w:sz="6" w:space="0" w:color="auto"/>
              <w:right w:val="double" w:sz="6" w:space="0" w:color="auto"/>
            </w:tcBorders>
            <w:vAlign w:val="center"/>
          </w:tcPr>
          <w:p w:rsidR="002B690D" w:rsidRPr="000719FF" w:rsidRDefault="000719FF" w:rsidP="005D6C5D">
            <w:pPr>
              <w:jc w:val="center"/>
              <w:rPr>
                <w:b/>
                <w:bCs/>
                <w:i/>
                <w:iCs/>
              </w:rPr>
            </w:pPr>
            <w:r w:rsidRPr="000719FF">
              <w:rPr>
                <w:b/>
                <w:bCs/>
                <w:i/>
                <w:iCs/>
              </w:rPr>
              <w:t>172,45</w:t>
            </w:r>
          </w:p>
        </w:tc>
      </w:tr>
    </w:tbl>
    <w:p w:rsidR="00F9231C" w:rsidRPr="000820E4" w:rsidRDefault="00F9231C" w:rsidP="00F9231C">
      <w:pPr>
        <w:pStyle w:val="SubHeading"/>
        <w:ind w:left="200"/>
        <w:jc w:val="both"/>
        <w:rPr>
          <w:color w:val="000000" w:themeColor="text1"/>
        </w:rPr>
      </w:pPr>
      <w:r w:rsidRPr="000820E4">
        <w:rPr>
          <w:color w:val="000000" w:themeColor="text1"/>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F9231C" w:rsidRPr="000820E4" w:rsidRDefault="00F9231C" w:rsidP="00F9231C">
      <w:pPr>
        <w:ind w:left="284" w:hanging="116"/>
        <w:jc w:val="both"/>
        <w:rPr>
          <w:color w:val="000000" w:themeColor="text1"/>
        </w:rPr>
      </w:pPr>
      <w:r w:rsidRPr="000820E4">
        <w:rPr>
          <w:rStyle w:val="Subst"/>
          <w:bCs/>
          <w:iCs/>
          <w:color w:val="000000" w:themeColor="text1"/>
        </w:rPr>
        <w:t>Имеющих существенное значение новых видов продукции (работ, услуг) нет</w:t>
      </w:r>
    </w:p>
    <w:p w:rsidR="00F9231C" w:rsidRDefault="00F9231C" w:rsidP="00F9231C">
      <w:pPr>
        <w:ind w:left="200"/>
        <w:jc w:val="both"/>
        <w:rPr>
          <w:color w:val="000000" w:themeColor="text1"/>
        </w:rPr>
      </w:pPr>
      <w:r w:rsidRPr="000820E4">
        <w:rPr>
          <w:color w:val="000000" w:themeColor="text1"/>
        </w:rPr>
        <w:t xml:space="preserve">Стандарты (правила), в соответствии с которыми подготовлена бухгалтерская (финансовая) отчетность и произведены расчеты, отраженные в настоящем </w:t>
      </w:r>
      <w:r>
        <w:rPr>
          <w:color w:val="000000" w:themeColor="text1"/>
        </w:rPr>
        <w:t>под</w:t>
      </w:r>
      <w:r w:rsidRPr="000820E4">
        <w:rPr>
          <w:color w:val="000000" w:themeColor="text1"/>
        </w:rPr>
        <w:t>пункте:</w:t>
      </w:r>
    </w:p>
    <w:p w:rsidR="00F9231C" w:rsidRPr="008433C1" w:rsidRDefault="00F9231C" w:rsidP="00F9231C">
      <w:pPr>
        <w:ind w:left="200"/>
        <w:jc w:val="both"/>
        <w:rPr>
          <w:color w:val="000000" w:themeColor="text1"/>
        </w:rPr>
      </w:pPr>
      <w:proofErr w:type="gramStart"/>
      <w:r w:rsidRPr="008433C1">
        <w:rPr>
          <w:rStyle w:val="Subst"/>
          <w:bCs/>
          <w:iCs/>
          <w:color w:val="000000" w:themeColor="text1"/>
        </w:rPr>
        <w:t xml:space="preserve">Бухгалтерская отчетность эмитента и расчеты, отраженные в настоящем </w:t>
      </w:r>
      <w:r>
        <w:rPr>
          <w:rStyle w:val="Subst"/>
          <w:bCs/>
          <w:iCs/>
          <w:color w:val="000000" w:themeColor="text1"/>
        </w:rPr>
        <w:t>под</w:t>
      </w:r>
      <w:r w:rsidRPr="008433C1">
        <w:rPr>
          <w:rStyle w:val="Subst"/>
          <w:bCs/>
          <w:iCs/>
          <w:color w:val="000000" w:themeColor="text1"/>
        </w:rPr>
        <w:t>пункте 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BF09A6" w:rsidRPr="000F52F6" w:rsidRDefault="00BF09A6" w:rsidP="00BF09A6">
      <w:pPr>
        <w:pStyle w:val="20"/>
      </w:pPr>
      <w:bookmarkStart w:id="47" w:name="_Toc482359065"/>
      <w:r w:rsidRPr="00105254">
        <w:t>3.2.3. Материалы, товары (сырье) и поставщики эмитента</w:t>
      </w:r>
      <w:bookmarkEnd w:id="47"/>
    </w:p>
    <w:p w:rsidR="0094150B" w:rsidRPr="008770C5" w:rsidRDefault="004B7406" w:rsidP="0094150B">
      <w:pPr>
        <w:pStyle w:val="SubHeading"/>
        <w:ind w:left="200"/>
        <w:rPr>
          <w:color w:val="000000" w:themeColor="text1"/>
        </w:rPr>
      </w:pPr>
      <w:r w:rsidRPr="004C46C7">
        <w:rPr>
          <w:rStyle w:val="Subst"/>
          <w:b w:val="0"/>
          <w:bCs/>
          <w:i w:val="0"/>
          <w:iCs/>
          <w:color w:val="000000" w:themeColor="text1"/>
        </w:rPr>
        <w:t xml:space="preserve"> </w:t>
      </w:r>
      <w:r w:rsidR="0094150B" w:rsidRPr="008770C5">
        <w:rPr>
          <w:color w:val="000000" w:themeColor="text1"/>
        </w:rPr>
        <w:t>За 201</w:t>
      </w:r>
      <w:r w:rsidR="0094150B">
        <w:rPr>
          <w:color w:val="000000" w:themeColor="text1"/>
        </w:rPr>
        <w:t>6</w:t>
      </w:r>
      <w:r w:rsidR="0094150B" w:rsidRPr="008770C5">
        <w:rPr>
          <w:color w:val="000000" w:themeColor="text1"/>
        </w:rPr>
        <w:t xml:space="preserve"> г.</w:t>
      </w:r>
    </w:p>
    <w:p w:rsidR="0094150B" w:rsidRPr="008770C5" w:rsidRDefault="0094150B" w:rsidP="0094150B">
      <w:pPr>
        <w:ind w:left="400"/>
        <w:rPr>
          <w:color w:val="000000" w:themeColor="text1"/>
        </w:rPr>
      </w:pPr>
      <w:r w:rsidRPr="008770C5">
        <w:rPr>
          <w:color w:val="000000" w:themeColor="text1"/>
        </w:rPr>
        <w:t>Поставщики эмитента, на которых приходится не менее 10 процентов всех поставок материалов и товаров (сырья)</w:t>
      </w:r>
    </w:p>
    <w:p w:rsidR="0094150B" w:rsidRPr="0062664E" w:rsidRDefault="0094150B" w:rsidP="0094150B">
      <w:pPr>
        <w:ind w:left="400"/>
        <w:rPr>
          <w:color w:val="000000" w:themeColor="text1"/>
        </w:rPr>
      </w:pPr>
      <w:r w:rsidRPr="0062664E">
        <w:rPr>
          <w:color w:val="000000" w:themeColor="text1"/>
        </w:rPr>
        <w:t>Полное фирменное наименование:</w:t>
      </w:r>
      <w:r w:rsidRPr="0062664E">
        <w:rPr>
          <w:rStyle w:val="Subst"/>
          <w:bCs/>
          <w:iCs/>
          <w:color w:val="000000" w:themeColor="text1"/>
        </w:rPr>
        <w:t xml:space="preserve"> Публичное акционерное общество "СИБУР Холдинг"</w:t>
      </w:r>
    </w:p>
    <w:p w:rsidR="0094150B" w:rsidRPr="0062664E" w:rsidRDefault="0094150B" w:rsidP="0094150B">
      <w:pPr>
        <w:ind w:left="400"/>
        <w:rPr>
          <w:color w:val="000000" w:themeColor="text1"/>
        </w:rPr>
      </w:pPr>
      <w:r w:rsidRPr="0062664E">
        <w:rPr>
          <w:color w:val="000000" w:themeColor="text1"/>
        </w:rPr>
        <w:t>Место нахождения:</w:t>
      </w:r>
      <w:r w:rsidRPr="0062664E">
        <w:rPr>
          <w:rStyle w:val="Subst"/>
          <w:bCs/>
          <w:iCs/>
          <w:color w:val="000000" w:themeColor="text1"/>
        </w:rPr>
        <w:t xml:space="preserve"> 626150, Тюменская область, г. Тобольск, Восточный промышленный район, квартал 1, №6, строение 30</w:t>
      </w:r>
    </w:p>
    <w:p w:rsidR="0094150B" w:rsidRPr="0062664E" w:rsidRDefault="0094150B" w:rsidP="0094150B">
      <w:pPr>
        <w:ind w:left="400"/>
        <w:rPr>
          <w:color w:val="000000" w:themeColor="text1"/>
        </w:rPr>
      </w:pPr>
      <w:r w:rsidRPr="0062664E">
        <w:rPr>
          <w:color w:val="000000" w:themeColor="text1"/>
        </w:rPr>
        <w:t>ИНН:</w:t>
      </w:r>
      <w:r w:rsidRPr="0062664E">
        <w:rPr>
          <w:rStyle w:val="Subst"/>
          <w:bCs/>
          <w:iCs/>
          <w:color w:val="000000" w:themeColor="text1"/>
        </w:rPr>
        <w:t xml:space="preserve"> 7727547261</w:t>
      </w:r>
    </w:p>
    <w:p w:rsidR="0094150B" w:rsidRPr="0062664E" w:rsidRDefault="0094150B" w:rsidP="0094150B">
      <w:pPr>
        <w:ind w:left="400"/>
        <w:rPr>
          <w:color w:val="000000" w:themeColor="text1"/>
        </w:rPr>
      </w:pPr>
      <w:r w:rsidRPr="0062664E">
        <w:rPr>
          <w:color w:val="000000" w:themeColor="text1"/>
        </w:rPr>
        <w:t>ОГРН:</w:t>
      </w:r>
      <w:r w:rsidRPr="0062664E">
        <w:rPr>
          <w:rStyle w:val="Subst"/>
          <w:bCs/>
          <w:iCs/>
          <w:color w:val="000000" w:themeColor="text1"/>
        </w:rPr>
        <w:t xml:space="preserve"> 1057747421247</w:t>
      </w:r>
    </w:p>
    <w:p w:rsidR="0094150B" w:rsidRPr="0062664E" w:rsidRDefault="0094150B" w:rsidP="0094150B">
      <w:pPr>
        <w:ind w:left="400"/>
        <w:rPr>
          <w:color w:val="000000" w:themeColor="text1"/>
        </w:rPr>
      </w:pPr>
      <w:r w:rsidRPr="0062664E">
        <w:rPr>
          <w:color w:val="000000" w:themeColor="text1"/>
        </w:rPr>
        <w:t>Доля в общем объеме поставок, %:</w:t>
      </w:r>
      <w:r w:rsidRPr="0062664E">
        <w:rPr>
          <w:rStyle w:val="Subst"/>
          <w:bCs/>
          <w:iCs/>
          <w:color w:val="000000" w:themeColor="text1"/>
        </w:rPr>
        <w:t xml:space="preserve"> </w:t>
      </w:r>
      <w:r w:rsidR="00A06F45">
        <w:rPr>
          <w:rStyle w:val="Subst"/>
          <w:bCs/>
          <w:iCs/>
          <w:color w:val="000000" w:themeColor="text1"/>
        </w:rPr>
        <w:t>39</w:t>
      </w:r>
    </w:p>
    <w:p w:rsidR="00E9667E" w:rsidRPr="004C46C7" w:rsidRDefault="0094150B" w:rsidP="00E9667E">
      <w:pPr>
        <w:pStyle w:val="SubHeading"/>
        <w:ind w:left="400"/>
        <w:jc w:val="both"/>
        <w:rPr>
          <w:color w:val="000000"/>
        </w:rPr>
      </w:pPr>
      <w:r w:rsidRPr="003F1C91">
        <w:rPr>
          <w:color w:val="000000" w:themeColor="text1"/>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tbl>
      <w:tblPr>
        <w:tblW w:w="9072"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3652"/>
        <w:gridCol w:w="1701"/>
        <w:gridCol w:w="1701"/>
        <w:gridCol w:w="1418"/>
      </w:tblGrid>
      <w:tr w:rsidR="00E9667E" w:rsidRPr="004C46C7" w:rsidTr="005D6C5D">
        <w:trPr>
          <w:trHeight w:val="565"/>
        </w:trPr>
        <w:tc>
          <w:tcPr>
            <w:tcW w:w="600" w:type="dxa"/>
            <w:tcBorders>
              <w:top w:val="double" w:sz="4" w:space="0" w:color="auto"/>
            </w:tcBorders>
            <w:noWrap/>
            <w:vAlign w:val="bottom"/>
            <w:hideMark/>
          </w:tcPr>
          <w:p w:rsidR="00E9667E" w:rsidRPr="004C46C7" w:rsidRDefault="00E9667E" w:rsidP="005D6C5D">
            <w:pPr>
              <w:widowControl/>
              <w:autoSpaceDE/>
              <w:autoSpaceDN/>
              <w:adjustRightInd/>
              <w:spacing w:before="0" w:after="0"/>
              <w:rPr>
                <w:color w:val="000000"/>
              </w:rPr>
            </w:pPr>
            <w:r w:rsidRPr="004C46C7">
              <w:rPr>
                <w:color w:val="000000"/>
              </w:rPr>
              <w:t> </w:t>
            </w:r>
          </w:p>
        </w:tc>
        <w:tc>
          <w:tcPr>
            <w:tcW w:w="3652" w:type="dxa"/>
            <w:tcBorders>
              <w:top w:val="double" w:sz="4" w:space="0" w:color="auto"/>
            </w:tcBorders>
            <w:noWrap/>
            <w:hideMark/>
          </w:tcPr>
          <w:p w:rsidR="00E9667E" w:rsidRPr="004C46C7" w:rsidRDefault="00E9667E" w:rsidP="005D6C5D">
            <w:pPr>
              <w:widowControl/>
              <w:autoSpaceDE/>
              <w:autoSpaceDN/>
              <w:adjustRightInd/>
              <w:spacing w:before="0" w:after="0"/>
              <w:jc w:val="center"/>
              <w:rPr>
                <w:color w:val="000000"/>
              </w:rPr>
            </w:pPr>
            <w:r w:rsidRPr="004C46C7">
              <w:rPr>
                <w:color w:val="000000"/>
              </w:rPr>
              <w:t>Наименование материалов и товаров (сырья)</w:t>
            </w:r>
          </w:p>
          <w:p w:rsidR="00E9667E" w:rsidRPr="004C46C7" w:rsidRDefault="00E9667E" w:rsidP="005D6C5D">
            <w:pPr>
              <w:widowControl/>
              <w:autoSpaceDE/>
              <w:autoSpaceDN/>
              <w:adjustRightInd/>
              <w:spacing w:before="0" w:after="0"/>
              <w:jc w:val="center"/>
              <w:rPr>
                <w:color w:val="000000"/>
              </w:rPr>
            </w:pPr>
            <w:r w:rsidRPr="004C46C7">
              <w:rPr>
                <w:color w:val="000000"/>
              </w:rPr>
              <w:t> </w:t>
            </w:r>
          </w:p>
        </w:tc>
        <w:tc>
          <w:tcPr>
            <w:tcW w:w="1701" w:type="dxa"/>
            <w:tcBorders>
              <w:top w:val="double" w:sz="4" w:space="0" w:color="auto"/>
            </w:tcBorders>
            <w:hideMark/>
          </w:tcPr>
          <w:p w:rsidR="00E9667E" w:rsidRPr="004C46C7" w:rsidRDefault="00E9667E" w:rsidP="00E9667E">
            <w:pPr>
              <w:widowControl/>
              <w:tabs>
                <w:tab w:val="center" w:pos="-2061"/>
                <w:tab w:val="left" w:pos="110"/>
              </w:tabs>
              <w:autoSpaceDE/>
              <w:autoSpaceDN/>
              <w:adjustRightInd/>
              <w:spacing w:before="0" w:after="0"/>
              <w:ind w:hanging="5607"/>
            </w:pPr>
            <w:r w:rsidRPr="004C46C7">
              <w:rPr>
                <w:color w:val="000000"/>
              </w:rPr>
              <w:tab/>
              <w:t>Цена, 1кв.2014 руб. без НДС</w:t>
            </w:r>
            <w:r w:rsidRPr="004C46C7">
              <w:rPr>
                <w:color w:val="000000"/>
              </w:rPr>
              <w:tab/>
              <w:t>Цена, 2015, руб. без НДС</w:t>
            </w:r>
          </w:p>
        </w:tc>
        <w:tc>
          <w:tcPr>
            <w:tcW w:w="1701" w:type="dxa"/>
            <w:tcBorders>
              <w:top w:val="double" w:sz="4" w:space="0" w:color="auto"/>
            </w:tcBorders>
            <w:hideMark/>
          </w:tcPr>
          <w:p w:rsidR="00E9667E" w:rsidRPr="004C46C7" w:rsidRDefault="00E9667E" w:rsidP="0048758D">
            <w:pPr>
              <w:widowControl/>
              <w:autoSpaceDE/>
              <w:autoSpaceDN/>
              <w:adjustRightInd/>
              <w:spacing w:before="0" w:after="0"/>
              <w:rPr>
                <w:color w:val="000000"/>
              </w:rPr>
            </w:pPr>
            <w:r w:rsidRPr="004C46C7">
              <w:rPr>
                <w:color w:val="000000"/>
              </w:rPr>
              <w:t>Цена, 2016, руб. без НДС</w:t>
            </w:r>
          </w:p>
        </w:tc>
        <w:tc>
          <w:tcPr>
            <w:tcW w:w="1418" w:type="dxa"/>
            <w:tcBorders>
              <w:top w:val="double" w:sz="4" w:space="0" w:color="auto"/>
            </w:tcBorders>
            <w:hideMark/>
          </w:tcPr>
          <w:p w:rsidR="00E9667E" w:rsidRPr="004C46C7" w:rsidRDefault="00E9667E" w:rsidP="005D6C5D">
            <w:pPr>
              <w:widowControl/>
              <w:autoSpaceDE/>
              <w:autoSpaceDN/>
              <w:adjustRightInd/>
              <w:spacing w:before="0" w:after="0"/>
              <w:jc w:val="center"/>
              <w:rPr>
                <w:color w:val="000000"/>
              </w:rPr>
            </w:pPr>
            <w:r w:rsidRPr="004C46C7">
              <w:rPr>
                <w:color w:val="000000"/>
              </w:rPr>
              <w:t>Изменение цен, %</w:t>
            </w:r>
          </w:p>
        </w:tc>
      </w:tr>
      <w:tr w:rsidR="00E9667E" w:rsidRPr="004C46C7" w:rsidTr="005D6C5D">
        <w:trPr>
          <w:trHeight w:val="290"/>
        </w:trPr>
        <w:tc>
          <w:tcPr>
            <w:tcW w:w="600" w:type="dxa"/>
            <w:noWrap/>
          </w:tcPr>
          <w:p w:rsidR="00E9667E" w:rsidRPr="004C46C7" w:rsidRDefault="00E9667E" w:rsidP="005D6C5D">
            <w:r>
              <w:t>1</w:t>
            </w:r>
          </w:p>
        </w:tc>
        <w:tc>
          <w:tcPr>
            <w:tcW w:w="3652" w:type="dxa"/>
            <w:noWrap/>
          </w:tcPr>
          <w:p w:rsidR="00E9667E" w:rsidRPr="004C46C7" w:rsidRDefault="00E9667E" w:rsidP="005D6C5D">
            <w:r w:rsidRPr="004C46C7">
              <w:t xml:space="preserve">Присадка </w:t>
            </w:r>
            <w:proofErr w:type="spellStart"/>
            <w:r w:rsidRPr="004C46C7">
              <w:t>Комплексал</w:t>
            </w:r>
            <w:proofErr w:type="spellEnd"/>
            <w:r w:rsidRPr="004C46C7">
              <w:t>-ЭКО Д</w:t>
            </w:r>
          </w:p>
        </w:tc>
        <w:tc>
          <w:tcPr>
            <w:tcW w:w="1701" w:type="dxa"/>
            <w:noWrap/>
          </w:tcPr>
          <w:p w:rsidR="00E9667E" w:rsidRPr="004C46C7" w:rsidRDefault="00E9667E" w:rsidP="005D6C5D">
            <w:pPr>
              <w:jc w:val="right"/>
            </w:pPr>
            <w:r>
              <w:t>101 904,59</w:t>
            </w:r>
          </w:p>
        </w:tc>
        <w:tc>
          <w:tcPr>
            <w:tcW w:w="1701" w:type="dxa"/>
            <w:noWrap/>
          </w:tcPr>
          <w:p w:rsidR="00E9667E" w:rsidRPr="004C46C7" w:rsidRDefault="00E9667E" w:rsidP="005D6C5D">
            <w:pPr>
              <w:jc w:val="right"/>
            </w:pPr>
            <w:r>
              <w:t>121 719,68</w:t>
            </w:r>
          </w:p>
        </w:tc>
        <w:tc>
          <w:tcPr>
            <w:tcW w:w="1418" w:type="dxa"/>
            <w:noWrap/>
          </w:tcPr>
          <w:p w:rsidR="00E9667E" w:rsidRPr="004C46C7" w:rsidRDefault="00E9667E" w:rsidP="005D6C5D">
            <w:pPr>
              <w:jc w:val="right"/>
            </w:pPr>
            <w:r>
              <w:t>19</w:t>
            </w:r>
            <w:r w:rsidRPr="004C46C7">
              <w:t>%</w:t>
            </w:r>
          </w:p>
        </w:tc>
      </w:tr>
      <w:tr w:rsidR="00E9667E" w:rsidRPr="004C46C7" w:rsidTr="005D6C5D">
        <w:trPr>
          <w:trHeight w:val="290"/>
        </w:trPr>
        <w:tc>
          <w:tcPr>
            <w:tcW w:w="600" w:type="dxa"/>
            <w:noWrap/>
          </w:tcPr>
          <w:p w:rsidR="00E9667E" w:rsidRPr="004C46C7" w:rsidRDefault="00E9667E" w:rsidP="005D6C5D">
            <w:r>
              <w:t>2</w:t>
            </w:r>
          </w:p>
        </w:tc>
        <w:tc>
          <w:tcPr>
            <w:tcW w:w="3652" w:type="dxa"/>
            <w:noWrap/>
          </w:tcPr>
          <w:p w:rsidR="00E9667E" w:rsidRPr="004C46C7" w:rsidRDefault="00E9667E" w:rsidP="005D6C5D">
            <w:r w:rsidRPr="004C46C7">
              <w:t xml:space="preserve">Присадка BASF </w:t>
            </w:r>
            <w:proofErr w:type="spellStart"/>
            <w:r w:rsidRPr="004C46C7">
              <w:t>Keroflux</w:t>
            </w:r>
            <w:proofErr w:type="spellEnd"/>
            <w:r w:rsidRPr="004C46C7">
              <w:t xml:space="preserve"> </w:t>
            </w:r>
          </w:p>
        </w:tc>
        <w:tc>
          <w:tcPr>
            <w:tcW w:w="1701" w:type="dxa"/>
            <w:noWrap/>
          </w:tcPr>
          <w:p w:rsidR="00E9667E" w:rsidRPr="004C46C7" w:rsidRDefault="0048758D" w:rsidP="005D6C5D">
            <w:pPr>
              <w:jc w:val="right"/>
            </w:pPr>
            <w:r>
              <w:t>385 936,35</w:t>
            </w:r>
          </w:p>
        </w:tc>
        <w:tc>
          <w:tcPr>
            <w:tcW w:w="1701" w:type="dxa"/>
            <w:noWrap/>
          </w:tcPr>
          <w:p w:rsidR="00E9667E" w:rsidRPr="004C46C7" w:rsidRDefault="00E9667E" w:rsidP="005D6C5D">
            <w:pPr>
              <w:jc w:val="right"/>
            </w:pPr>
            <w:r w:rsidRPr="004C46C7">
              <w:t>442 549,30</w:t>
            </w:r>
          </w:p>
        </w:tc>
        <w:tc>
          <w:tcPr>
            <w:tcW w:w="1418" w:type="dxa"/>
            <w:noWrap/>
          </w:tcPr>
          <w:p w:rsidR="00E9667E" w:rsidRPr="004C46C7" w:rsidRDefault="00E9667E" w:rsidP="0048758D">
            <w:pPr>
              <w:jc w:val="right"/>
            </w:pPr>
            <w:r w:rsidRPr="004C46C7">
              <w:t>1</w:t>
            </w:r>
            <w:r w:rsidR="0048758D">
              <w:t>5</w:t>
            </w:r>
            <w:r w:rsidRPr="004C46C7">
              <w:t>%</w:t>
            </w:r>
          </w:p>
        </w:tc>
      </w:tr>
      <w:tr w:rsidR="00E9667E" w:rsidRPr="004C46C7" w:rsidTr="005D6C5D">
        <w:trPr>
          <w:trHeight w:val="290"/>
        </w:trPr>
        <w:tc>
          <w:tcPr>
            <w:tcW w:w="600" w:type="dxa"/>
            <w:noWrap/>
          </w:tcPr>
          <w:p w:rsidR="00E9667E" w:rsidRDefault="00E9667E" w:rsidP="005D6C5D">
            <w:r>
              <w:t>3</w:t>
            </w:r>
          </w:p>
        </w:tc>
        <w:tc>
          <w:tcPr>
            <w:tcW w:w="3652" w:type="dxa"/>
            <w:noWrap/>
          </w:tcPr>
          <w:p w:rsidR="00E9667E" w:rsidRPr="004C46C7" w:rsidRDefault="00E9667E" w:rsidP="005D6C5D">
            <w:proofErr w:type="gramStart"/>
            <w:r>
              <w:t>Соль</w:t>
            </w:r>
            <w:proofErr w:type="gramEnd"/>
            <w:r>
              <w:t xml:space="preserve"> поваренная для производственных целей</w:t>
            </w:r>
          </w:p>
        </w:tc>
        <w:tc>
          <w:tcPr>
            <w:tcW w:w="1701" w:type="dxa"/>
            <w:noWrap/>
            <w:vAlign w:val="bottom"/>
          </w:tcPr>
          <w:p w:rsidR="00E9667E" w:rsidRPr="004C46C7" w:rsidRDefault="00E9667E" w:rsidP="005D6C5D">
            <w:pPr>
              <w:jc w:val="right"/>
            </w:pPr>
            <w:r>
              <w:t>1 850,00</w:t>
            </w:r>
          </w:p>
        </w:tc>
        <w:tc>
          <w:tcPr>
            <w:tcW w:w="1701" w:type="dxa"/>
            <w:noWrap/>
            <w:vAlign w:val="bottom"/>
          </w:tcPr>
          <w:p w:rsidR="00E9667E" w:rsidRPr="004C46C7" w:rsidRDefault="00E9667E" w:rsidP="005D6C5D">
            <w:pPr>
              <w:jc w:val="right"/>
            </w:pPr>
            <w:r>
              <w:t>2 372,88</w:t>
            </w:r>
          </w:p>
        </w:tc>
        <w:tc>
          <w:tcPr>
            <w:tcW w:w="1418" w:type="dxa"/>
            <w:noWrap/>
            <w:vAlign w:val="bottom"/>
          </w:tcPr>
          <w:p w:rsidR="00E9667E" w:rsidRPr="004C46C7" w:rsidRDefault="00E9667E" w:rsidP="005D6C5D">
            <w:pPr>
              <w:jc w:val="right"/>
            </w:pPr>
            <w:r>
              <w:t>28%</w:t>
            </w:r>
          </w:p>
        </w:tc>
      </w:tr>
      <w:tr w:rsidR="00E9667E" w:rsidRPr="004C46C7" w:rsidTr="005D6C5D">
        <w:trPr>
          <w:trHeight w:val="290"/>
        </w:trPr>
        <w:tc>
          <w:tcPr>
            <w:tcW w:w="600" w:type="dxa"/>
            <w:noWrap/>
          </w:tcPr>
          <w:p w:rsidR="00E9667E" w:rsidRPr="004C46C7" w:rsidRDefault="00E9667E" w:rsidP="005D6C5D">
            <w:r>
              <w:lastRenderedPageBreak/>
              <w:t>4</w:t>
            </w:r>
          </w:p>
        </w:tc>
        <w:tc>
          <w:tcPr>
            <w:tcW w:w="3652" w:type="dxa"/>
            <w:noWrap/>
          </w:tcPr>
          <w:p w:rsidR="00E9667E" w:rsidRPr="004C46C7" w:rsidRDefault="00E9667E" w:rsidP="005D6C5D">
            <w:r w:rsidRPr="004C46C7">
              <w:t>Орешек коксовый КО-1</w:t>
            </w:r>
          </w:p>
        </w:tc>
        <w:tc>
          <w:tcPr>
            <w:tcW w:w="1701" w:type="dxa"/>
            <w:noWrap/>
          </w:tcPr>
          <w:p w:rsidR="00E9667E" w:rsidRPr="004C46C7" w:rsidRDefault="00E9667E" w:rsidP="005D6C5D">
            <w:pPr>
              <w:jc w:val="right"/>
            </w:pPr>
            <w:r w:rsidRPr="004C46C7">
              <w:t>38 292,52</w:t>
            </w:r>
          </w:p>
        </w:tc>
        <w:tc>
          <w:tcPr>
            <w:tcW w:w="1701" w:type="dxa"/>
            <w:noWrap/>
          </w:tcPr>
          <w:p w:rsidR="00E9667E" w:rsidRPr="004C46C7" w:rsidRDefault="00E9667E" w:rsidP="005D6C5D">
            <w:pPr>
              <w:jc w:val="right"/>
            </w:pPr>
            <w:r w:rsidRPr="004C46C7">
              <w:t>31 265,00</w:t>
            </w:r>
          </w:p>
        </w:tc>
        <w:tc>
          <w:tcPr>
            <w:tcW w:w="1418" w:type="dxa"/>
            <w:noWrap/>
          </w:tcPr>
          <w:p w:rsidR="00E9667E" w:rsidRPr="004C46C7" w:rsidRDefault="00E9667E" w:rsidP="005D6C5D">
            <w:pPr>
              <w:jc w:val="right"/>
            </w:pPr>
            <w:r w:rsidRPr="004C46C7">
              <w:t>-18%</w:t>
            </w:r>
          </w:p>
        </w:tc>
      </w:tr>
      <w:tr w:rsidR="00E9667E" w:rsidRPr="004C46C7" w:rsidTr="005D6C5D">
        <w:trPr>
          <w:trHeight w:val="290"/>
        </w:trPr>
        <w:tc>
          <w:tcPr>
            <w:tcW w:w="600" w:type="dxa"/>
            <w:noWrap/>
          </w:tcPr>
          <w:p w:rsidR="00E9667E" w:rsidRPr="004C46C7" w:rsidRDefault="00E9667E" w:rsidP="005D6C5D">
            <w:r>
              <w:t>5</w:t>
            </w:r>
          </w:p>
        </w:tc>
        <w:tc>
          <w:tcPr>
            <w:tcW w:w="3652" w:type="dxa"/>
            <w:noWrap/>
          </w:tcPr>
          <w:p w:rsidR="00E9667E" w:rsidRPr="004C46C7" w:rsidRDefault="00E9667E" w:rsidP="005D6C5D">
            <w:pPr>
              <w:rPr>
                <w:lang w:val="en-US"/>
              </w:rPr>
            </w:pPr>
            <w:proofErr w:type="spellStart"/>
            <w:r w:rsidRPr="004C46C7">
              <w:t>Преп</w:t>
            </w:r>
            <w:proofErr w:type="spellEnd"/>
            <w:r w:rsidRPr="004C46C7">
              <w:rPr>
                <w:lang w:val="en-US"/>
              </w:rPr>
              <w:t>. Conversion Plus II EC3405A Nalco</w:t>
            </w:r>
          </w:p>
        </w:tc>
        <w:tc>
          <w:tcPr>
            <w:tcW w:w="1701" w:type="dxa"/>
            <w:noWrap/>
          </w:tcPr>
          <w:p w:rsidR="00E9667E" w:rsidRPr="004C46C7" w:rsidRDefault="00E9667E" w:rsidP="005D6C5D">
            <w:pPr>
              <w:jc w:val="right"/>
            </w:pPr>
            <w:r w:rsidRPr="004C46C7">
              <w:t>397 400,00</w:t>
            </w:r>
          </w:p>
        </w:tc>
        <w:tc>
          <w:tcPr>
            <w:tcW w:w="1701" w:type="dxa"/>
            <w:noWrap/>
          </w:tcPr>
          <w:p w:rsidR="00E9667E" w:rsidRPr="004C46C7" w:rsidRDefault="00E9667E" w:rsidP="005D6C5D">
            <w:pPr>
              <w:jc w:val="right"/>
            </w:pPr>
            <w:r w:rsidRPr="004C46C7">
              <w:t>473 000,00</w:t>
            </w:r>
          </w:p>
        </w:tc>
        <w:tc>
          <w:tcPr>
            <w:tcW w:w="1418" w:type="dxa"/>
            <w:noWrap/>
          </w:tcPr>
          <w:p w:rsidR="00E9667E" w:rsidRPr="004C46C7" w:rsidRDefault="00E9667E" w:rsidP="005D6C5D">
            <w:pPr>
              <w:jc w:val="right"/>
            </w:pPr>
            <w:r w:rsidRPr="004C46C7">
              <w:t>19%</w:t>
            </w:r>
          </w:p>
        </w:tc>
      </w:tr>
      <w:tr w:rsidR="00E9667E" w:rsidRPr="004C46C7" w:rsidTr="005D6C5D">
        <w:trPr>
          <w:trHeight w:val="290"/>
        </w:trPr>
        <w:tc>
          <w:tcPr>
            <w:tcW w:w="600" w:type="dxa"/>
            <w:tcBorders>
              <w:bottom w:val="double" w:sz="4" w:space="0" w:color="auto"/>
            </w:tcBorders>
            <w:noWrap/>
          </w:tcPr>
          <w:p w:rsidR="00E9667E" w:rsidRPr="004C46C7" w:rsidRDefault="00E9667E" w:rsidP="005D6C5D">
            <w:r>
              <w:t>6</w:t>
            </w:r>
          </w:p>
        </w:tc>
        <w:tc>
          <w:tcPr>
            <w:tcW w:w="3652" w:type="dxa"/>
            <w:tcBorders>
              <w:bottom w:val="double" w:sz="4" w:space="0" w:color="auto"/>
            </w:tcBorders>
            <w:noWrap/>
          </w:tcPr>
          <w:p w:rsidR="00E9667E" w:rsidRPr="004C46C7" w:rsidRDefault="00E9667E" w:rsidP="005D6C5D">
            <w:pPr>
              <w:rPr>
                <w:lang w:val="en-US"/>
              </w:rPr>
            </w:pPr>
            <w:proofErr w:type="spellStart"/>
            <w:r w:rsidRPr="004C46C7">
              <w:t>Преп</w:t>
            </w:r>
            <w:proofErr w:type="spellEnd"/>
            <w:r w:rsidRPr="004C46C7">
              <w:rPr>
                <w:lang w:val="en-US"/>
              </w:rPr>
              <w:t>. Conversion Plus II EC3404A Nalco</w:t>
            </w:r>
          </w:p>
        </w:tc>
        <w:tc>
          <w:tcPr>
            <w:tcW w:w="1701" w:type="dxa"/>
            <w:tcBorders>
              <w:bottom w:val="double" w:sz="4" w:space="0" w:color="auto"/>
            </w:tcBorders>
            <w:noWrap/>
          </w:tcPr>
          <w:p w:rsidR="00E9667E" w:rsidRPr="004C46C7" w:rsidRDefault="00E9667E" w:rsidP="005D6C5D">
            <w:pPr>
              <w:jc w:val="right"/>
            </w:pPr>
            <w:r w:rsidRPr="004C46C7">
              <w:t>381 900,00</w:t>
            </w:r>
          </w:p>
        </w:tc>
        <w:tc>
          <w:tcPr>
            <w:tcW w:w="1701" w:type="dxa"/>
            <w:tcBorders>
              <w:bottom w:val="double" w:sz="4" w:space="0" w:color="auto"/>
            </w:tcBorders>
            <w:noWrap/>
          </w:tcPr>
          <w:p w:rsidR="00E9667E" w:rsidRPr="004C46C7" w:rsidRDefault="00E9667E" w:rsidP="005D6C5D">
            <w:pPr>
              <w:jc w:val="right"/>
            </w:pPr>
            <w:r w:rsidRPr="004C46C7">
              <w:t>329 000,00</w:t>
            </w:r>
          </w:p>
        </w:tc>
        <w:tc>
          <w:tcPr>
            <w:tcW w:w="1418" w:type="dxa"/>
            <w:tcBorders>
              <w:bottom w:val="double" w:sz="4" w:space="0" w:color="auto"/>
            </w:tcBorders>
            <w:noWrap/>
          </w:tcPr>
          <w:p w:rsidR="00E9667E" w:rsidRPr="004C46C7" w:rsidRDefault="00E9667E" w:rsidP="005D6C5D">
            <w:pPr>
              <w:jc w:val="right"/>
            </w:pPr>
            <w:r w:rsidRPr="004C46C7">
              <w:t>-14%</w:t>
            </w:r>
          </w:p>
        </w:tc>
      </w:tr>
    </w:tbl>
    <w:p w:rsidR="0094150B" w:rsidRPr="003F1C91" w:rsidRDefault="0094150B" w:rsidP="00E9667E">
      <w:pPr>
        <w:pStyle w:val="SubHeading"/>
        <w:ind w:left="400"/>
        <w:jc w:val="both"/>
        <w:rPr>
          <w:color w:val="000000" w:themeColor="text1"/>
        </w:rPr>
      </w:pPr>
      <w:r w:rsidRPr="003F1C91">
        <w:rPr>
          <w:color w:val="000000" w:themeColor="text1"/>
        </w:rPr>
        <w:t>Доля импорта в поставках материалов и товаров, прогноз доступности источников импорта в будущем и возможные альтернативные источники</w:t>
      </w:r>
    </w:p>
    <w:p w:rsidR="0094150B" w:rsidRDefault="0094150B" w:rsidP="003668E6">
      <w:pPr>
        <w:ind w:left="426"/>
        <w:jc w:val="both"/>
        <w:rPr>
          <w:rStyle w:val="Subst"/>
          <w:bCs/>
          <w:iCs/>
          <w:color w:val="000000" w:themeColor="text1"/>
        </w:rPr>
      </w:pPr>
      <w:r w:rsidRPr="003F1C91">
        <w:rPr>
          <w:rStyle w:val="Subst"/>
          <w:bCs/>
          <w:iCs/>
          <w:color w:val="000000" w:themeColor="text1"/>
        </w:rPr>
        <w:t xml:space="preserve">Доля импорта в поставках материалов в </w:t>
      </w:r>
      <w:r>
        <w:rPr>
          <w:rStyle w:val="Subst"/>
          <w:bCs/>
          <w:iCs/>
          <w:color w:val="000000" w:themeColor="text1"/>
        </w:rPr>
        <w:t>201</w:t>
      </w:r>
      <w:r w:rsidR="0048758D">
        <w:rPr>
          <w:rStyle w:val="Subst"/>
          <w:bCs/>
          <w:iCs/>
          <w:color w:val="000000" w:themeColor="text1"/>
        </w:rPr>
        <w:t>6</w:t>
      </w:r>
      <w:r>
        <w:rPr>
          <w:rStyle w:val="Subst"/>
          <w:bCs/>
          <w:iCs/>
          <w:color w:val="000000" w:themeColor="text1"/>
        </w:rPr>
        <w:t xml:space="preserve"> году</w:t>
      </w:r>
      <w:r w:rsidRPr="003F1C91">
        <w:rPr>
          <w:rStyle w:val="Subst"/>
          <w:bCs/>
          <w:iCs/>
          <w:color w:val="000000" w:themeColor="text1"/>
        </w:rPr>
        <w:t xml:space="preserve"> составила </w:t>
      </w:r>
      <w:r w:rsidR="0048758D">
        <w:rPr>
          <w:rStyle w:val="Subst"/>
          <w:bCs/>
          <w:iCs/>
          <w:color w:val="000000" w:themeColor="text1"/>
        </w:rPr>
        <w:t>32</w:t>
      </w:r>
      <w:r w:rsidRPr="003F1C91">
        <w:rPr>
          <w:rStyle w:val="Subst"/>
          <w:bCs/>
          <w:iCs/>
          <w:color w:val="000000" w:themeColor="text1"/>
        </w:rPr>
        <w:t>%.</w:t>
      </w:r>
      <w:r>
        <w:rPr>
          <w:rStyle w:val="Subst"/>
          <w:bCs/>
          <w:iCs/>
          <w:color w:val="000000" w:themeColor="text1"/>
        </w:rPr>
        <w:t xml:space="preserve">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94150B" w:rsidRPr="008770C5" w:rsidRDefault="0094150B" w:rsidP="0094150B">
      <w:pPr>
        <w:pStyle w:val="SubHeading"/>
        <w:ind w:left="200"/>
        <w:rPr>
          <w:color w:val="000000"/>
        </w:rPr>
      </w:pPr>
      <w:r w:rsidRPr="008770C5">
        <w:rPr>
          <w:color w:val="000000"/>
        </w:rPr>
        <w:t xml:space="preserve">За </w:t>
      </w:r>
      <w:r>
        <w:rPr>
          <w:color w:val="000000"/>
        </w:rPr>
        <w:t>3 мес. 201</w:t>
      </w:r>
      <w:r w:rsidR="0048758D">
        <w:rPr>
          <w:color w:val="000000"/>
        </w:rPr>
        <w:t>7</w:t>
      </w:r>
      <w:r>
        <w:rPr>
          <w:color w:val="000000"/>
        </w:rPr>
        <w:t xml:space="preserve"> г.</w:t>
      </w:r>
    </w:p>
    <w:p w:rsidR="0094150B" w:rsidRPr="008770C5" w:rsidRDefault="0094150B" w:rsidP="0094150B">
      <w:pPr>
        <w:ind w:left="400"/>
        <w:rPr>
          <w:color w:val="000000"/>
        </w:rPr>
      </w:pPr>
      <w:r w:rsidRPr="008770C5">
        <w:rPr>
          <w:color w:val="000000"/>
        </w:rPr>
        <w:t>Поставщики эмитента, на которых приходится не менее 10 процентов всех поставок материалов и товаров (сырья)</w:t>
      </w:r>
    </w:p>
    <w:p w:rsidR="0094150B" w:rsidRPr="006F6176" w:rsidRDefault="0094150B" w:rsidP="0094150B">
      <w:pPr>
        <w:ind w:left="400"/>
        <w:rPr>
          <w:color w:val="000000"/>
        </w:rPr>
      </w:pPr>
      <w:r w:rsidRPr="006F6176">
        <w:rPr>
          <w:color w:val="000000"/>
        </w:rPr>
        <w:t>Полное фирменное наименование:</w:t>
      </w:r>
      <w:r w:rsidRPr="006F6176">
        <w:rPr>
          <w:rStyle w:val="Subst"/>
          <w:bCs/>
          <w:iCs/>
          <w:color w:val="000000"/>
        </w:rPr>
        <w:t xml:space="preserve"> Публичное акционерное общество "СИБУР Холдинг"</w:t>
      </w:r>
    </w:p>
    <w:p w:rsidR="0094150B" w:rsidRPr="006F6176" w:rsidRDefault="0094150B" w:rsidP="0094150B">
      <w:pPr>
        <w:ind w:left="400"/>
        <w:rPr>
          <w:color w:val="000000"/>
        </w:rPr>
      </w:pPr>
      <w:r w:rsidRPr="006F6176">
        <w:rPr>
          <w:color w:val="000000"/>
        </w:rPr>
        <w:t>Место нахождения:</w:t>
      </w:r>
      <w:r w:rsidRPr="006F6176">
        <w:rPr>
          <w:rStyle w:val="Subst"/>
          <w:bCs/>
          <w:iCs/>
          <w:color w:val="000000"/>
        </w:rPr>
        <w:t xml:space="preserve"> 626150, Тюменская область, г. Тобольск, Восточный промышленный район, квартал 1, №6, строение 30</w:t>
      </w:r>
    </w:p>
    <w:p w:rsidR="0094150B" w:rsidRPr="006F6176" w:rsidRDefault="0094150B" w:rsidP="0094150B">
      <w:pPr>
        <w:ind w:left="400"/>
        <w:rPr>
          <w:color w:val="000000"/>
        </w:rPr>
      </w:pPr>
      <w:r w:rsidRPr="006F6176">
        <w:rPr>
          <w:color w:val="000000"/>
        </w:rPr>
        <w:t>ИНН:</w:t>
      </w:r>
      <w:r w:rsidRPr="006F6176">
        <w:rPr>
          <w:rStyle w:val="Subst"/>
          <w:bCs/>
          <w:iCs/>
          <w:color w:val="000000"/>
        </w:rPr>
        <w:t xml:space="preserve"> 7727547261</w:t>
      </w:r>
    </w:p>
    <w:p w:rsidR="0094150B" w:rsidRPr="006F6176" w:rsidRDefault="0094150B" w:rsidP="0094150B">
      <w:pPr>
        <w:ind w:left="400"/>
        <w:rPr>
          <w:color w:val="000000"/>
        </w:rPr>
      </w:pPr>
      <w:r w:rsidRPr="006F6176">
        <w:rPr>
          <w:color w:val="000000"/>
        </w:rPr>
        <w:t>ОГРН:</w:t>
      </w:r>
      <w:r w:rsidRPr="006F6176">
        <w:rPr>
          <w:rStyle w:val="Subst"/>
          <w:bCs/>
          <w:iCs/>
          <w:color w:val="000000"/>
        </w:rPr>
        <w:t xml:space="preserve"> 1057747421247</w:t>
      </w:r>
    </w:p>
    <w:p w:rsidR="0094150B" w:rsidRDefault="0094150B" w:rsidP="0094150B">
      <w:pPr>
        <w:ind w:left="400"/>
        <w:rPr>
          <w:rStyle w:val="Subst"/>
          <w:bCs/>
          <w:iCs/>
          <w:color w:val="000000"/>
        </w:rPr>
      </w:pPr>
      <w:r w:rsidRPr="006F6176">
        <w:rPr>
          <w:color w:val="000000"/>
        </w:rPr>
        <w:t>Доля в общем объеме поставок, %:</w:t>
      </w:r>
      <w:r w:rsidRPr="006F6176">
        <w:rPr>
          <w:rStyle w:val="Subst"/>
          <w:bCs/>
          <w:iCs/>
          <w:color w:val="000000"/>
        </w:rPr>
        <w:t xml:space="preserve"> </w:t>
      </w:r>
      <w:r>
        <w:rPr>
          <w:rStyle w:val="Subst"/>
          <w:bCs/>
          <w:iCs/>
          <w:color w:val="000000"/>
        </w:rPr>
        <w:t>1</w:t>
      </w:r>
      <w:r w:rsidR="005D6C5D">
        <w:rPr>
          <w:rStyle w:val="Subst"/>
          <w:bCs/>
          <w:iCs/>
          <w:color w:val="000000"/>
        </w:rPr>
        <w:t>9</w:t>
      </w:r>
    </w:p>
    <w:p w:rsidR="0094150B" w:rsidRDefault="0094150B" w:rsidP="0094150B">
      <w:pPr>
        <w:ind w:left="400"/>
        <w:rPr>
          <w:rStyle w:val="Subst"/>
          <w:bCs/>
          <w:iCs/>
          <w:color w:val="000000"/>
        </w:rPr>
      </w:pPr>
    </w:p>
    <w:p w:rsidR="005D6C5D" w:rsidRPr="006F6176" w:rsidRDefault="005D6C5D" w:rsidP="005D6C5D">
      <w:pPr>
        <w:ind w:left="400"/>
        <w:rPr>
          <w:color w:val="000000"/>
        </w:rPr>
      </w:pPr>
      <w:r w:rsidRPr="006F6176">
        <w:rPr>
          <w:color w:val="000000"/>
        </w:rPr>
        <w:t>Полное фирменное наименование:</w:t>
      </w:r>
      <w:r w:rsidRPr="006F6176">
        <w:rPr>
          <w:rStyle w:val="Subst"/>
          <w:bCs/>
          <w:iCs/>
          <w:color w:val="000000"/>
        </w:rPr>
        <w:t xml:space="preserve"> </w:t>
      </w:r>
      <w:r>
        <w:rPr>
          <w:rStyle w:val="Subst"/>
          <w:bCs/>
          <w:iCs/>
          <w:color w:val="000000"/>
        </w:rPr>
        <w:t>Акционерное общество «Ангарский завод катализаторов и органического синтеза»</w:t>
      </w:r>
    </w:p>
    <w:p w:rsidR="005D6C5D" w:rsidRPr="006F6176" w:rsidRDefault="005D6C5D" w:rsidP="005D6C5D">
      <w:pPr>
        <w:ind w:left="400"/>
        <w:rPr>
          <w:color w:val="000000"/>
        </w:rPr>
      </w:pPr>
      <w:r w:rsidRPr="006F6176">
        <w:rPr>
          <w:color w:val="000000"/>
        </w:rPr>
        <w:t>Место нахождения:</w:t>
      </w:r>
      <w:r w:rsidRPr="006F6176">
        <w:rPr>
          <w:rStyle w:val="Subst"/>
          <w:bCs/>
          <w:iCs/>
          <w:color w:val="000000"/>
        </w:rPr>
        <w:t xml:space="preserve"> </w:t>
      </w:r>
      <w:r w:rsidR="008756DE">
        <w:rPr>
          <w:rStyle w:val="Subst"/>
          <w:bCs/>
          <w:iCs/>
          <w:color w:val="000000"/>
        </w:rPr>
        <w:t>665800, Иркутская область, г. Ангарск, Первый промышленный массив, квартал 54, стр.10</w:t>
      </w:r>
    </w:p>
    <w:p w:rsidR="005D6C5D" w:rsidRPr="006F6176" w:rsidRDefault="005D6C5D" w:rsidP="005D6C5D">
      <w:pPr>
        <w:ind w:left="400"/>
        <w:rPr>
          <w:color w:val="000000"/>
        </w:rPr>
      </w:pPr>
      <w:r w:rsidRPr="006F6176">
        <w:rPr>
          <w:color w:val="000000"/>
        </w:rPr>
        <w:t>ИНН:</w:t>
      </w:r>
      <w:r w:rsidRPr="006F6176">
        <w:rPr>
          <w:rStyle w:val="Subst"/>
          <w:bCs/>
          <w:iCs/>
          <w:color w:val="000000"/>
        </w:rPr>
        <w:t xml:space="preserve"> </w:t>
      </w:r>
      <w:r w:rsidR="008756DE">
        <w:rPr>
          <w:rStyle w:val="Subst"/>
          <w:bCs/>
          <w:iCs/>
          <w:color w:val="000000"/>
        </w:rPr>
        <w:t>3801046676</w:t>
      </w:r>
    </w:p>
    <w:p w:rsidR="005D6C5D" w:rsidRPr="006F6176" w:rsidRDefault="005D6C5D" w:rsidP="005D6C5D">
      <w:pPr>
        <w:ind w:left="400"/>
        <w:rPr>
          <w:color w:val="000000"/>
        </w:rPr>
      </w:pPr>
      <w:r w:rsidRPr="006F6176">
        <w:rPr>
          <w:color w:val="000000"/>
        </w:rPr>
        <w:t>ОГРН:</w:t>
      </w:r>
      <w:r w:rsidRPr="006F6176">
        <w:rPr>
          <w:rStyle w:val="Subst"/>
          <w:bCs/>
          <w:iCs/>
          <w:color w:val="000000"/>
        </w:rPr>
        <w:t xml:space="preserve"> </w:t>
      </w:r>
      <w:r w:rsidR="008756DE">
        <w:rPr>
          <w:rStyle w:val="Subst"/>
          <w:bCs/>
          <w:iCs/>
          <w:color w:val="000000"/>
        </w:rPr>
        <w:t>1023800519863</w:t>
      </w:r>
    </w:p>
    <w:p w:rsidR="005D6C5D" w:rsidRDefault="005D6C5D" w:rsidP="005D6C5D">
      <w:pPr>
        <w:ind w:left="400"/>
        <w:rPr>
          <w:rStyle w:val="Subst"/>
          <w:bCs/>
          <w:iCs/>
          <w:color w:val="000000"/>
        </w:rPr>
      </w:pPr>
      <w:r w:rsidRPr="006F6176">
        <w:rPr>
          <w:color w:val="000000"/>
        </w:rPr>
        <w:t>Доля в общем объеме поставок, %:</w:t>
      </w:r>
      <w:r w:rsidRPr="006F6176">
        <w:rPr>
          <w:rStyle w:val="Subst"/>
          <w:bCs/>
          <w:iCs/>
          <w:color w:val="000000"/>
        </w:rPr>
        <w:t xml:space="preserve"> </w:t>
      </w:r>
      <w:r w:rsidR="0033079E">
        <w:rPr>
          <w:rStyle w:val="Subst"/>
          <w:bCs/>
          <w:iCs/>
          <w:color w:val="000000"/>
        </w:rPr>
        <w:t>21</w:t>
      </w:r>
    </w:p>
    <w:p w:rsidR="005D6C5D" w:rsidRDefault="005D6C5D" w:rsidP="0094150B">
      <w:pPr>
        <w:ind w:left="400"/>
        <w:rPr>
          <w:color w:val="000000"/>
        </w:rPr>
      </w:pPr>
    </w:p>
    <w:p w:rsidR="0094150B" w:rsidRPr="0033079E" w:rsidRDefault="0094150B" w:rsidP="0094150B">
      <w:pPr>
        <w:ind w:left="400"/>
        <w:rPr>
          <w:b/>
          <w:i/>
          <w:color w:val="000000"/>
        </w:rPr>
      </w:pPr>
      <w:r w:rsidRPr="006F6176">
        <w:rPr>
          <w:color w:val="000000"/>
        </w:rPr>
        <w:t>Полное фирменное наименование:</w:t>
      </w:r>
      <w:r w:rsidRPr="006F6176">
        <w:rPr>
          <w:rStyle w:val="Subst"/>
          <w:bCs/>
          <w:iCs/>
          <w:color w:val="000000"/>
        </w:rPr>
        <w:t xml:space="preserve"> </w:t>
      </w:r>
      <w:r>
        <w:rPr>
          <w:rStyle w:val="Subst"/>
          <w:bCs/>
          <w:iCs/>
          <w:color w:val="000000"/>
        </w:rPr>
        <w:t xml:space="preserve">Общество с ограниченной ответственностью </w:t>
      </w:r>
      <w:r w:rsidRPr="0033079E">
        <w:rPr>
          <w:rStyle w:val="Subst"/>
          <w:b w:val="0"/>
          <w:bCs/>
          <w:i w:val="0"/>
          <w:iCs/>
          <w:color w:val="000000"/>
        </w:rPr>
        <w:t>«</w:t>
      </w:r>
      <w:proofErr w:type="spellStart"/>
      <w:r w:rsidR="0033079E" w:rsidRPr="0033079E">
        <w:rPr>
          <w:b/>
          <w:i/>
          <w:lang w:eastAsia="en-US"/>
        </w:rPr>
        <w:t>ТрансПромЦентр</w:t>
      </w:r>
      <w:proofErr w:type="spellEnd"/>
      <w:r w:rsidRPr="0033079E">
        <w:rPr>
          <w:rStyle w:val="Subst"/>
          <w:b w:val="0"/>
          <w:bCs/>
          <w:i w:val="0"/>
          <w:iCs/>
          <w:color w:val="000000"/>
        </w:rPr>
        <w:t>»</w:t>
      </w:r>
    </w:p>
    <w:p w:rsidR="0094150B" w:rsidRPr="006F6176" w:rsidRDefault="0094150B" w:rsidP="0094150B">
      <w:pPr>
        <w:ind w:left="400"/>
        <w:rPr>
          <w:color w:val="000000"/>
        </w:rPr>
      </w:pPr>
      <w:r w:rsidRPr="006F6176">
        <w:rPr>
          <w:color w:val="000000"/>
        </w:rPr>
        <w:t>Место нахождения:</w:t>
      </w:r>
      <w:r w:rsidRPr="006F6176">
        <w:rPr>
          <w:rStyle w:val="Subst"/>
          <w:bCs/>
          <w:iCs/>
          <w:color w:val="000000"/>
        </w:rPr>
        <w:t xml:space="preserve"> </w:t>
      </w:r>
      <w:r w:rsidR="0033079E">
        <w:rPr>
          <w:rStyle w:val="Subst"/>
          <w:bCs/>
          <w:iCs/>
          <w:color w:val="000000"/>
        </w:rPr>
        <w:t>107143, г. Москва, Иртышский 1-й проезд, д.12А, стр.5</w:t>
      </w:r>
    </w:p>
    <w:p w:rsidR="0094150B" w:rsidRPr="006F6176" w:rsidRDefault="0094150B" w:rsidP="0094150B">
      <w:pPr>
        <w:ind w:left="400"/>
        <w:rPr>
          <w:color w:val="000000"/>
        </w:rPr>
      </w:pPr>
      <w:r w:rsidRPr="006F6176">
        <w:rPr>
          <w:color w:val="000000"/>
        </w:rPr>
        <w:t>ИНН:</w:t>
      </w:r>
      <w:r w:rsidRPr="006F6176">
        <w:rPr>
          <w:rStyle w:val="Subst"/>
          <w:bCs/>
          <w:iCs/>
          <w:color w:val="000000"/>
        </w:rPr>
        <w:t xml:space="preserve"> </w:t>
      </w:r>
      <w:r w:rsidR="0033079E">
        <w:rPr>
          <w:rStyle w:val="Subst"/>
          <w:bCs/>
          <w:iCs/>
          <w:color w:val="000000"/>
        </w:rPr>
        <w:t>7718574188</w:t>
      </w:r>
    </w:p>
    <w:p w:rsidR="0094150B" w:rsidRPr="006F6176" w:rsidRDefault="0094150B" w:rsidP="0094150B">
      <w:pPr>
        <w:ind w:left="400"/>
        <w:rPr>
          <w:color w:val="000000"/>
        </w:rPr>
      </w:pPr>
      <w:r w:rsidRPr="006F6176">
        <w:rPr>
          <w:color w:val="000000"/>
        </w:rPr>
        <w:t>ОГРН:</w:t>
      </w:r>
      <w:r w:rsidRPr="006F6176">
        <w:rPr>
          <w:rStyle w:val="Subst"/>
          <w:bCs/>
          <w:iCs/>
          <w:color w:val="000000"/>
        </w:rPr>
        <w:t xml:space="preserve"> </w:t>
      </w:r>
      <w:r w:rsidR="0033079E">
        <w:rPr>
          <w:rStyle w:val="Subst"/>
          <w:bCs/>
          <w:iCs/>
          <w:color w:val="000000"/>
        </w:rPr>
        <w:t>1067746257413</w:t>
      </w:r>
    </w:p>
    <w:p w:rsidR="0094150B" w:rsidRDefault="0094150B" w:rsidP="0094150B">
      <w:pPr>
        <w:ind w:left="400"/>
        <w:rPr>
          <w:rStyle w:val="Subst"/>
          <w:bCs/>
          <w:iCs/>
          <w:color w:val="000000"/>
        </w:rPr>
      </w:pPr>
      <w:r w:rsidRPr="006F6176">
        <w:rPr>
          <w:color w:val="000000"/>
        </w:rPr>
        <w:t>Доля в общем объеме поставок, %:</w:t>
      </w:r>
      <w:r w:rsidRPr="006F6176">
        <w:rPr>
          <w:rStyle w:val="Subst"/>
          <w:bCs/>
          <w:iCs/>
          <w:color w:val="000000"/>
        </w:rPr>
        <w:t xml:space="preserve"> </w:t>
      </w:r>
      <w:r w:rsidR="0033079E">
        <w:rPr>
          <w:rStyle w:val="Subst"/>
          <w:bCs/>
          <w:iCs/>
          <w:color w:val="000000"/>
        </w:rPr>
        <w:t>24</w:t>
      </w:r>
    </w:p>
    <w:p w:rsidR="0094150B" w:rsidRPr="006F6176" w:rsidRDefault="0094150B" w:rsidP="0094150B">
      <w:pPr>
        <w:pStyle w:val="SubHeading"/>
        <w:ind w:left="400"/>
        <w:jc w:val="both"/>
        <w:rPr>
          <w:color w:val="000000"/>
        </w:rPr>
      </w:pPr>
      <w:r w:rsidRPr="006F6176">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tbl>
      <w:tblPr>
        <w:tblW w:w="9375"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4361"/>
        <w:gridCol w:w="1701"/>
        <w:gridCol w:w="1559"/>
        <w:gridCol w:w="1154"/>
      </w:tblGrid>
      <w:tr w:rsidR="0094150B" w:rsidRPr="003F1C91" w:rsidTr="005D6C5D">
        <w:trPr>
          <w:trHeight w:val="565"/>
        </w:trPr>
        <w:tc>
          <w:tcPr>
            <w:tcW w:w="600" w:type="dxa"/>
            <w:tcBorders>
              <w:top w:val="double" w:sz="4" w:space="0" w:color="auto"/>
            </w:tcBorders>
            <w:noWrap/>
            <w:vAlign w:val="bottom"/>
            <w:hideMark/>
          </w:tcPr>
          <w:p w:rsidR="0094150B" w:rsidRPr="006F6176" w:rsidRDefault="0094150B" w:rsidP="005D6C5D">
            <w:pPr>
              <w:widowControl/>
              <w:autoSpaceDE/>
              <w:autoSpaceDN/>
              <w:adjustRightInd/>
              <w:spacing w:before="0" w:after="0"/>
              <w:rPr>
                <w:color w:val="000000"/>
              </w:rPr>
            </w:pPr>
            <w:r w:rsidRPr="006F6176">
              <w:rPr>
                <w:color w:val="000000"/>
              </w:rPr>
              <w:t> </w:t>
            </w:r>
          </w:p>
        </w:tc>
        <w:tc>
          <w:tcPr>
            <w:tcW w:w="4361" w:type="dxa"/>
            <w:tcBorders>
              <w:top w:val="double" w:sz="4" w:space="0" w:color="auto"/>
            </w:tcBorders>
            <w:noWrap/>
            <w:hideMark/>
          </w:tcPr>
          <w:p w:rsidR="0094150B" w:rsidRPr="006F6176" w:rsidRDefault="0094150B" w:rsidP="005D6C5D">
            <w:pPr>
              <w:widowControl/>
              <w:autoSpaceDE/>
              <w:autoSpaceDN/>
              <w:adjustRightInd/>
              <w:spacing w:before="0" w:after="0"/>
              <w:jc w:val="center"/>
              <w:rPr>
                <w:color w:val="000000"/>
              </w:rPr>
            </w:pPr>
            <w:r w:rsidRPr="006F6176">
              <w:rPr>
                <w:color w:val="000000"/>
              </w:rPr>
              <w:t>Наименование материалов и товаров (сырья)</w:t>
            </w:r>
          </w:p>
          <w:p w:rsidR="0094150B" w:rsidRPr="006F6176" w:rsidRDefault="0094150B" w:rsidP="005D6C5D">
            <w:pPr>
              <w:widowControl/>
              <w:autoSpaceDE/>
              <w:autoSpaceDN/>
              <w:adjustRightInd/>
              <w:spacing w:before="0" w:after="0"/>
              <w:jc w:val="center"/>
              <w:rPr>
                <w:color w:val="000000"/>
              </w:rPr>
            </w:pPr>
            <w:r w:rsidRPr="006F6176">
              <w:rPr>
                <w:color w:val="000000"/>
              </w:rPr>
              <w:t> </w:t>
            </w:r>
          </w:p>
        </w:tc>
        <w:tc>
          <w:tcPr>
            <w:tcW w:w="1701" w:type="dxa"/>
            <w:tcBorders>
              <w:top w:val="double" w:sz="4" w:space="0" w:color="auto"/>
            </w:tcBorders>
            <w:hideMark/>
          </w:tcPr>
          <w:p w:rsidR="0094150B" w:rsidRPr="003F1C91" w:rsidRDefault="0094150B" w:rsidP="00144E87">
            <w:pPr>
              <w:widowControl/>
              <w:tabs>
                <w:tab w:val="center" w:pos="-2061"/>
                <w:tab w:val="left" w:pos="110"/>
              </w:tabs>
              <w:autoSpaceDE/>
              <w:autoSpaceDN/>
              <w:adjustRightInd/>
              <w:spacing w:before="0" w:after="0"/>
              <w:ind w:hanging="5607"/>
            </w:pPr>
            <w:r w:rsidRPr="006F6176">
              <w:rPr>
                <w:color w:val="000000"/>
              </w:rPr>
              <w:tab/>
              <w:t>Цена, 1кв.2014 руб. без НДС</w:t>
            </w:r>
            <w:r w:rsidRPr="006F6176">
              <w:rPr>
                <w:color w:val="000000"/>
              </w:rPr>
              <w:tab/>
              <w:t>Цена, 1 кв. 201</w:t>
            </w:r>
            <w:r w:rsidR="00144E87">
              <w:rPr>
                <w:color w:val="000000"/>
              </w:rPr>
              <w:t>6</w:t>
            </w:r>
            <w:r w:rsidRPr="006F6176">
              <w:rPr>
                <w:color w:val="000000"/>
              </w:rPr>
              <w:t>, руб. без НДС</w:t>
            </w:r>
          </w:p>
        </w:tc>
        <w:tc>
          <w:tcPr>
            <w:tcW w:w="1559" w:type="dxa"/>
            <w:tcBorders>
              <w:top w:val="double" w:sz="4" w:space="0" w:color="auto"/>
            </w:tcBorders>
            <w:hideMark/>
          </w:tcPr>
          <w:p w:rsidR="0094150B" w:rsidRPr="006F6176" w:rsidRDefault="0094150B" w:rsidP="00144E87">
            <w:pPr>
              <w:widowControl/>
              <w:autoSpaceDE/>
              <w:autoSpaceDN/>
              <w:adjustRightInd/>
              <w:spacing w:before="0" w:after="0"/>
              <w:rPr>
                <w:color w:val="000000"/>
              </w:rPr>
            </w:pPr>
            <w:r w:rsidRPr="006F6176">
              <w:rPr>
                <w:color w:val="000000"/>
              </w:rPr>
              <w:t>Цена, 1кв.201</w:t>
            </w:r>
            <w:r w:rsidR="00144E87">
              <w:rPr>
                <w:color w:val="000000"/>
              </w:rPr>
              <w:t>7</w:t>
            </w:r>
            <w:r w:rsidRPr="006F6176">
              <w:rPr>
                <w:color w:val="000000"/>
              </w:rPr>
              <w:t>, руб. без НДС</w:t>
            </w:r>
          </w:p>
        </w:tc>
        <w:tc>
          <w:tcPr>
            <w:tcW w:w="1154" w:type="dxa"/>
            <w:tcBorders>
              <w:top w:val="double" w:sz="4" w:space="0" w:color="auto"/>
            </w:tcBorders>
            <w:hideMark/>
          </w:tcPr>
          <w:p w:rsidR="0094150B" w:rsidRPr="006F6176" w:rsidRDefault="0094150B" w:rsidP="005D6C5D">
            <w:pPr>
              <w:widowControl/>
              <w:autoSpaceDE/>
              <w:autoSpaceDN/>
              <w:adjustRightInd/>
              <w:spacing w:before="0" w:after="0"/>
              <w:jc w:val="center"/>
              <w:rPr>
                <w:color w:val="000000"/>
              </w:rPr>
            </w:pPr>
            <w:r w:rsidRPr="006F6176">
              <w:rPr>
                <w:color w:val="000000"/>
              </w:rPr>
              <w:t>Изменение цен, %</w:t>
            </w:r>
          </w:p>
        </w:tc>
      </w:tr>
      <w:tr w:rsidR="0094150B" w:rsidRPr="003F1C91" w:rsidTr="005D6C5D">
        <w:trPr>
          <w:trHeight w:val="290"/>
        </w:trPr>
        <w:tc>
          <w:tcPr>
            <w:tcW w:w="600" w:type="dxa"/>
            <w:tcBorders>
              <w:bottom w:val="double" w:sz="4" w:space="0" w:color="auto"/>
            </w:tcBorders>
            <w:noWrap/>
            <w:vAlign w:val="bottom"/>
            <w:hideMark/>
          </w:tcPr>
          <w:p w:rsidR="0094150B" w:rsidRPr="0004117D" w:rsidRDefault="00726677" w:rsidP="005D6C5D">
            <w:pPr>
              <w:widowControl/>
              <w:autoSpaceDE/>
              <w:autoSpaceDN/>
              <w:adjustRightInd/>
              <w:spacing w:before="0" w:after="0"/>
              <w:jc w:val="right"/>
              <w:rPr>
                <w:color w:val="000000"/>
              </w:rPr>
            </w:pPr>
            <w:r>
              <w:rPr>
                <w:color w:val="000000"/>
              </w:rPr>
              <w:t>1</w:t>
            </w:r>
          </w:p>
        </w:tc>
        <w:tc>
          <w:tcPr>
            <w:tcW w:w="4361" w:type="dxa"/>
            <w:tcBorders>
              <w:bottom w:val="double" w:sz="4" w:space="0" w:color="auto"/>
            </w:tcBorders>
            <w:noWrap/>
            <w:vAlign w:val="bottom"/>
            <w:hideMark/>
          </w:tcPr>
          <w:p w:rsidR="0094150B" w:rsidRPr="006F6176" w:rsidRDefault="0094150B" w:rsidP="005D6C5D">
            <w:pPr>
              <w:widowControl/>
              <w:autoSpaceDE/>
              <w:autoSpaceDN/>
              <w:adjustRightInd/>
              <w:spacing w:before="0" w:after="0"/>
              <w:rPr>
                <w:color w:val="000000"/>
                <w:sz w:val="16"/>
                <w:szCs w:val="16"/>
              </w:rPr>
            </w:pPr>
            <w:r w:rsidRPr="006F6176">
              <w:rPr>
                <w:color w:val="000000"/>
                <w:sz w:val="16"/>
                <w:szCs w:val="16"/>
              </w:rPr>
              <w:t xml:space="preserve">ПРИСАДКА </w:t>
            </w:r>
            <w:r>
              <w:rPr>
                <w:color w:val="000000"/>
                <w:sz w:val="16"/>
                <w:szCs w:val="16"/>
              </w:rPr>
              <w:t xml:space="preserve">КОМПЛЕКСАЛ - ЭКО </w:t>
            </w:r>
            <w:r w:rsidRPr="006F6176">
              <w:rPr>
                <w:color w:val="000000"/>
                <w:sz w:val="16"/>
                <w:szCs w:val="16"/>
              </w:rPr>
              <w:t>Д</w:t>
            </w:r>
          </w:p>
        </w:tc>
        <w:tc>
          <w:tcPr>
            <w:tcW w:w="1701" w:type="dxa"/>
            <w:tcBorders>
              <w:bottom w:val="double" w:sz="4" w:space="0" w:color="auto"/>
            </w:tcBorders>
            <w:noWrap/>
            <w:vAlign w:val="bottom"/>
            <w:hideMark/>
          </w:tcPr>
          <w:p w:rsidR="0094150B" w:rsidRPr="006F6176" w:rsidRDefault="00726677" w:rsidP="005D6C5D">
            <w:pPr>
              <w:widowControl/>
              <w:autoSpaceDE/>
              <w:autoSpaceDN/>
              <w:adjustRightInd/>
              <w:spacing w:before="0" w:after="0"/>
              <w:jc w:val="right"/>
              <w:rPr>
                <w:color w:val="000000"/>
              </w:rPr>
            </w:pPr>
            <w:r>
              <w:rPr>
                <w:color w:val="000000"/>
              </w:rPr>
              <w:t>131 676,55</w:t>
            </w:r>
          </w:p>
        </w:tc>
        <w:tc>
          <w:tcPr>
            <w:tcW w:w="1559" w:type="dxa"/>
            <w:tcBorders>
              <w:bottom w:val="double" w:sz="4" w:space="0" w:color="auto"/>
            </w:tcBorders>
            <w:noWrap/>
            <w:vAlign w:val="bottom"/>
            <w:hideMark/>
          </w:tcPr>
          <w:p w:rsidR="0094150B" w:rsidRPr="006F6176" w:rsidRDefault="00726677" w:rsidP="005D6C5D">
            <w:pPr>
              <w:widowControl/>
              <w:autoSpaceDE/>
              <w:autoSpaceDN/>
              <w:adjustRightInd/>
              <w:spacing w:before="0" w:after="0"/>
              <w:jc w:val="right"/>
              <w:rPr>
                <w:color w:val="000000"/>
              </w:rPr>
            </w:pPr>
            <w:r>
              <w:rPr>
                <w:color w:val="000000"/>
              </w:rPr>
              <w:t>196 211,00</w:t>
            </w:r>
          </w:p>
        </w:tc>
        <w:tc>
          <w:tcPr>
            <w:tcW w:w="1154" w:type="dxa"/>
            <w:tcBorders>
              <w:bottom w:val="double" w:sz="4" w:space="0" w:color="auto"/>
            </w:tcBorders>
            <w:noWrap/>
            <w:vAlign w:val="bottom"/>
            <w:hideMark/>
          </w:tcPr>
          <w:p w:rsidR="0094150B" w:rsidRPr="006F6176" w:rsidRDefault="0094150B" w:rsidP="00726677">
            <w:pPr>
              <w:widowControl/>
              <w:autoSpaceDE/>
              <w:autoSpaceDN/>
              <w:adjustRightInd/>
              <w:spacing w:before="0" w:after="0"/>
              <w:jc w:val="right"/>
              <w:rPr>
                <w:color w:val="000000"/>
              </w:rPr>
            </w:pPr>
            <w:r>
              <w:rPr>
                <w:color w:val="000000"/>
              </w:rPr>
              <w:t>4</w:t>
            </w:r>
            <w:r w:rsidR="00726677">
              <w:rPr>
                <w:color w:val="000000"/>
              </w:rPr>
              <w:t>9</w:t>
            </w:r>
          </w:p>
        </w:tc>
      </w:tr>
    </w:tbl>
    <w:p w:rsidR="0094150B" w:rsidRPr="006F6176" w:rsidRDefault="0094150B" w:rsidP="0094150B">
      <w:pPr>
        <w:pStyle w:val="SubHeading"/>
        <w:ind w:left="400"/>
        <w:rPr>
          <w:color w:val="000000"/>
        </w:rPr>
      </w:pPr>
      <w:r w:rsidRPr="006F6176">
        <w:rPr>
          <w:color w:val="000000"/>
        </w:rPr>
        <w:t>Доля импорта в поставках материалов и товаров, прогноз доступности источников импорта в будущем и возможные альтернативные источники</w:t>
      </w:r>
    </w:p>
    <w:p w:rsidR="0094150B" w:rsidRDefault="0094150B" w:rsidP="003668E6">
      <w:pPr>
        <w:ind w:left="426"/>
        <w:jc w:val="both"/>
        <w:rPr>
          <w:rStyle w:val="Subst"/>
          <w:bCs/>
          <w:iCs/>
          <w:color w:val="000000" w:themeColor="text1"/>
        </w:rPr>
      </w:pPr>
      <w:r w:rsidRPr="006F6176">
        <w:rPr>
          <w:rStyle w:val="Subst"/>
          <w:bCs/>
          <w:iCs/>
          <w:color w:val="000000"/>
        </w:rPr>
        <w:t>Доля импорта в поставках материалов в первом квартале 201</w:t>
      </w:r>
      <w:r w:rsidR="00726677">
        <w:rPr>
          <w:rStyle w:val="Subst"/>
          <w:bCs/>
          <w:iCs/>
          <w:color w:val="000000"/>
        </w:rPr>
        <w:t>7</w:t>
      </w:r>
      <w:r w:rsidRPr="006F6176">
        <w:rPr>
          <w:rStyle w:val="Subst"/>
          <w:bCs/>
          <w:iCs/>
          <w:color w:val="000000"/>
        </w:rPr>
        <w:t xml:space="preserve"> года составила </w:t>
      </w:r>
      <w:r w:rsidR="00726677">
        <w:rPr>
          <w:rStyle w:val="Subst"/>
          <w:bCs/>
          <w:iCs/>
          <w:color w:val="000000"/>
        </w:rPr>
        <w:t>28</w:t>
      </w:r>
      <w:r w:rsidRPr="006F6176">
        <w:rPr>
          <w:rStyle w:val="Subst"/>
          <w:bCs/>
          <w:iCs/>
          <w:color w:val="000000"/>
        </w:rPr>
        <w:t xml:space="preserve"> %.</w:t>
      </w:r>
      <w:r w:rsidRPr="003B6F82">
        <w:rPr>
          <w:rStyle w:val="Subst"/>
          <w:bCs/>
          <w:iCs/>
          <w:color w:val="000000" w:themeColor="text1"/>
        </w:rPr>
        <w:t xml:space="preserve"> </w:t>
      </w:r>
      <w:r>
        <w:rPr>
          <w:rStyle w:val="Subst"/>
          <w:bCs/>
          <w:iCs/>
          <w:color w:val="000000" w:themeColor="text1"/>
        </w:rPr>
        <w:t>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BF09A6" w:rsidRPr="00A22700" w:rsidRDefault="00BF09A6" w:rsidP="00726677">
      <w:pPr>
        <w:pStyle w:val="20"/>
      </w:pPr>
      <w:bookmarkStart w:id="48" w:name="_Toc482359066"/>
      <w:r w:rsidRPr="00A22700">
        <w:t>3.2.4. Рынки сбыта продукции (работ, услуг) эмитента</w:t>
      </w:r>
      <w:bookmarkEnd w:id="48"/>
    </w:p>
    <w:p w:rsidR="00911C14" w:rsidRPr="00911C14" w:rsidRDefault="00911C14" w:rsidP="00612DAC">
      <w:pPr>
        <w:ind w:left="142"/>
        <w:jc w:val="both"/>
        <w:rPr>
          <w:rStyle w:val="Subst"/>
          <w:bCs/>
          <w:iCs/>
          <w:color w:val="000000" w:themeColor="text1"/>
        </w:rPr>
      </w:pPr>
      <w:r w:rsidRPr="00911C14">
        <w:rPr>
          <w:rStyle w:val="Subst"/>
          <w:bCs/>
          <w:iCs/>
          <w:color w:val="000000" w:themeColor="text1"/>
        </w:rPr>
        <w:t>ПАО «</w:t>
      </w:r>
      <w:proofErr w:type="gramStart"/>
      <w:r w:rsidRPr="00911C14">
        <w:rPr>
          <w:rStyle w:val="Subst"/>
          <w:bCs/>
          <w:iCs/>
          <w:color w:val="000000" w:themeColor="text1"/>
        </w:rPr>
        <w:t>Саратовский</w:t>
      </w:r>
      <w:proofErr w:type="gramEnd"/>
      <w:r w:rsidRPr="00911C14">
        <w:rPr>
          <w:rStyle w:val="Subst"/>
          <w:bCs/>
          <w:iCs/>
          <w:color w:val="000000" w:themeColor="text1"/>
        </w:rPr>
        <w:t xml:space="preserve"> НПЗ» перерабатывает нефть на давальческой основе и не является грузоотправителем.</w:t>
      </w:r>
    </w:p>
    <w:p w:rsidR="00911C14" w:rsidRPr="00911C14" w:rsidRDefault="00911C14" w:rsidP="00612DAC">
      <w:pPr>
        <w:ind w:left="142"/>
        <w:jc w:val="both"/>
        <w:rPr>
          <w:b/>
          <w:i/>
          <w:color w:val="000000" w:themeColor="text1"/>
        </w:rPr>
      </w:pPr>
      <w:r w:rsidRPr="00911C14">
        <w:rPr>
          <w:b/>
          <w:i/>
          <w:color w:val="000000" w:themeColor="text1"/>
        </w:rPr>
        <w:t>Факторы, которые могут негативно повлиять на сбыт эмитентом его продукции (работ, услуг), и возможные действия эмитента по уменьшению такого влияния:</w:t>
      </w:r>
    </w:p>
    <w:p w:rsidR="00911C14" w:rsidRPr="00911C14" w:rsidRDefault="00911C14" w:rsidP="00612DAC">
      <w:pPr>
        <w:ind w:left="142"/>
        <w:jc w:val="both"/>
        <w:rPr>
          <w:b/>
          <w:i/>
          <w:color w:val="000000" w:themeColor="text1"/>
        </w:rPr>
      </w:pPr>
      <w:r w:rsidRPr="00911C14">
        <w:rPr>
          <w:rStyle w:val="Subst"/>
          <w:bCs/>
          <w:iCs/>
          <w:color w:val="000000" w:themeColor="text1"/>
        </w:rPr>
        <w:t xml:space="preserve">Основным фактором, способным негативно повлиять на сбыт эмитентом услуг по переработке нефти является низкая глубина переработки и низкий выход светлых нефтепродуктов. С целью увеличения глубины переработки и выхода светлых нефтепродуктов эмитент планирует </w:t>
      </w:r>
      <w:r w:rsidRPr="00911C14">
        <w:rPr>
          <w:rStyle w:val="Subst"/>
          <w:bCs/>
          <w:iCs/>
          <w:color w:val="000000" w:themeColor="text1"/>
        </w:rPr>
        <w:lastRenderedPageBreak/>
        <w:t>реализовать ряд мероприятий по вводу комплексов глубокой переработки тяжелых остатков с 2021 года. Установка гидрокрекинга ВГО является одним из наиболее перспективных процессов при переработке вакуумного газойля в части производства моторных топлив. За основу принята установка гидрокрекинга с конверсией 97%, а селективность максимизирована в отношении производства дизельного топлива с достижением требований стандарта качества топлива Евро-5. Выход светлых нефтепродуктов при реализации данного проекта, в общей корзине производимых нефтепродуктов рассчитан на уровне 66,8%.</w:t>
      </w:r>
    </w:p>
    <w:p w:rsidR="00BF09A6" w:rsidRPr="00ED33A8" w:rsidRDefault="00BF09A6" w:rsidP="00BF09A6">
      <w:pPr>
        <w:pStyle w:val="20"/>
      </w:pPr>
      <w:bookmarkStart w:id="49" w:name="_Toc482359067"/>
      <w:r w:rsidRPr="00ED33A8">
        <w:t>3.2.5. Сведения о налич</w:t>
      </w:r>
      <w:proofErr w:type="gramStart"/>
      <w:r w:rsidRPr="00ED33A8">
        <w:t>ии у э</w:t>
      </w:r>
      <w:proofErr w:type="gramEnd"/>
      <w:r w:rsidRPr="00ED33A8">
        <w:t>митента разрешений (лицензий) или допусков к отдельным видам работ</w:t>
      </w:r>
      <w:bookmarkEnd w:id="49"/>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BF09A6" w:rsidRPr="00ED33A8" w:rsidRDefault="00BF09A6" w:rsidP="00BF09A6">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jc w:val="both"/>
        <w:rPr>
          <w:color w:val="000000" w:themeColor="text1"/>
        </w:rPr>
      </w:pPr>
    </w:p>
    <w:p w:rsidR="00BF09A6" w:rsidRPr="00ED33A8" w:rsidRDefault="00BF09A6" w:rsidP="00BF09A6">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Пользование недрами для извлечения грунтовых вод с целью локализации очага загрязнения на территории ОАО «</w:t>
      </w:r>
      <w:proofErr w:type="gramStart"/>
      <w:r w:rsidRPr="00ED33A8">
        <w:rPr>
          <w:rStyle w:val="Subst"/>
          <w:bCs/>
          <w:iCs/>
        </w:rPr>
        <w:t>Саратовский</w:t>
      </w:r>
      <w:proofErr w:type="gramEnd"/>
      <w:r w:rsidRPr="00ED33A8">
        <w:rPr>
          <w:rStyle w:val="Subst"/>
          <w:bCs/>
          <w:iCs/>
        </w:rPr>
        <w:t xml:space="preserve"> НПЗ»</w:t>
      </w:r>
    </w:p>
    <w:p w:rsidR="00015652" w:rsidRPr="00ED33A8" w:rsidRDefault="00015652" w:rsidP="00015652">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СРТ 00767 ПГ</w:t>
      </w:r>
    </w:p>
    <w:p w:rsidR="00BF09A6" w:rsidRPr="00ED33A8" w:rsidRDefault="00BF09A6" w:rsidP="00BF09A6">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20.11.2003</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Федеральное агентство по недропользованию Территориальное агентство по недропользованию по Саратовской области    </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19.11.2028</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BF09A6" w:rsidRPr="00ED33A8" w:rsidRDefault="00BF09A6" w:rsidP="00BF09A6">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осуществлению работ с использованием сведений, составляющих государственную тайну.</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1694</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09.04.2013</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09.04.2018</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BF09A6" w:rsidRPr="00ED33A8" w:rsidRDefault="00BF09A6" w:rsidP="00BF09A6">
      <w:pPr>
        <w:jc w:val="both"/>
      </w:pPr>
      <w:r w:rsidRPr="00ED33A8">
        <w:t xml:space="preserve">Номер разрешения (лицензии) или документа, подтверждающего получение допуска к отдельным видам </w:t>
      </w:r>
      <w:r w:rsidRPr="00ED33A8">
        <w:lastRenderedPageBreak/>
        <w:t>работ:</w:t>
      </w:r>
      <w:r w:rsidRPr="00ED33A8">
        <w:rPr>
          <w:rStyle w:val="Subst"/>
          <w:bCs/>
          <w:iCs/>
        </w:rPr>
        <w:t xml:space="preserve"> 6404544</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BF09A6" w:rsidRPr="00ED33A8" w:rsidRDefault="00BF09A6" w:rsidP="00BF09A6">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jc w:val="both"/>
        <w:rPr>
          <w:rStyle w:val="Subst"/>
          <w:bCs/>
          <w:iCs/>
        </w:rPr>
      </w:pPr>
    </w:p>
    <w:p w:rsidR="00015652" w:rsidRPr="00ED33A8" w:rsidRDefault="00015652" w:rsidP="00015652">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jc w:val="both"/>
        <w:rPr>
          <w:rStyle w:val="Subst"/>
          <w:bCs/>
          <w:iCs/>
        </w:rPr>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8A311F" w:rsidRPr="00ED33A8" w:rsidRDefault="008A311F" w:rsidP="008A311F">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8A311F" w:rsidRPr="00ED33A8" w:rsidRDefault="008A311F" w:rsidP="008A311F">
      <w:pPr>
        <w:jc w:val="both"/>
      </w:pPr>
      <w:r w:rsidRPr="00ED33A8">
        <w:lastRenderedPageBreak/>
        <w:t>Дата выдачи разрешения (лицензии) или допуска к отдельным видам работ:</w:t>
      </w:r>
      <w:r w:rsidRPr="00ED33A8">
        <w:rPr>
          <w:rStyle w:val="Subst"/>
          <w:bCs/>
          <w:iCs/>
        </w:rPr>
        <w:t xml:space="preserve"> 10.03.2016</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8A311F" w:rsidRDefault="008A311F" w:rsidP="008A311F">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83184F" w:rsidRDefault="0083184F" w:rsidP="0083184F">
      <w:pPr>
        <w:jc w:val="both"/>
      </w:pPr>
    </w:p>
    <w:p w:rsidR="0083184F" w:rsidRPr="000F496A" w:rsidRDefault="0083184F" w:rsidP="0083184F">
      <w:pPr>
        <w:jc w:val="both"/>
      </w:pPr>
      <w:r w:rsidRPr="000F496A">
        <w:t>Вид деятельности (работ), на осуществление (проведение) которых эмитентом получено соответствующее разрешение (лицензия) или допуск:</w:t>
      </w:r>
      <w:r w:rsidRPr="000F496A">
        <w:rPr>
          <w:rStyle w:val="Subst"/>
          <w:bCs/>
          <w:iCs/>
        </w:rPr>
        <w:t xml:space="preserve"> Осуществление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0F496A">
        <w:rPr>
          <w:rStyle w:val="Subst"/>
          <w:bCs/>
          <w:iCs/>
        </w:rPr>
        <w:t>Сколково</w:t>
      </w:r>
      <w:proofErr w:type="spellEnd"/>
      <w:r w:rsidRPr="000F496A">
        <w:rPr>
          <w:rStyle w:val="Subst"/>
          <w:bCs/>
          <w:iCs/>
        </w:rPr>
        <w:t>»)</w:t>
      </w:r>
    </w:p>
    <w:p w:rsidR="0083184F" w:rsidRPr="000F496A" w:rsidRDefault="0083184F" w:rsidP="0083184F">
      <w:pPr>
        <w:jc w:val="both"/>
      </w:pPr>
      <w:r w:rsidRPr="000F496A">
        <w:t>Номер разрешения (лицензии) или документа, подтверждающего получение допуска к отдельным видам работ:</w:t>
      </w:r>
      <w:r w:rsidRPr="000F496A">
        <w:rPr>
          <w:rStyle w:val="Subst"/>
          <w:bCs/>
          <w:iCs/>
        </w:rPr>
        <w:t xml:space="preserve"> ЛО-64-01-003633</w:t>
      </w:r>
    </w:p>
    <w:p w:rsidR="0083184F" w:rsidRPr="000F496A" w:rsidRDefault="0083184F" w:rsidP="0083184F">
      <w:pPr>
        <w:jc w:val="both"/>
      </w:pPr>
      <w:r w:rsidRPr="000F496A">
        <w:t>Дата выдачи разрешения (лицензии) или допуска к отдельным видам работ:</w:t>
      </w:r>
      <w:r w:rsidRPr="000F496A">
        <w:rPr>
          <w:rStyle w:val="Subst"/>
          <w:bCs/>
          <w:iCs/>
        </w:rPr>
        <w:t xml:space="preserve"> 21.11.2016</w:t>
      </w:r>
    </w:p>
    <w:p w:rsidR="0083184F" w:rsidRPr="000F496A" w:rsidRDefault="0083184F" w:rsidP="0083184F">
      <w:pPr>
        <w:jc w:val="both"/>
      </w:pPr>
      <w:r w:rsidRPr="000F496A">
        <w:t>Орган (организация), выдавший соответствующее разрешение (лицензию) или допуск к отдельным видам работ:</w:t>
      </w:r>
      <w:r w:rsidRPr="000F496A">
        <w:rPr>
          <w:rStyle w:val="Subst"/>
          <w:bCs/>
          <w:iCs/>
        </w:rPr>
        <w:t xml:space="preserve"> Министерство здравоохранения Саратовской области</w:t>
      </w:r>
    </w:p>
    <w:p w:rsidR="0083184F" w:rsidRPr="00ED33A8" w:rsidRDefault="0083184F" w:rsidP="0083184F">
      <w:pPr>
        <w:jc w:val="both"/>
      </w:pPr>
      <w:r w:rsidRPr="000F496A">
        <w:t>Срок действия разрешения (лицензии) или допуска к отдельным видам работ:</w:t>
      </w:r>
      <w:r w:rsidRPr="000F496A">
        <w:rPr>
          <w:rStyle w:val="Subst"/>
          <w:bCs/>
          <w:iCs/>
        </w:rPr>
        <w:t xml:space="preserve"> Бессрочно</w:t>
      </w:r>
    </w:p>
    <w:p w:rsidR="00BF09A6" w:rsidRDefault="00BF09A6" w:rsidP="00BF09A6">
      <w:pPr>
        <w:pStyle w:val="20"/>
      </w:pPr>
      <w:bookmarkStart w:id="50" w:name="_Toc482359068"/>
      <w:r>
        <w:t>3.2.6. Сведения о деятельности отдельных категорий эмитентов эмиссионных ценных бумаг</w:t>
      </w:r>
      <w:bookmarkEnd w:id="50"/>
    </w:p>
    <w:p w:rsidR="00BF09A6" w:rsidRPr="00CD0615" w:rsidRDefault="00BF09A6" w:rsidP="00BF09A6">
      <w:pPr>
        <w:ind w:firstLine="142"/>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51" w:name="_Toc482359069"/>
      <w:r>
        <w:t>3.2.7. Дополнительные требования к эмитентам, основной деятельностью которых является добыча полезных ископаемых</w:t>
      </w:r>
      <w:bookmarkEnd w:id="51"/>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p>
    <w:p w:rsidR="00BF09A6" w:rsidRDefault="00BF09A6" w:rsidP="00BF09A6">
      <w:pPr>
        <w:pStyle w:val="20"/>
      </w:pPr>
      <w:bookmarkStart w:id="52" w:name="_Toc482359070"/>
      <w:r>
        <w:t>3.2.8. Дополнительные требования к эмитентам, основной деятельностью которых является оказание услуг связи</w:t>
      </w:r>
      <w:bookmarkEnd w:id="52"/>
    </w:p>
    <w:p w:rsidR="00BF09A6" w:rsidRPr="00164184" w:rsidRDefault="00BF09A6" w:rsidP="00BF09A6">
      <w:pPr>
        <w:ind w:left="200"/>
        <w:rPr>
          <w:b/>
          <w:i/>
        </w:rPr>
      </w:pPr>
      <w:r w:rsidRPr="00164184">
        <w:rPr>
          <w:b/>
          <w:i/>
        </w:rPr>
        <w:t xml:space="preserve">Оказание услуг связи не является основной деятельностью эмитента </w:t>
      </w:r>
    </w:p>
    <w:p w:rsidR="00BF09A6" w:rsidRPr="00193203" w:rsidRDefault="00BF09A6" w:rsidP="00BF09A6">
      <w:pPr>
        <w:pStyle w:val="20"/>
      </w:pPr>
      <w:bookmarkStart w:id="53" w:name="_Toc482359071"/>
      <w:r w:rsidRPr="00193203">
        <w:t>3.3. Планы будущей деятельности эмитента</w:t>
      </w:r>
      <w:bookmarkEnd w:id="53"/>
    </w:p>
    <w:p w:rsidR="002B5CE2" w:rsidRPr="00E863ED" w:rsidRDefault="002B5CE2" w:rsidP="0058235A">
      <w:pPr>
        <w:overflowPunct w:val="0"/>
        <w:ind w:left="142"/>
        <w:jc w:val="both"/>
        <w:textAlignment w:val="baseline"/>
        <w:rPr>
          <w:rStyle w:val="Subst"/>
        </w:rPr>
      </w:pPr>
      <w:r w:rsidRPr="00E863ED">
        <w:rPr>
          <w:rStyle w:val="Subst"/>
        </w:rPr>
        <w:t xml:space="preserve">Основные приоритеты </w:t>
      </w:r>
      <w:proofErr w:type="gramStart"/>
      <w:r w:rsidRPr="00E863ED">
        <w:rPr>
          <w:rStyle w:val="Subst"/>
        </w:rPr>
        <w:t>реализаци</w:t>
      </w:r>
      <w:r>
        <w:rPr>
          <w:rStyle w:val="Subst"/>
        </w:rPr>
        <w:t>и</w:t>
      </w:r>
      <w:r w:rsidRPr="00E863ED">
        <w:rPr>
          <w:rStyle w:val="Subst"/>
        </w:rPr>
        <w:t xml:space="preserve"> проектов Программы </w:t>
      </w:r>
      <w:r>
        <w:rPr>
          <w:rStyle w:val="Subst"/>
        </w:rPr>
        <w:t>п</w:t>
      </w:r>
      <w:r w:rsidRPr="00E863ED">
        <w:rPr>
          <w:rStyle w:val="Subst"/>
        </w:rPr>
        <w:t>оддержания действующих мощностей</w:t>
      </w:r>
      <w:proofErr w:type="gramEnd"/>
      <w:r>
        <w:rPr>
          <w:rStyle w:val="Subst"/>
        </w:rPr>
        <w:t xml:space="preserve"> в 2017 году</w:t>
      </w:r>
      <w:r w:rsidRPr="00E863ED">
        <w:rPr>
          <w:rStyle w:val="Subst"/>
        </w:rPr>
        <w:t xml:space="preserve">: </w:t>
      </w:r>
    </w:p>
    <w:p w:rsidR="002B5CE2" w:rsidRPr="00E863ED" w:rsidRDefault="002B5CE2" w:rsidP="0058235A">
      <w:pPr>
        <w:pStyle w:val="aa"/>
        <w:numPr>
          <w:ilvl w:val="1"/>
          <w:numId w:val="24"/>
        </w:numPr>
        <w:overflowPunct w:val="0"/>
        <w:ind w:left="142" w:firstLine="0"/>
        <w:jc w:val="both"/>
        <w:textAlignment w:val="baseline"/>
        <w:rPr>
          <w:rStyle w:val="Subst"/>
          <w:sz w:val="20"/>
          <w:szCs w:val="20"/>
          <w:lang w:val="ru-RU"/>
        </w:rPr>
      </w:pPr>
      <w:r w:rsidRPr="00E863ED">
        <w:rPr>
          <w:rStyle w:val="Subst"/>
          <w:sz w:val="20"/>
          <w:szCs w:val="20"/>
          <w:lang w:val="ru-RU"/>
        </w:rPr>
        <w:t>приведение к действующим нормам и правилам (устранение замечаний контролирующих органов и выявленных отклонений от требований);</w:t>
      </w:r>
    </w:p>
    <w:p w:rsidR="002B5CE2" w:rsidRPr="00E863ED" w:rsidRDefault="002B5CE2" w:rsidP="0058235A">
      <w:pPr>
        <w:pStyle w:val="aa"/>
        <w:numPr>
          <w:ilvl w:val="1"/>
          <w:numId w:val="24"/>
        </w:numPr>
        <w:overflowPunct w:val="0"/>
        <w:ind w:left="142" w:firstLine="0"/>
        <w:jc w:val="both"/>
        <w:textAlignment w:val="baseline"/>
        <w:rPr>
          <w:rStyle w:val="Subst"/>
          <w:sz w:val="20"/>
          <w:szCs w:val="20"/>
        </w:rPr>
      </w:pPr>
      <w:proofErr w:type="spellStart"/>
      <w:r w:rsidRPr="00E863ED">
        <w:rPr>
          <w:rStyle w:val="Subst"/>
          <w:sz w:val="20"/>
          <w:szCs w:val="20"/>
        </w:rPr>
        <w:t>замена</w:t>
      </w:r>
      <w:proofErr w:type="spellEnd"/>
      <w:r>
        <w:rPr>
          <w:rStyle w:val="Subst"/>
          <w:sz w:val="20"/>
          <w:szCs w:val="20"/>
          <w:lang w:val="ru-RU"/>
        </w:rPr>
        <w:t xml:space="preserve"> </w:t>
      </w:r>
      <w:proofErr w:type="spellStart"/>
      <w:r w:rsidRPr="00E863ED">
        <w:rPr>
          <w:rStyle w:val="Subst"/>
          <w:sz w:val="20"/>
          <w:szCs w:val="20"/>
        </w:rPr>
        <w:t>физически</w:t>
      </w:r>
      <w:proofErr w:type="spellEnd"/>
      <w:r>
        <w:rPr>
          <w:rStyle w:val="Subst"/>
          <w:sz w:val="20"/>
          <w:szCs w:val="20"/>
          <w:lang w:val="ru-RU"/>
        </w:rPr>
        <w:t xml:space="preserve"> </w:t>
      </w:r>
      <w:proofErr w:type="spellStart"/>
      <w:r w:rsidRPr="00E863ED">
        <w:rPr>
          <w:rStyle w:val="Subst"/>
          <w:sz w:val="20"/>
          <w:szCs w:val="20"/>
        </w:rPr>
        <w:t>изношенного</w:t>
      </w:r>
      <w:proofErr w:type="spellEnd"/>
      <w:r w:rsidRPr="00E863ED">
        <w:rPr>
          <w:rStyle w:val="Subst"/>
          <w:sz w:val="20"/>
          <w:szCs w:val="20"/>
        </w:rPr>
        <w:t xml:space="preserve"> </w:t>
      </w:r>
      <w:proofErr w:type="spellStart"/>
      <w:r w:rsidRPr="00E863ED">
        <w:rPr>
          <w:rStyle w:val="Subst"/>
          <w:sz w:val="20"/>
          <w:szCs w:val="20"/>
        </w:rPr>
        <w:t>оборудования</w:t>
      </w:r>
      <w:proofErr w:type="spellEnd"/>
      <w:r w:rsidRPr="00E863ED">
        <w:rPr>
          <w:rStyle w:val="Subst"/>
          <w:sz w:val="20"/>
          <w:szCs w:val="20"/>
          <w:lang w:val="ru-RU"/>
        </w:rPr>
        <w:t>;</w:t>
      </w:r>
    </w:p>
    <w:p w:rsidR="002B5CE2" w:rsidRPr="00E863ED" w:rsidRDefault="002B5CE2" w:rsidP="0058235A">
      <w:pPr>
        <w:pStyle w:val="aa"/>
        <w:numPr>
          <w:ilvl w:val="1"/>
          <w:numId w:val="24"/>
        </w:numPr>
        <w:overflowPunct w:val="0"/>
        <w:ind w:left="142" w:firstLine="0"/>
        <w:jc w:val="both"/>
        <w:textAlignment w:val="baseline"/>
        <w:rPr>
          <w:rStyle w:val="Subst"/>
          <w:sz w:val="20"/>
          <w:szCs w:val="20"/>
          <w:lang w:val="ru-RU"/>
        </w:rPr>
      </w:pPr>
      <w:r w:rsidRPr="00E863ED">
        <w:rPr>
          <w:rStyle w:val="Subst"/>
          <w:sz w:val="20"/>
          <w:szCs w:val="20"/>
          <w:lang w:val="ru-RU"/>
        </w:rPr>
        <w:t>целевые программы и прочие проекты (автоматизация производства, экология).</w:t>
      </w:r>
    </w:p>
    <w:p w:rsidR="002B5CE2" w:rsidRPr="0058235A" w:rsidRDefault="0058235A" w:rsidP="0058235A">
      <w:pPr>
        <w:overflowPunct w:val="0"/>
        <w:spacing w:before="120"/>
        <w:ind w:left="142"/>
        <w:jc w:val="both"/>
        <w:textAlignment w:val="baseline"/>
        <w:rPr>
          <w:rStyle w:val="Subst"/>
        </w:rPr>
      </w:pPr>
      <w:r w:rsidRPr="0058235A">
        <w:rPr>
          <w:rStyle w:val="Subst"/>
        </w:rPr>
        <w:t>В 2017г. продолжается реализация «Пр</w:t>
      </w:r>
      <w:r>
        <w:rPr>
          <w:rStyle w:val="Subst"/>
        </w:rPr>
        <w:t>о</w:t>
      </w:r>
      <w:r w:rsidRPr="0058235A">
        <w:rPr>
          <w:rStyle w:val="Subst"/>
        </w:rPr>
        <w:t>граммы мероприятий по повышению операционной эффективности».</w:t>
      </w:r>
    </w:p>
    <w:p w:rsidR="002B5CE2" w:rsidRPr="00E863ED" w:rsidRDefault="002B5CE2" w:rsidP="0058235A">
      <w:pPr>
        <w:spacing w:before="120"/>
        <w:ind w:left="142"/>
        <w:jc w:val="both"/>
        <w:rPr>
          <w:rStyle w:val="Subst"/>
        </w:rPr>
      </w:pPr>
      <w:r w:rsidRPr="00E863ED">
        <w:rPr>
          <w:rStyle w:val="Subst"/>
        </w:rPr>
        <w:t xml:space="preserve">В рамках долгосрочных перспектив планируется выполнение комплекса мероприятий, направленных на увеличение глубины переработки и выработки светлых продуктов, увеличение отбора вакуумного газойля. </w:t>
      </w:r>
    </w:p>
    <w:p w:rsidR="00BF09A6" w:rsidRDefault="00BF09A6" w:rsidP="00BF09A6">
      <w:pPr>
        <w:pStyle w:val="20"/>
      </w:pPr>
      <w:bookmarkStart w:id="54" w:name="_Toc482359072"/>
      <w:r>
        <w:t>3.4. Участие эмитента в банковских группах, банковских холдингах, холдингах и ассоциациях</w:t>
      </w:r>
      <w:bookmarkEnd w:id="54"/>
    </w:p>
    <w:p w:rsidR="00061D7F" w:rsidRPr="0063036E" w:rsidRDefault="00061D7F" w:rsidP="00061D7F">
      <w:pPr>
        <w:ind w:left="200"/>
      </w:pPr>
      <w:r w:rsidRPr="0063036E">
        <w:t>Наименование группы, холдинга, концерна или ассоциации:</w:t>
      </w:r>
      <w:r w:rsidRPr="0063036E">
        <w:rPr>
          <w:rStyle w:val="Subst"/>
          <w:bCs/>
          <w:iCs/>
        </w:rPr>
        <w:t xml:space="preserve"> Некоммерческая организация «Российская Ассоциация экспертных организаций техногенных объектов повышенной опасности (</w:t>
      </w:r>
      <w:proofErr w:type="spellStart"/>
      <w:r w:rsidRPr="0063036E">
        <w:rPr>
          <w:rStyle w:val="Subst"/>
          <w:bCs/>
          <w:iCs/>
        </w:rPr>
        <w:t>Ростехэкспертиза</w:t>
      </w:r>
      <w:proofErr w:type="spellEnd"/>
      <w:r w:rsidRPr="0063036E">
        <w:rPr>
          <w:rStyle w:val="Subst"/>
          <w:bCs/>
          <w:iCs/>
        </w:rPr>
        <w:t>)»</w:t>
      </w:r>
    </w:p>
    <w:p w:rsidR="00061D7F" w:rsidRPr="0063036E" w:rsidRDefault="00061D7F" w:rsidP="00061D7F">
      <w:pPr>
        <w:ind w:left="200"/>
      </w:pPr>
      <w:proofErr w:type="spellStart"/>
      <w:proofErr w:type="gramStart"/>
      <w:r w:rsidRPr="0063036E">
        <w:t>C</w:t>
      </w:r>
      <w:proofErr w:type="gramEnd"/>
      <w:r w:rsidRPr="0063036E">
        <w:t>рок</w:t>
      </w:r>
      <w:proofErr w:type="spellEnd"/>
      <w:r w:rsidRPr="0063036E">
        <w:t xml:space="preserve"> участия эмитента:</w:t>
      </w:r>
      <w:r w:rsidRPr="0063036E">
        <w:rPr>
          <w:rStyle w:val="Subst"/>
          <w:bCs/>
          <w:iCs/>
        </w:rPr>
        <w:t xml:space="preserve"> с 2006 года</w:t>
      </w:r>
    </w:p>
    <w:p w:rsidR="00061D7F" w:rsidRDefault="00061D7F" w:rsidP="00061D7F">
      <w:pPr>
        <w:ind w:left="200"/>
      </w:pPr>
      <w:r w:rsidRPr="0063036E">
        <w:t xml:space="preserve">Роль (место) и функции эмитента в организации: </w:t>
      </w:r>
      <w:r w:rsidRPr="0063036E">
        <w:rPr>
          <w:rStyle w:val="Subst"/>
          <w:bCs/>
          <w:iCs/>
        </w:rPr>
        <w:t>Член ассоциации</w:t>
      </w:r>
    </w:p>
    <w:p w:rsidR="00BF09A6" w:rsidRDefault="00BF09A6" w:rsidP="00BF09A6">
      <w:pPr>
        <w:pStyle w:val="20"/>
      </w:pPr>
      <w:bookmarkStart w:id="55" w:name="_Toc482359073"/>
      <w:r>
        <w:t>3.5. Подконтрольные эмитенту организации, имеющие для него существенное значение</w:t>
      </w:r>
      <w:bookmarkEnd w:id="55"/>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56" w:name="_Toc482359074"/>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6"/>
    </w:p>
    <w:p w:rsidR="00451717" w:rsidRPr="00F417D9" w:rsidRDefault="00451717" w:rsidP="00451717">
      <w:pPr>
        <w:spacing w:before="120"/>
        <w:ind w:left="198"/>
        <w:jc w:val="both"/>
      </w:pPr>
      <w:r w:rsidRPr="00F417D9">
        <w:lastRenderedPageBreak/>
        <w:t>На 31.12.201</w:t>
      </w:r>
      <w:r w:rsidR="00F417D9" w:rsidRPr="00F417D9">
        <w:t>6</w:t>
      </w:r>
      <w:r w:rsidRPr="00F417D9">
        <w:t>:</w:t>
      </w:r>
    </w:p>
    <w:tbl>
      <w:tblPr>
        <w:tblStyle w:val="aff5"/>
        <w:tblW w:w="9124" w:type="dxa"/>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451717" w:rsidRPr="00451717" w:rsidTr="009A0677">
        <w:tc>
          <w:tcPr>
            <w:tcW w:w="3124" w:type="dxa"/>
            <w:tcBorders>
              <w:top w:val="double" w:sz="4" w:space="0" w:color="auto"/>
            </w:tcBorders>
          </w:tcPr>
          <w:p w:rsidR="00451717" w:rsidRPr="00F417D9" w:rsidRDefault="00451717" w:rsidP="009A0677">
            <w:pPr>
              <w:ind w:firstLine="0"/>
              <w:jc w:val="center"/>
              <w:rPr>
                <w:color w:val="000000" w:themeColor="text1"/>
              </w:rPr>
            </w:pPr>
            <w:r w:rsidRPr="00F417D9">
              <w:rPr>
                <w:color w:val="000000" w:themeColor="text1"/>
              </w:rPr>
              <w:t>Наименование группы объектов основных средств</w:t>
            </w:r>
          </w:p>
        </w:tc>
        <w:tc>
          <w:tcPr>
            <w:tcW w:w="3590" w:type="dxa"/>
            <w:tcBorders>
              <w:top w:val="double" w:sz="4" w:space="0" w:color="auto"/>
            </w:tcBorders>
          </w:tcPr>
          <w:p w:rsidR="00451717" w:rsidRPr="00F417D9" w:rsidRDefault="00451717" w:rsidP="009A0677">
            <w:pPr>
              <w:ind w:firstLine="80"/>
              <w:jc w:val="center"/>
              <w:rPr>
                <w:color w:val="000000" w:themeColor="text1"/>
              </w:rPr>
            </w:pPr>
            <w:r w:rsidRPr="00F417D9">
              <w:rPr>
                <w:color w:val="000000" w:themeColor="text1"/>
              </w:rPr>
              <w:t>Первоначальная (восстановительная) стоимость, руб.</w:t>
            </w:r>
          </w:p>
        </w:tc>
        <w:tc>
          <w:tcPr>
            <w:tcW w:w="2410" w:type="dxa"/>
            <w:tcBorders>
              <w:top w:val="double" w:sz="4" w:space="0" w:color="auto"/>
            </w:tcBorders>
          </w:tcPr>
          <w:p w:rsidR="00451717" w:rsidRPr="00F417D9" w:rsidRDefault="00451717" w:rsidP="009A0677">
            <w:pPr>
              <w:ind w:firstLine="80"/>
              <w:jc w:val="center"/>
              <w:rPr>
                <w:color w:val="000000" w:themeColor="text1"/>
              </w:rPr>
            </w:pPr>
            <w:r w:rsidRPr="00F417D9">
              <w:rPr>
                <w:color w:val="000000" w:themeColor="text1"/>
              </w:rPr>
              <w:t>Сумма начисленной амортизации руб.</w:t>
            </w:r>
          </w:p>
        </w:tc>
      </w:tr>
      <w:tr w:rsidR="00F417D9" w:rsidRPr="00451717" w:rsidTr="009A0677">
        <w:tc>
          <w:tcPr>
            <w:tcW w:w="3124" w:type="dxa"/>
          </w:tcPr>
          <w:p w:rsidR="00F417D9" w:rsidRPr="00F417D9" w:rsidRDefault="00F417D9" w:rsidP="00F417D9">
            <w:pPr>
              <w:ind w:firstLine="0"/>
            </w:pPr>
            <w:r w:rsidRPr="00F417D9">
              <w:t>Первая группа</w:t>
            </w:r>
          </w:p>
        </w:tc>
        <w:tc>
          <w:tcPr>
            <w:tcW w:w="3590" w:type="dxa"/>
          </w:tcPr>
          <w:p w:rsidR="00F417D9" w:rsidRPr="00F417D9" w:rsidRDefault="00F417D9" w:rsidP="00F417D9">
            <w:pPr>
              <w:ind w:firstLine="0"/>
            </w:pPr>
            <w:r w:rsidRPr="00F417D9">
              <w:t>37 848 683,69</w:t>
            </w:r>
          </w:p>
        </w:tc>
        <w:tc>
          <w:tcPr>
            <w:tcW w:w="2410" w:type="dxa"/>
          </w:tcPr>
          <w:p w:rsidR="00F417D9" w:rsidRPr="00F417D9" w:rsidRDefault="00F417D9" w:rsidP="00F417D9">
            <w:pPr>
              <w:ind w:firstLine="0"/>
            </w:pPr>
            <w:r w:rsidRPr="00F417D9">
              <w:t>36 777 043,20</w:t>
            </w:r>
          </w:p>
        </w:tc>
      </w:tr>
      <w:tr w:rsidR="00F417D9" w:rsidRPr="00451717" w:rsidTr="009A0677">
        <w:tc>
          <w:tcPr>
            <w:tcW w:w="3124" w:type="dxa"/>
          </w:tcPr>
          <w:p w:rsidR="00F417D9" w:rsidRPr="00F417D9" w:rsidRDefault="00F417D9" w:rsidP="00F417D9">
            <w:pPr>
              <w:ind w:firstLine="0"/>
            </w:pPr>
            <w:r w:rsidRPr="00F417D9">
              <w:t>Вторая группа</w:t>
            </w:r>
          </w:p>
        </w:tc>
        <w:tc>
          <w:tcPr>
            <w:tcW w:w="3590" w:type="dxa"/>
          </w:tcPr>
          <w:p w:rsidR="00F417D9" w:rsidRPr="00F417D9" w:rsidRDefault="00F417D9" w:rsidP="00F417D9">
            <w:pPr>
              <w:ind w:firstLine="0"/>
            </w:pPr>
            <w:r w:rsidRPr="00F417D9">
              <w:t>3 895 422 773,85</w:t>
            </w:r>
          </w:p>
        </w:tc>
        <w:tc>
          <w:tcPr>
            <w:tcW w:w="2410" w:type="dxa"/>
          </w:tcPr>
          <w:p w:rsidR="00F417D9" w:rsidRPr="00F417D9" w:rsidRDefault="00F417D9" w:rsidP="00F417D9">
            <w:pPr>
              <w:ind w:firstLine="0"/>
            </w:pPr>
            <w:r w:rsidRPr="00F417D9">
              <w:t>3 125 062 908,40</w:t>
            </w:r>
          </w:p>
        </w:tc>
      </w:tr>
      <w:tr w:rsidR="00F417D9" w:rsidRPr="00451717" w:rsidTr="009A0677">
        <w:tc>
          <w:tcPr>
            <w:tcW w:w="3124" w:type="dxa"/>
          </w:tcPr>
          <w:p w:rsidR="00F417D9" w:rsidRPr="00F417D9" w:rsidRDefault="00F417D9" w:rsidP="00F417D9">
            <w:pPr>
              <w:ind w:firstLine="0"/>
            </w:pPr>
            <w:r w:rsidRPr="00F417D9">
              <w:t>Третья группа</w:t>
            </w:r>
          </w:p>
        </w:tc>
        <w:tc>
          <w:tcPr>
            <w:tcW w:w="3590" w:type="dxa"/>
          </w:tcPr>
          <w:p w:rsidR="00F417D9" w:rsidRPr="00F417D9" w:rsidRDefault="00F417D9" w:rsidP="00F417D9">
            <w:pPr>
              <w:ind w:firstLine="0"/>
            </w:pPr>
            <w:r w:rsidRPr="00F417D9">
              <w:t>2 872 500 400,84</w:t>
            </w:r>
          </w:p>
        </w:tc>
        <w:tc>
          <w:tcPr>
            <w:tcW w:w="2410" w:type="dxa"/>
          </w:tcPr>
          <w:p w:rsidR="00F417D9" w:rsidRPr="00F417D9" w:rsidRDefault="00F417D9" w:rsidP="00F417D9">
            <w:pPr>
              <w:ind w:firstLine="0"/>
            </w:pPr>
            <w:r w:rsidRPr="00F417D9">
              <w:t>2 092 163 118,16</w:t>
            </w:r>
          </w:p>
        </w:tc>
      </w:tr>
      <w:tr w:rsidR="00F417D9" w:rsidRPr="00451717" w:rsidTr="009A0677">
        <w:tc>
          <w:tcPr>
            <w:tcW w:w="3124" w:type="dxa"/>
          </w:tcPr>
          <w:p w:rsidR="00F417D9" w:rsidRPr="00F417D9" w:rsidRDefault="00F417D9" w:rsidP="00F417D9">
            <w:pPr>
              <w:ind w:firstLine="0"/>
            </w:pPr>
            <w:r w:rsidRPr="00F417D9">
              <w:t>Четвертая группа</w:t>
            </w:r>
          </w:p>
        </w:tc>
        <w:tc>
          <w:tcPr>
            <w:tcW w:w="3590" w:type="dxa"/>
          </w:tcPr>
          <w:p w:rsidR="00F417D9" w:rsidRPr="00F417D9" w:rsidRDefault="00F417D9" w:rsidP="00F417D9">
            <w:pPr>
              <w:ind w:firstLine="0"/>
            </w:pPr>
            <w:r w:rsidRPr="00F417D9">
              <w:t>6 455 544 977,09</w:t>
            </w:r>
          </w:p>
        </w:tc>
        <w:tc>
          <w:tcPr>
            <w:tcW w:w="2410" w:type="dxa"/>
          </w:tcPr>
          <w:p w:rsidR="00F417D9" w:rsidRPr="00F417D9" w:rsidRDefault="00F417D9" w:rsidP="00F417D9">
            <w:pPr>
              <w:ind w:firstLine="0"/>
            </w:pPr>
            <w:r w:rsidRPr="00F417D9">
              <w:t>2 958 904 468,65</w:t>
            </w:r>
          </w:p>
        </w:tc>
      </w:tr>
      <w:tr w:rsidR="00F417D9" w:rsidRPr="00451717" w:rsidTr="009A0677">
        <w:tc>
          <w:tcPr>
            <w:tcW w:w="3124" w:type="dxa"/>
          </w:tcPr>
          <w:p w:rsidR="00F417D9" w:rsidRPr="00F417D9" w:rsidRDefault="00F417D9" w:rsidP="00F417D9">
            <w:pPr>
              <w:ind w:firstLine="0"/>
            </w:pPr>
            <w:r w:rsidRPr="00F417D9">
              <w:t>Пятая группа</w:t>
            </w:r>
          </w:p>
        </w:tc>
        <w:tc>
          <w:tcPr>
            <w:tcW w:w="3590" w:type="dxa"/>
          </w:tcPr>
          <w:p w:rsidR="00F417D9" w:rsidRPr="00F417D9" w:rsidRDefault="00F417D9" w:rsidP="00F417D9">
            <w:pPr>
              <w:ind w:firstLine="0"/>
            </w:pPr>
            <w:r w:rsidRPr="00F417D9">
              <w:t>3 533 695 127,95</w:t>
            </w:r>
          </w:p>
        </w:tc>
        <w:tc>
          <w:tcPr>
            <w:tcW w:w="2410" w:type="dxa"/>
          </w:tcPr>
          <w:p w:rsidR="00F417D9" w:rsidRPr="00F417D9" w:rsidRDefault="00F417D9" w:rsidP="00F417D9">
            <w:pPr>
              <w:ind w:firstLine="0"/>
            </w:pPr>
            <w:r w:rsidRPr="00F417D9">
              <w:t>2 135 757 754,87</w:t>
            </w:r>
          </w:p>
        </w:tc>
      </w:tr>
      <w:tr w:rsidR="00F417D9" w:rsidRPr="00451717" w:rsidTr="009A0677">
        <w:tc>
          <w:tcPr>
            <w:tcW w:w="3124" w:type="dxa"/>
          </w:tcPr>
          <w:p w:rsidR="00F417D9" w:rsidRPr="00F417D9" w:rsidRDefault="00F417D9" w:rsidP="00F417D9">
            <w:pPr>
              <w:ind w:firstLine="0"/>
            </w:pPr>
            <w:r w:rsidRPr="00F417D9">
              <w:t>Шестая группа</w:t>
            </w:r>
          </w:p>
        </w:tc>
        <w:tc>
          <w:tcPr>
            <w:tcW w:w="3590" w:type="dxa"/>
          </w:tcPr>
          <w:p w:rsidR="00F417D9" w:rsidRPr="00F417D9" w:rsidRDefault="00F417D9" w:rsidP="00F417D9">
            <w:pPr>
              <w:ind w:firstLine="0"/>
            </w:pPr>
            <w:r w:rsidRPr="00F417D9">
              <w:t>2 344 622 737,76</w:t>
            </w:r>
          </w:p>
        </w:tc>
        <w:tc>
          <w:tcPr>
            <w:tcW w:w="2410" w:type="dxa"/>
          </w:tcPr>
          <w:p w:rsidR="00F417D9" w:rsidRPr="00F417D9" w:rsidRDefault="00F417D9" w:rsidP="00F417D9">
            <w:pPr>
              <w:ind w:firstLine="0"/>
            </w:pPr>
            <w:r w:rsidRPr="00F417D9">
              <w:t>979 805 080,05</w:t>
            </w:r>
          </w:p>
        </w:tc>
      </w:tr>
      <w:tr w:rsidR="00F417D9" w:rsidRPr="00451717" w:rsidTr="009A0677">
        <w:tc>
          <w:tcPr>
            <w:tcW w:w="3124" w:type="dxa"/>
          </w:tcPr>
          <w:p w:rsidR="00F417D9" w:rsidRPr="00F417D9" w:rsidRDefault="00F417D9" w:rsidP="00F417D9">
            <w:pPr>
              <w:ind w:firstLine="0"/>
            </w:pPr>
            <w:r w:rsidRPr="00F417D9">
              <w:t>Седьмая группа</w:t>
            </w:r>
          </w:p>
        </w:tc>
        <w:tc>
          <w:tcPr>
            <w:tcW w:w="3590" w:type="dxa"/>
          </w:tcPr>
          <w:p w:rsidR="00F417D9" w:rsidRPr="00F417D9" w:rsidRDefault="00F417D9" w:rsidP="00F417D9">
            <w:pPr>
              <w:ind w:firstLine="0"/>
            </w:pPr>
            <w:r w:rsidRPr="00F417D9">
              <w:t>726 004 640,72</w:t>
            </w:r>
          </w:p>
        </w:tc>
        <w:tc>
          <w:tcPr>
            <w:tcW w:w="2410" w:type="dxa"/>
          </w:tcPr>
          <w:p w:rsidR="00F417D9" w:rsidRPr="00F417D9" w:rsidRDefault="00F417D9" w:rsidP="00F417D9">
            <w:pPr>
              <w:ind w:firstLine="0"/>
            </w:pPr>
            <w:r w:rsidRPr="00F417D9">
              <w:t>343 552 901,10</w:t>
            </w:r>
          </w:p>
        </w:tc>
      </w:tr>
      <w:tr w:rsidR="00F417D9" w:rsidRPr="00451717" w:rsidTr="009A0677">
        <w:tc>
          <w:tcPr>
            <w:tcW w:w="3124" w:type="dxa"/>
          </w:tcPr>
          <w:p w:rsidR="00F417D9" w:rsidRPr="00F417D9" w:rsidRDefault="00F417D9" w:rsidP="00F417D9">
            <w:pPr>
              <w:ind w:firstLine="0"/>
            </w:pPr>
            <w:r w:rsidRPr="00F417D9">
              <w:t>Восьмая группа</w:t>
            </w:r>
          </w:p>
        </w:tc>
        <w:tc>
          <w:tcPr>
            <w:tcW w:w="3590" w:type="dxa"/>
          </w:tcPr>
          <w:p w:rsidR="00F417D9" w:rsidRPr="00F417D9" w:rsidRDefault="00F417D9" w:rsidP="00F417D9">
            <w:pPr>
              <w:ind w:firstLine="0"/>
            </w:pPr>
            <w:r w:rsidRPr="00F417D9">
              <w:t>327 496 421,68</w:t>
            </w:r>
          </w:p>
        </w:tc>
        <w:tc>
          <w:tcPr>
            <w:tcW w:w="2410" w:type="dxa"/>
          </w:tcPr>
          <w:p w:rsidR="00F417D9" w:rsidRPr="00F417D9" w:rsidRDefault="00F417D9" w:rsidP="00F417D9">
            <w:pPr>
              <w:ind w:firstLine="0"/>
            </w:pPr>
            <w:r w:rsidRPr="00F417D9">
              <w:t>86 932 103,14</w:t>
            </w:r>
          </w:p>
        </w:tc>
      </w:tr>
      <w:tr w:rsidR="00F417D9" w:rsidRPr="00451717" w:rsidTr="009A0677">
        <w:tc>
          <w:tcPr>
            <w:tcW w:w="3124" w:type="dxa"/>
          </w:tcPr>
          <w:p w:rsidR="00F417D9" w:rsidRPr="00F417D9" w:rsidRDefault="00F417D9" w:rsidP="00F417D9">
            <w:pPr>
              <w:ind w:firstLine="0"/>
            </w:pPr>
            <w:r w:rsidRPr="00F417D9">
              <w:t>Девятая группа</w:t>
            </w:r>
          </w:p>
        </w:tc>
        <w:tc>
          <w:tcPr>
            <w:tcW w:w="3590" w:type="dxa"/>
          </w:tcPr>
          <w:p w:rsidR="00F417D9" w:rsidRPr="00F417D9" w:rsidRDefault="00F417D9" w:rsidP="00F417D9">
            <w:pPr>
              <w:ind w:firstLine="0"/>
            </w:pPr>
            <w:r w:rsidRPr="00F417D9">
              <w:t>518 201 679,84</w:t>
            </w:r>
          </w:p>
        </w:tc>
        <w:tc>
          <w:tcPr>
            <w:tcW w:w="2410" w:type="dxa"/>
          </w:tcPr>
          <w:p w:rsidR="00F417D9" w:rsidRPr="00F417D9" w:rsidRDefault="00F417D9" w:rsidP="00F417D9">
            <w:pPr>
              <w:ind w:firstLine="0"/>
            </w:pPr>
            <w:r w:rsidRPr="00F417D9">
              <w:t>291 054 458,55</w:t>
            </w:r>
          </w:p>
        </w:tc>
      </w:tr>
      <w:tr w:rsidR="00F417D9" w:rsidRPr="00451717" w:rsidTr="009A0677">
        <w:tc>
          <w:tcPr>
            <w:tcW w:w="3124" w:type="dxa"/>
          </w:tcPr>
          <w:p w:rsidR="00F417D9" w:rsidRPr="00F417D9" w:rsidRDefault="00F417D9" w:rsidP="00F417D9">
            <w:pPr>
              <w:ind w:firstLine="0"/>
            </w:pPr>
            <w:r w:rsidRPr="00F417D9">
              <w:t>Десятая группа</w:t>
            </w:r>
          </w:p>
        </w:tc>
        <w:tc>
          <w:tcPr>
            <w:tcW w:w="3590" w:type="dxa"/>
          </w:tcPr>
          <w:p w:rsidR="00F417D9" w:rsidRPr="00F417D9" w:rsidRDefault="00F417D9" w:rsidP="00F417D9">
            <w:pPr>
              <w:ind w:firstLine="0"/>
            </w:pPr>
            <w:r w:rsidRPr="00F417D9">
              <w:t>3 389 691 896,17</w:t>
            </w:r>
          </w:p>
        </w:tc>
        <w:tc>
          <w:tcPr>
            <w:tcW w:w="2410" w:type="dxa"/>
          </w:tcPr>
          <w:p w:rsidR="00F417D9" w:rsidRPr="00F417D9" w:rsidRDefault="00F417D9" w:rsidP="00F417D9">
            <w:pPr>
              <w:ind w:firstLine="0"/>
            </w:pPr>
            <w:r w:rsidRPr="00F417D9">
              <w:t>731 851 509,16</w:t>
            </w:r>
          </w:p>
        </w:tc>
      </w:tr>
      <w:tr w:rsidR="00F417D9" w:rsidRPr="00451717" w:rsidTr="009A0677">
        <w:tc>
          <w:tcPr>
            <w:tcW w:w="3124" w:type="dxa"/>
          </w:tcPr>
          <w:p w:rsidR="00F417D9" w:rsidRPr="00F417D9" w:rsidRDefault="00F417D9" w:rsidP="00F417D9">
            <w:pPr>
              <w:ind w:firstLine="0"/>
            </w:pPr>
            <w:r w:rsidRPr="00F417D9">
              <w:t>Одиннадцатая группа</w:t>
            </w:r>
          </w:p>
        </w:tc>
        <w:tc>
          <w:tcPr>
            <w:tcW w:w="3590" w:type="dxa"/>
          </w:tcPr>
          <w:p w:rsidR="00F417D9" w:rsidRPr="00F417D9" w:rsidRDefault="00F417D9" w:rsidP="00F417D9">
            <w:pPr>
              <w:ind w:firstLine="0"/>
            </w:pPr>
            <w:r w:rsidRPr="00F417D9">
              <w:t>665 738 153,14</w:t>
            </w:r>
          </w:p>
        </w:tc>
        <w:tc>
          <w:tcPr>
            <w:tcW w:w="2410" w:type="dxa"/>
          </w:tcPr>
          <w:p w:rsidR="00F417D9" w:rsidRPr="00F417D9" w:rsidRDefault="00F417D9" w:rsidP="00F417D9">
            <w:pPr>
              <w:ind w:firstLine="0"/>
            </w:pPr>
            <w:r w:rsidRPr="00F417D9">
              <w:t>519 914 239,79</w:t>
            </w:r>
          </w:p>
        </w:tc>
      </w:tr>
      <w:tr w:rsidR="00F417D9" w:rsidRPr="00451717" w:rsidTr="009A0677">
        <w:tc>
          <w:tcPr>
            <w:tcW w:w="3124" w:type="dxa"/>
            <w:tcBorders>
              <w:bottom w:val="double" w:sz="4" w:space="0" w:color="auto"/>
            </w:tcBorders>
          </w:tcPr>
          <w:p w:rsidR="00F417D9" w:rsidRPr="00F417D9" w:rsidRDefault="00F417D9" w:rsidP="00F417D9">
            <w:pPr>
              <w:ind w:firstLine="0"/>
            </w:pPr>
            <w:r w:rsidRPr="00F417D9">
              <w:t>Итого:</w:t>
            </w:r>
          </w:p>
        </w:tc>
        <w:tc>
          <w:tcPr>
            <w:tcW w:w="3590" w:type="dxa"/>
            <w:tcBorders>
              <w:bottom w:val="double" w:sz="4" w:space="0" w:color="auto"/>
            </w:tcBorders>
          </w:tcPr>
          <w:p w:rsidR="00F417D9" w:rsidRPr="00F417D9" w:rsidRDefault="00F417D9" w:rsidP="00F417D9">
            <w:pPr>
              <w:ind w:firstLine="0"/>
            </w:pPr>
            <w:r w:rsidRPr="00F417D9">
              <w:t>24 766 767 492,73</w:t>
            </w:r>
          </w:p>
        </w:tc>
        <w:tc>
          <w:tcPr>
            <w:tcW w:w="2410" w:type="dxa"/>
            <w:tcBorders>
              <w:bottom w:val="double" w:sz="4" w:space="0" w:color="auto"/>
            </w:tcBorders>
          </w:tcPr>
          <w:p w:rsidR="00F417D9" w:rsidRPr="00F417D9" w:rsidRDefault="00F417D9" w:rsidP="00F417D9">
            <w:pPr>
              <w:ind w:firstLine="0"/>
            </w:pPr>
            <w:r w:rsidRPr="00F417D9">
              <w:t>13 301 775 585,07</w:t>
            </w:r>
          </w:p>
        </w:tc>
      </w:tr>
    </w:tbl>
    <w:p w:rsidR="00451717" w:rsidRPr="00F417D9" w:rsidRDefault="00451717" w:rsidP="00451717">
      <w:pPr>
        <w:ind w:firstLine="142"/>
        <w:jc w:val="both"/>
        <w:rPr>
          <w:color w:val="000000"/>
        </w:rPr>
      </w:pPr>
      <w:r w:rsidRPr="00F417D9">
        <w:rPr>
          <w:color w:val="000000"/>
        </w:rPr>
        <w:t>Сведения о способах начисления амортизационных отчислений по группам объектов основных средств:</w:t>
      </w:r>
      <w:r w:rsidRPr="00F417D9">
        <w:rPr>
          <w:color w:val="000000"/>
        </w:rPr>
        <w:br/>
      </w:r>
      <w:proofErr w:type="gramStart"/>
      <w:r w:rsidRPr="00F417D9">
        <w:rPr>
          <w:rStyle w:val="Subst"/>
          <w:bCs/>
          <w:iCs/>
          <w:color w:val="000000"/>
        </w:rPr>
        <w:t>Амортизация начисляется линейным способом,</w:t>
      </w:r>
      <w:r w:rsidRPr="00F417D9">
        <w:rPr>
          <w:rStyle w:val="Subst"/>
          <w:bCs/>
          <w:iCs/>
          <w:color w:val="FF0000"/>
        </w:rPr>
        <w:t xml:space="preserve"> </w:t>
      </w:r>
      <w:r w:rsidRPr="00F417D9">
        <w:rPr>
          <w:rStyle w:val="Subst"/>
          <w:bCs/>
          <w:iCs/>
          <w:color w:val="000000"/>
        </w:rPr>
        <w:t>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451717" w:rsidRPr="00451717" w:rsidRDefault="00451717" w:rsidP="00451717">
      <w:pPr>
        <w:ind w:firstLine="720"/>
        <w:jc w:val="both"/>
        <w:rPr>
          <w:color w:val="000000" w:themeColor="text1"/>
          <w:highlight w:val="yellow"/>
        </w:rPr>
      </w:pPr>
    </w:p>
    <w:p w:rsidR="00451717" w:rsidRPr="00AF31F0" w:rsidRDefault="00451717" w:rsidP="00451717">
      <w:pPr>
        <w:ind w:firstLine="284"/>
        <w:jc w:val="both"/>
        <w:rPr>
          <w:color w:val="000000" w:themeColor="text1"/>
        </w:rPr>
      </w:pPr>
      <w:r w:rsidRPr="00AF31F0">
        <w:rPr>
          <w:color w:val="000000" w:themeColor="text1"/>
        </w:rPr>
        <w:t>На 31.03.201</w:t>
      </w:r>
      <w:r w:rsidR="00AF31F0" w:rsidRPr="00AF31F0">
        <w:rPr>
          <w:color w:val="000000" w:themeColor="text1"/>
        </w:rPr>
        <w:t>7</w:t>
      </w:r>
      <w:r w:rsidRPr="00AF31F0">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451717" w:rsidRPr="00AF31F0" w:rsidTr="009A0677">
        <w:tc>
          <w:tcPr>
            <w:tcW w:w="3124" w:type="dxa"/>
            <w:tcBorders>
              <w:top w:val="double" w:sz="4" w:space="0" w:color="auto"/>
            </w:tcBorders>
          </w:tcPr>
          <w:p w:rsidR="00451717" w:rsidRPr="00AF31F0" w:rsidRDefault="00451717" w:rsidP="009A0677">
            <w:pPr>
              <w:ind w:firstLine="0"/>
              <w:jc w:val="center"/>
              <w:rPr>
                <w:color w:val="000000" w:themeColor="text1"/>
              </w:rPr>
            </w:pPr>
            <w:r w:rsidRPr="00AF31F0">
              <w:rPr>
                <w:color w:val="000000" w:themeColor="text1"/>
              </w:rPr>
              <w:t>Наименование группы объектов основных средств</w:t>
            </w:r>
          </w:p>
        </w:tc>
        <w:tc>
          <w:tcPr>
            <w:tcW w:w="3590" w:type="dxa"/>
            <w:tcBorders>
              <w:top w:val="double" w:sz="4" w:space="0" w:color="auto"/>
            </w:tcBorders>
          </w:tcPr>
          <w:p w:rsidR="00451717" w:rsidRPr="00AF31F0" w:rsidRDefault="00451717" w:rsidP="009A0677">
            <w:pPr>
              <w:ind w:firstLine="80"/>
              <w:jc w:val="center"/>
              <w:rPr>
                <w:color w:val="000000" w:themeColor="text1"/>
              </w:rPr>
            </w:pPr>
            <w:r w:rsidRPr="00AF31F0">
              <w:rPr>
                <w:color w:val="000000" w:themeColor="text1"/>
              </w:rPr>
              <w:t>Первоначальная (восстановительная) стоимость, руб.</w:t>
            </w:r>
          </w:p>
        </w:tc>
        <w:tc>
          <w:tcPr>
            <w:tcW w:w="2410" w:type="dxa"/>
            <w:tcBorders>
              <w:top w:val="double" w:sz="4" w:space="0" w:color="auto"/>
            </w:tcBorders>
          </w:tcPr>
          <w:p w:rsidR="00451717" w:rsidRPr="00AF31F0" w:rsidRDefault="00451717" w:rsidP="009A0677">
            <w:pPr>
              <w:ind w:firstLine="80"/>
              <w:jc w:val="center"/>
              <w:rPr>
                <w:color w:val="000000" w:themeColor="text1"/>
              </w:rPr>
            </w:pPr>
            <w:r w:rsidRPr="00AF31F0">
              <w:rPr>
                <w:color w:val="000000" w:themeColor="text1"/>
              </w:rPr>
              <w:t>Сумма начисленной амортизации руб.</w:t>
            </w:r>
          </w:p>
        </w:tc>
      </w:tr>
      <w:tr w:rsidR="00AF31F0" w:rsidRPr="00AF31F0" w:rsidTr="00DB4F60">
        <w:tc>
          <w:tcPr>
            <w:tcW w:w="3124" w:type="dxa"/>
          </w:tcPr>
          <w:p w:rsidR="00AF31F0" w:rsidRPr="00AF31F0" w:rsidRDefault="00AF31F0" w:rsidP="009A0677">
            <w:pPr>
              <w:ind w:firstLine="0"/>
              <w:rPr>
                <w:color w:val="000000" w:themeColor="text1"/>
              </w:rPr>
            </w:pPr>
            <w:r w:rsidRPr="00AF31F0">
              <w:rPr>
                <w:color w:val="000000" w:themeColor="text1"/>
              </w:rPr>
              <w:t>Первая группа</w:t>
            </w:r>
          </w:p>
        </w:tc>
        <w:tc>
          <w:tcPr>
            <w:tcW w:w="3590" w:type="dxa"/>
          </w:tcPr>
          <w:p w:rsidR="00AF31F0" w:rsidRPr="00AF31F0" w:rsidRDefault="00AF31F0" w:rsidP="00AF31F0">
            <w:pPr>
              <w:ind w:firstLine="0"/>
            </w:pPr>
            <w:r w:rsidRPr="00AF31F0">
              <w:t>36 932 485,35</w:t>
            </w:r>
          </w:p>
        </w:tc>
        <w:tc>
          <w:tcPr>
            <w:tcW w:w="2410" w:type="dxa"/>
          </w:tcPr>
          <w:p w:rsidR="00AF31F0" w:rsidRPr="00AF31F0" w:rsidRDefault="00AF31F0" w:rsidP="00AF31F0">
            <w:pPr>
              <w:ind w:firstLine="0"/>
            </w:pPr>
            <w:r w:rsidRPr="00AF31F0">
              <w:t>36 522 944,13</w:t>
            </w:r>
          </w:p>
        </w:tc>
      </w:tr>
      <w:tr w:rsidR="00AF31F0" w:rsidRPr="00AF31F0" w:rsidTr="00DB4F60">
        <w:tc>
          <w:tcPr>
            <w:tcW w:w="3124" w:type="dxa"/>
          </w:tcPr>
          <w:p w:rsidR="00AF31F0" w:rsidRPr="00AF31F0" w:rsidRDefault="00AF31F0" w:rsidP="009A0677">
            <w:pPr>
              <w:ind w:firstLine="0"/>
              <w:rPr>
                <w:color w:val="000000" w:themeColor="text1"/>
              </w:rPr>
            </w:pPr>
            <w:r w:rsidRPr="00AF31F0">
              <w:rPr>
                <w:color w:val="000000" w:themeColor="text1"/>
              </w:rPr>
              <w:t>Вторая группа</w:t>
            </w:r>
          </w:p>
        </w:tc>
        <w:tc>
          <w:tcPr>
            <w:tcW w:w="3590" w:type="dxa"/>
          </w:tcPr>
          <w:p w:rsidR="00AF31F0" w:rsidRPr="00AF31F0" w:rsidRDefault="00AF31F0" w:rsidP="00AF31F0">
            <w:pPr>
              <w:ind w:firstLine="0"/>
            </w:pPr>
            <w:r w:rsidRPr="00AF31F0">
              <w:t>3 943 500 721,70</w:t>
            </w:r>
          </w:p>
        </w:tc>
        <w:tc>
          <w:tcPr>
            <w:tcW w:w="2410" w:type="dxa"/>
          </w:tcPr>
          <w:p w:rsidR="00AF31F0" w:rsidRPr="00AF31F0" w:rsidRDefault="00AF31F0" w:rsidP="00AF31F0">
            <w:pPr>
              <w:ind w:firstLine="0"/>
            </w:pPr>
            <w:r w:rsidRPr="00AF31F0">
              <w:t>3 239 764 051,39</w:t>
            </w:r>
          </w:p>
        </w:tc>
      </w:tr>
      <w:tr w:rsidR="00AF31F0" w:rsidRPr="00AF31F0" w:rsidTr="00DB4F60">
        <w:tc>
          <w:tcPr>
            <w:tcW w:w="3124" w:type="dxa"/>
          </w:tcPr>
          <w:p w:rsidR="00AF31F0" w:rsidRPr="00AF31F0" w:rsidRDefault="00AF31F0" w:rsidP="009A0677">
            <w:pPr>
              <w:ind w:firstLine="0"/>
              <w:rPr>
                <w:color w:val="000000" w:themeColor="text1"/>
              </w:rPr>
            </w:pPr>
            <w:r w:rsidRPr="00AF31F0">
              <w:rPr>
                <w:color w:val="000000" w:themeColor="text1"/>
              </w:rPr>
              <w:t>Третья группа</w:t>
            </w:r>
          </w:p>
        </w:tc>
        <w:tc>
          <w:tcPr>
            <w:tcW w:w="3590" w:type="dxa"/>
          </w:tcPr>
          <w:p w:rsidR="00AF31F0" w:rsidRPr="00AF31F0" w:rsidRDefault="00AF31F0" w:rsidP="00AF31F0">
            <w:pPr>
              <w:ind w:firstLine="0"/>
            </w:pPr>
            <w:r w:rsidRPr="00AF31F0">
              <w:t>2 892 107 609,32</w:t>
            </w:r>
          </w:p>
        </w:tc>
        <w:tc>
          <w:tcPr>
            <w:tcW w:w="2410" w:type="dxa"/>
          </w:tcPr>
          <w:p w:rsidR="00AF31F0" w:rsidRPr="00AF31F0" w:rsidRDefault="00AF31F0" w:rsidP="00AF31F0">
            <w:pPr>
              <w:ind w:firstLine="0"/>
            </w:pPr>
            <w:r w:rsidRPr="00AF31F0">
              <w:t>2 148 648 161,67</w:t>
            </w:r>
          </w:p>
        </w:tc>
      </w:tr>
      <w:tr w:rsidR="00AF31F0" w:rsidRPr="00AF31F0" w:rsidTr="00DB4F60">
        <w:tc>
          <w:tcPr>
            <w:tcW w:w="3124" w:type="dxa"/>
          </w:tcPr>
          <w:p w:rsidR="00AF31F0" w:rsidRPr="00AF31F0" w:rsidRDefault="00AF31F0" w:rsidP="009A0677">
            <w:pPr>
              <w:ind w:firstLine="0"/>
              <w:rPr>
                <w:color w:val="000000" w:themeColor="text1"/>
              </w:rPr>
            </w:pPr>
            <w:r w:rsidRPr="00AF31F0">
              <w:rPr>
                <w:color w:val="000000" w:themeColor="text1"/>
              </w:rPr>
              <w:t>Четвертая группа</w:t>
            </w:r>
          </w:p>
        </w:tc>
        <w:tc>
          <w:tcPr>
            <w:tcW w:w="3590" w:type="dxa"/>
          </w:tcPr>
          <w:p w:rsidR="00AF31F0" w:rsidRPr="00AF31F0" w:rsidRDefault="00AF31F0" w:rsidP="00AF31F0">
            <w:pPr>
              <w:ind w:firstLine="0"/>
            </w:pPr>
            <w:r w:rsidRPr="00AF31F0">
              <w:t>6 453 428 633,98</w:t>
            </w:r>
          </w:p>
        </w:tc>
        <w:tc>
          <w:tcPr>
            <w:tcW w:w="2410" w:type="dxa"/>
          </w:tcPr>
          <w:p w:rsidR="00AF31F0" w:rsidRPr="00AF31F0" w:rsidRDefault="00AF31F0" w:rsidP="00AF31F0">
            <w:pPr>
              <w:ind w:firstLine="0"/>
            </w:pPr>
            <w:r w:rsidRPr="00AF31F0">
              <w:t>3 087 862 184,48</w:t>
            </w:r>
          </w:p>
        </w:tc>
      </w:tr>
      <w:tr w:rsidR="00AF31F0" w:rsidRPr="00AF31F0" w:rsidTr="00DB4F60">
        <w:tc>
          <w:tcPr>
            <w:tcW w:w="3124" w:type="dxa"/>
          </w:tcPr>
          <w:p w:rsidR="00AF31F0" w:rsidRPr="00AF31F0" w:rsidRDefault="00AF31F0" w:rsidP="009A0677">
            <w:pPr>
              <w:ind w:firstLine="0"/>
              <w:rPr>
                <w:color w:val="000000" w:themeColor="text1"/>
              </w:rPr>
            </w:pPr>
            <w:r w:rsidRPr="00AF31F0">
              <w:rPr>
                <w:color w:val="000000" w:themeColor="text1"/>
              </w:rPr>
              <w:t>Пятая группа</w:t>
            </w:r>
          </w:p>
        </w:tc>
        <w:tc>
          <w:tcPr>
            <w:tcW w:w="3590" w:type="dxa"/>
          </w:tcPr>
          <w:p w:rsidR="00AF31F0" w:rsidRPr="00AF31F0" w:rsidRDefault="00AF31F0" w:rsidP="00AF31F0">
            <w:pPr>
              <w:ind w:firstLine="0"/>
            </w:pPr>
            <w:r w:rsidRPr="00AF31F0">
              <w:t>3 533 029 773,48</w:t>
            </w:r>
          </w:p>
        </w:tc>
        <w:tc>
          <w:tcPr>
            <w:tcW w:w="2410" w:type="dxa"/>
          </w:tcPr>
          <w:p w:rsidR="00AF31F0" w:rsidRPr="00AF31F0" w:rsidRDefault="00AF31F0" w:rsidP="00AF31F0">
            <w:pPr>
              <w:ind w:firstLine="0"/>
            </w:pPr>
            <w:r w:rsidRPr="00AF31F0">
              <w:t>2 216 928 478,24</w:t>
            </w:r>
          </w:p>
        </w:tc>
      </w:tr>
      <w:tr w:rsidR="00AF31F0" w:rsidRPr="00AF31F0" w:rsidTr="00DB4F60">
        <w:tc>
          <w:tcPr>
            <w:tcW w:w="3124" w:type="dxa"/>
          </w:tcPr>
          <w:p w:rsidR="00AF31F0" w:rsidRPr="00AF31F0" w:rsidRDefault="00AF31F0" w:rsidP="009A0677">
            <w:pPr>
              <w:ind w:firstLine="0"/>
              <w:rPr>
                <w:color w:val="000000" w:themeColor="text1"/>
              </w:rPr>
            </w:pPr>
            <w:r w:rsidRPr="00AF31F0">
              <w:rPr>
                <w:color w:val="000000" w:themeColor="text1"/>
              </w:rPr>
              <w:t>Шестая группа</w:t>
            </w:r>
          </w:p>
        </w:tc>
        <w:tc>
          <w:tcPr>
            <w:tcW w:w="3590" w:type="dxa"/>
          </w:tcPr>
          <w:p w:rsidR="00AF31F0" w:rsidRPr="00AF31F0" w:rsidRDefault="00AF31F0" w:rsidP="00AF31F0">
            <w:pPr>
              <w:ind w:firstLine="0"/>
            </w:pPr>
            <w:r w:rsidRPr="00AF31F0">
              <w:t>2 344 154 329,09</w:t>
            </w:r>
          </w:p>
        </w:tc>
        <w:tc>
          <w:tcPr>
            <w:tcW w:w="2410" w:type="dxa"/>
          </w:tcPr>
          <w:p w:rsidR="00AF31F0" w:rsidRPr="00AF31F0" w:rsidRDefault="00AF31F0" w:rsidP="00AF31F0">
            <w:pPr>
              <w:ind w:firstLine="0"/>
            </w:pPr>
            <w:r w:rsidRPr="00AF31F0">
              <w:t>1 024 371 256,90</w:t>
            </w:r>
          </w:p>
        </w:tc>
      </w:tr>
      <w:tr w:rsidR="00AF31F0" w:rsidRPr="00AF31F0" w:rsidTr="00DB4F60">
        <w:tc>
          <w:tcPr>
            <w:tcW w:w="3124" w:type="dxa"/>
          </w:tcPr>
          <w:p w:rsidR="00AF31F0" w:rsidRPr="00AF31F0" w:rsidRDefault="00AF31F0" w:rsidP="009A0677">
            <w:pPr>
              <w:ind w:firstLine="0"/>
              <w:rPr>
                <w:color w:val="000000" w:themeColor="text1"/>
              </w:rPr>
            </w:pPr>
            <w:r w:rsidRPr="00AF31F0">
              <w:rPr>
                <w:color w:val="000000" w:themeColor="text1"/>
              </w:rPr>
              <w:t>Седьмая группа</w:t>
            </w:r>
          </w:p>
        </w:tc>
        <w:tc>
          <w:tcPr>
            <w:tcW w:w="3590" w:type="dxa"/>
          </w:tcPr>
          <w:p w:rsidR="00AF31F0" w:rsidRPr="00AF31F0" w:rsidRDefault="00AF31F0" w:rsidP="00AF31F0">
            <w:pPr>
              <w:ind w:firstLine="0"/>
            </w:pPr>
            <w:r w:rsidRPr="00AF31F0">
              <w:t>725 720 637,89</w:t>
            </w:r>
          </w:p>
        </w:tc>
        <w:tc>
          <w:tcPr>
            <w:tcW w:w="2410" w:type="dxa"/>
          </w:tcPr>
          <w:p w:rsidR="00AF31F0" w:rsidRPr="00AF31F0" w:rsidRDefault="00AF31F0" w:rsidP="00AF31F0">
            <w:pPr>
              <w:ind w:firstLine="0"/>
            </w:pPr>
            <w:r w:rsidRPr="00AF31F0">
              <w:t>353 447 245,46</w:t>
            </w:r>
          </w:p>
        </w:tc>
      </w:tr>
      <w:tr w:rsidR="00AF31F0" w:rsidRPr="00AF31F0" w:rsidTr="00DB4F60">
        <w:tc>
          <w:tcPr>
            <w:tcW w:w="3124" w:type="dxa"/>
          </w:tcPr>
          <w:p w:rsidR="00AF31F0" w:rsidRPr="00AF31F0" w:rsidRDefault="00AF31F0" w:rsidP="009A0677">
            <w:pPr>
              <w:ind w:firstLine="0"/>
              <w:rPr>
                <w:color w:val="000000" w:themeColor="text1"/>
              </w:rPr>
            </w:pPr>
            <w:r w:rsidRPr="00AF31F0">
              <w:rPr>
                <w:color w:val="000000" w:themeColor="text1"/>
              </w:rPr>
              <w:t>Восьмая группа</w:t>
            </w:r>
          </w:p>
        </w:tc>
        <w:tc>
          <w:tcPr>
            <w:tcW w:w="3590" w:type="dxa"/>
          </w:tcPr>
          <w:p w:rsidR="00AF31F0" w:rsidRPr="00AF31F0" w:rsidRDefault="00AF31F0" w:rsidP="00AF31F0">
            <w:pPr>
              <w:ind w:firstLine="0"/>
            </w:pPr>
            <w:r w:rsidRPr="00AF31F0">
              <w:t>327 495 838,34</w:t>
            </w:r>
          </w:p>
        </w:tc>
        <w:tc>
          <w:tcPr>
            <w:tcW w:w="2410" w:type="dxa"/>
          </w:tcPr>
          <w:p w:rsidR="00AF31F0" w:rsidRPr="00AF31F0" w:rsidRDefault="00AF31F0" w:rsidP="00AF31F0">
            <w:pPr>
              <w:ind w:firstLine="0"/>
            </w:pPr>
            <w:r w:rsidRPr="00AF31F0">
              <w:t>90 042 965,31</w:t>
            </w:r>
          </w:p>
        </w:tc>
      </w:tr>
      <w:tr w:rsidR="00AF31F0" w:rsidRPr="00AF31F0" w:rsidTr="00DB4F60">
        <w:tc>
          <w:tcPr>
            <w:tcW w:w="3124" w:type="dxa"/>
          </w:tcPr>
          <w:p w:rsidR="00AF31F0" w:rsidRPr="00AF31F0" w:rsidRDefault="00AF31F0" w:rsidP="009A0677">
            <w:pPr>
              <w:ind w:firstLine="0"/>
              <w:rPr>
                <w:color w:val="000000" w:themeColor="text1"/>
              </w:rPr>
            </w:pPr>
            <w:r w:rsidRPr="00AF31F0">
              <w:rPr>
                <w:color w:val="000000" w:themeColor="text1"/>
              </w:rPr>
              <w:t>Девятая группа</w:t>
            </w:r>
          </w:p>
        </w:tc>
        <w:tc>
          <w:tcPr>
            <w:tcW w:w="3590" w:type="dxa"/>
          </w:tcPr>
          <w:p w:rsidR="00AF31F0" w:rsidRPr="00AF31F0" w:rsidRDefault="00AF31F0" w:rsidP="00AF31F0">
            <w:pPr>
              <w:ind w:firstLine="0"/>
            </w:pPr>
            <w:r w:rsidRPr="00AF31F0">
              <w:t>518 201 679,84</w:t>
            </w:r>
          </w:p>
        </w:tc>
        <w:tc>
          <w:tcPr>
            <w:tcW w:w="2410" w:type="dxa"/>
          </w:tcPr>
          <w:p w:rsidR="00AF31F0" w:rsidRPr="00AF31F0" w:rsidRDefault="00AF31F0" w:rsidP="00AF31F0">
            <w:pPr>
              <w:ind w:firstLine="0"/>
            </w:pPr>
            <w:r w:rsidRPr="00AF31F0">
              <w:t>295 956 239,10</w:t>
            </w:r>
          </w:p>
        </w:tc>
      </w:tr>
      <w:tr w:rsidR="00AF31F0" w:rsidRPr="00AF31F0" w:rsidTr="00DB4F60">
        <w:tc>
          <w:tcPr>
            <w:tcW w:w="3124" w:type="dxa"/>
          </w:tcPr>
          <w:p w:rsidR="00AF31F0" w:rsidRPr="00AF31F0" w:rsidRDefault="00AF31F0" w:rsidP="009A0677">
            <w:pPr>
              <w:ind w:firstLine="0"/>
              <w:rPr>
                <w:color w:val="000000" w:themeColor="text1"/>
              </w:rPr>
            </w:pPr>
            <w:r w:rsidRPr="00AF31F0">
              <w:rPr>
                <w:color w:val="000000" w:themeColor="text1"/>
              </w:rPr>
              <w:t>Десятая группа</w:t>
            </w:r>
          </w:p>
        </w:tc>
        <w:tc>
          <w:tcPr>
            <w:tcW w:w="3590" w:type="dxa"/>
          </w:tcPr>
          <w:p w:rsidR="00AF31F0" w:rsidRPr="00AF31F0" w:rsidRDefault="00AF31F0" w:rsidP="00AF31F0">
            <w:pPr>
              <w:ind w:firstLine="0"/>
            </w:pPr>
            <w:r w:rsidRPr="00AF31F0">
              <w:t>3 389 521 696,17</w:t>
            </w:r>
          </w:p>
        </w:tc>
        <w:tc>
          <w:tcPr>
            <w:tcW w:w="2410" w:type="dxa"/>
          </w:tcPr>
          <w:p w:rsidR="00AF31F0" w:rsidRPr="00AF31F0" w:rsidRDefault="00AF31F0" w:rsidP="00AF31F0">
            <w:pPr>
              <w:ind w:firstLine="0"/>
            </w:pPr>
            <w:r w:rsidRPr="00AF31F0">
              <w:t>757 331 969,56</w:t>
            </w:r>
          </w:p>
        </w:tc>
      </w:tr>
      <w:tr w:rsidR="00AF31F0" w:rsidRPr="00AF31F0" w:rsidTr="00DB4F60">
        <w:tc>
          <w:tcPr>
            <w:tcW w:w="3124" w:type="dxa"/>
          </w:tcPr>
          <w:p w:rsidR="00AF31F0" w:rsidRPr="00AF31F0" w:rsidRDefault="00AF31F0" w:rsidP="009A0677">
            <w:pPr>
              <w:ind w:firstLine="0"/>
              <w:rPr>
                <w:color w:val="000000" w:themeColor="text1"/>
              </w:rPr>
            </w:pPr>
            <w:r w:rsidRPr="00AF31F0">
              <w:rPr>
                <w:color w:val="000000" w:themeColor="text1"/>
              </w:rPr>
              <w:t>Одиннадцатая группа</w:t>
            </w:r>
          </w:p>
        </w:tc>
        <w:tc>
          <w:tcPr>
            <w:tcW w:w="3590" w:type="dxa"/>
          </w:tcPr>
          <w:p w:rsidR="00AF31F0" w:rsidRPr="00AF31F0" w:rsidRDefault="00AF31F0" w:rsidP="00AF31F0">
            <w:pPr>
              <w:ind w:firstLine="0"/>
            </w:pPr>
            <w:r w:rsidRPr="00AF31F0">
              <w:t>664 755 581,13</w:t>
            </w:r>
          </w:p>
        </w:tc>
        <w:tc>
          <w:tcPr>
            <w:tcW w:w="2410" w:type="dxa"/>
          </w:tcPr>
          <w:p w:rsidR="00AF31F0" w:rsidRPr="00AF31F0" w:rsidRDefault="00AF31F0" w:rsidP="00AF31F0">
            <w:pPr>
              <w:ind w:firstLine="0"/>
            </w:pPr>
            <w:r w:rsidRPr="00AF31F0">
              <w:t>524 609 319,57</w:t>
            </w:r>
          </w:p>
        </w:tc>
      </w:tr>
      <w:tr w:rsidR="00AF31F0" w:rsidTr="00DB4F60">
        <w:tc>
          <w:tcPr>
            <w:tcW w:w="3124" w:type="dxa"/>
            <w:tcBorders>
              <w:bottom w:val="double" w:sz="4" w:space="0" w:color="auto"/>
            </w:tcBorders>
          </w:tcPr>
          <w:p w:rsidR="00AF31F0" w:rsidRPr="00AF31F0" w:rsidRDefault="00AF31F0" w:rsidP="009A0677">
            <w:pPr>
              <w:ind w:firstLine="0"/>
              <w:rPr>
                <w:color w:val="000000" w:themeColor="text1"/>
              </w:rPr>
            </w:pPr>
            <w:r w:rsidRPr="00AF31F0">
              <w:rPr>
                <w:color w:val="000000" w:themeColor="text1"/>
              </w:rPr>
              <w:t>Итого:</w:t>
            </w:r>
          </w:p>
        </w:tc>
        <w:tc>
          <w:tcPr>
            <w:tcW w:w="3590" w:type="dxa"/>
            <w:tcBorders>
              <w:bottom w:val="double" w:sz="4" w:space="0" w:color="auto"/>
            </w:tcBorders>
          </w:tcPr>
          <w:p w:rsidR="00AF31F0" w:rsidRPr="00F417D9" w:rsidRDefault="00AF31F0" w:rsidP="00AF31F0">
            <w:pPr>
              <w:ind w:firstLine="0"/>
            </w:pPr>
            <w:r w:rsidRPr="00F417D9">
              <w:t>24 828 848 986,29</w:t>
            </w:r>
          </w:p>
        </w:tc>
        <w:tc>
          <w:tcPr>
            <w:tcW w:w="2410" w:type="dxa"/>
            <w:tcBorders>
              <w:bottom w:val="double" w:sz="4" w:space="0" w:color="auto"/>
            </w:tcBorders>
          </w:tcPr>
          <w:p w:rsidR="00AF31F0" w:rsidRPr="00F417D9" w:rsidRDefault="00AF31F0" w:rsidP="00AF31F0">
            <w:pPr>
              <w:ind w:firstLine="0"/>
            </w:pPr>
            <w:r w:rsidRPr="00F417D9">
              <w:t>13 775 484 815,81</w:t>
            </w:r>
          </w:p>
        </w:tc>
      </w:tr>
    </w:tbl>
    <w:p w:rsidR="00451717" w:rsidRDefault="00451717" w:rsidP="00406C6F">
      <w:pPr>
        <w:ind w:firstLine="142"/>
        <w:jc w:val="both"/>
      </w:pPr>
    </w:p>
    <w:p w:rsidR="00406C6F" w:rsidRPr="00726CDB" w:rsidRDefault="00406C6F" w:rsidP="00406C6F">
      <w:pPr>
        <w:ind w:firstLine="142"/>
        <w:jc w:val="both"/>
        <w:rPr>
          <w:rStyle w:val="Subst"/>
          <w:bCs/>
          <w:iCs/>
        </w:rPr>
      </w:pPr>
      <w:r w:rsidRPr="00726CDB">
        <w:t>Сведения о способах начисления амортизационных отчислений по группам объектов основных средств:</w:t>
      </w:r>
      <w:r w:rsidRPr="00726CDB">
        <w:br/>
      </w:r>
      <w:proofErr w:type="gramStart"/>
      <w:r w:rsidRPr="00726CDB">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E52BB" w:rsidRPr="00406C6F" w:rsidRDefault="005E52BB" w:rsidP="005E52BB">
      <w:pPr>
        <w:pStyle w:val="23"/>
        <w:ind w:firstLine="142"/>
        <w:rPr>
          <w:color w:val="000000" w:themeColor="text1"/>
          <w:sz w:val="20"/>
          <w:szCs w:val="20"/>
        </w:rPr>
      </w:pPr>
      <w:r w:rsidRPr="00406C6F">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406C6F">
        <w:rPr>
          <w:color w:val="000000" w:themeColor="text1"/>
          <w:sz w:val="20"/>
          <w:szCs w:val="20"/>
        </w:rPr>
        <w:t>е</w:t>
      </w:r>
      <w:r w:rsidRPr="00406C6F">
        <w:rPr>
          <w:color w:val="000000" w:themeColor="text1"/>
          <w:sz w:val="20"/>
          <w:szCs w:val="20"/>
        </w:rPr>
        <w:t>тся способ проведения переоценки основных средств</w:t>
      </w:r>
      <w:r w:rsidR="00DA4717" w:rsidRPr="00406C6F">
        <w:rPr>
          <w:color w:val="000000" w:themeColor="text1"/>
          <w:sz w:val="20"/>
          <w:szCs w:val="20"/>
        </w:rPr>
        <w:t>:</w:t>
      </w:r>
    </w:p>
    <w:p w:rsidR="005E52BB" w:rsidRPr="00406C6F" w:rsidRDefault="005E52BB" w:rsidP="005E52BB">
      <w:pPr>
        <w:ind w:left="200"/>
        <w:jc w:val="both"/>
      </w:pPr>
      <w:r w:rsidRPr="00406C6F">
        <w:rPr>
          <w:rStyle w:val="Subst"/>
          <w:bCs/>
          <w:iCs/>
        </w:rPr>
        <w:t>Переоценка основных средств за указанный период не проводилась.</w:t>
      </w:r>
    </w:p>
    <w:p w:rsidR="005E52BB" w:rsidRPr="00406C6F" w:rsidRDefault="00AC1AA7" w:rsidP="005E52BB">
      <w:pPr>
        <w:ind w:firstLine="142"/>
        <w:jc w:val="both"/>
        <w:rPr>
          <w:color w:val="000000" w:themeColor="text1"/>
        </w:rPr>
      </w:pPr>
      <w:proofErr w:type="gramStart"/>
      <w:r w:rsidRPr="00406C6F">
        <w:rPr>
          <w:color w:val="000000" w:themeColor="text1"/>
        </w:rPr>
        <w:t>С</w:t>
      </w:r>
      <w:r w:rsidR="005E52BB" w:rsidRPr="00406C6F">
        <w:rPr>
          <w:color w:val="000000" w:themeColor="text1"/>
        </w:rPr>
        <w:t xml:space="preserve">ведения о планах по приобретению, замене, выбытию основных средств, стоимость которых составляет </w:t>
      </w:r>
      <w:r w:rsidR="005E52BB" w:rsidRPr="00406C6F">
        <w:rPr>
          <w:color w:val="000000" w:themeColor="text1"/>
        </w:rPr>
        <w:lastRenderedPageBreak/>
        <w:t>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proofErr w:type="gramEnd"/>
    </w:p>
    <w:p w:rsidR="00E01DE8" w:rsidRPr="00406C6F" w:rsidRDefault="00F150FE" w:rsidP="00E01DE8">
      <w:pPr>
        <w:spacing w:before="0" w:after="0"/>
        <w:ind w:left="142"/>
        <w:jc w:val="both"/>
        <w:rPr>
          <w:rStyle w:val="Subst"/>
          <w:bCs/>
          <w:iCs/>
        </w:rPr>
      </w:pPr>
      <w:r w:rsidRPr="00E01DE8">
        <w:rPr>
          <w:rStyle w:val="Subst"/>
        </w:rPr>
        <w:t>На 201</w:t>
      </w:r>
      <w:r w:rsidR="004F30EA">
        <w:rPr>
          <w:rStyle w:val="Subst"/>
        </w:rPr>
        <w:t>7</w:t>
      </w:r>
      <w:r w:rsidRPr="00E01DE8">
        <w:rPr>
          <w:rStyle w:val="Subst"/>
        </w:rPr>
        <w:t xml:space="preserve"> год в рамках инвестиционной деятельности запланирован ввод основных средств на сумму 1 </w:t>
      </w:r>
      <w:r w:rsidR="004F30EA">
        <w:rPr>
          <w:rStyle w:val="Subst"/>
        </w:rPr>
        <w:t>087</w:t>
      </w:r>
      <w:r w:rsidRPr="00E01DE8">
        <w:rPr>
          <w:rStyle w:val="Subst"/>
        </w:rPr>
        <w:t xml:space="preserve"> млн. руб.</w:t>
      </w:r>
      <w:r w:rsidRPr="00E01DE8">
        <w:rPr>
          <w:rStyle w:val="Subst"/>
          <w:b w:val="0"/>
        </w:rPr>
        <w:t xml:space="preserve"> </w:t>
      </w:r>
      <w:r w:rsidRPr="00E01DE8">
        <w:rPr>
          <w:rStyle w:val="Subst"/>
        </w:rPr>
        <w:t xml:space="preserve">(с НДС), в </w:t>
      </w:r>
      <w:proofErr w:type="spellStart"/>
      <w:r w:rsidRPr="00E01DE8">
        <w:rPr>
          <w:rStyle w:val="Subst"/>
        </w:rPr>
        <w:t>т.ч</w:t>
      </w:r>
      <w:proofErr w:type="spellEnd"/>
      <w:r w:rsidRPr="00E01DE8">
        <w:rPr>
          <w:rStyle w:val="Subst"/>
        </w:rPr>
        <w:t xml:space="preserve">. замена физически изношенного оборудования на сумму </w:t>
      </w:r>
      <w:r w:rsidR="004F30EA">
        <w:rPr>
          <w:rStyle w:val="Subst"/>
        </w:rPr>
        <w:t>76</w:t>
      </w:r>
      <w:r w:rsidRPr="00E01DE8">
        <w:rPr>
          <w:rStyle w:val="Subst"/>
        </w:rPr>
        <w:t xml:space="preserve"> млн. руб.</w:t>
      </w:r>
      <w:r w:rsidRPr="00E01DE8">
        <w:rPr>
          <w:rStyle w:val="Subst"/>
          <w:b w:val="0"/>
        </w:rPr>
        <w:t xml:space="preserve"> </w:t>
      </w:r>
      <w:r w:rsidRPr="00E01DE8">
        <w:rPr>
          <w:rStyle w:val="Subst"/>
        </w:rPr>
        <w:t xml:space="preserve"> (с </w:t>
      </w:r>
      <w:r>
        <w:rPr>
          <w:rStyle w:val="Subst"/>
        </w:rPr>
        <w:t xml:space="preserve">НДС). </w:t>
      </w:r>
      <w:r w:rsidR="00E01DE8" w:rsidRPr="00406C6F">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AC7CA6" w:rsidRPr="00FF1C82" w:rsidRDefault="00AC7CA6" w:rsidP="008B2BB5">
      <w:pPr>
        <w:ind w:firstLine="142"/>
        <w:jc w:val="both"/>
        <w:rPr>
          <w:rStyle w:val="subst0"/>
        </w:rPr>
      </w:pPr>
      <w:r w:rsidRPr="00FF1C82">
        <w:rPr>
          <w:rStyle w:val="subst0"/>
        </w:rPr>
        <w:t>В краткосрочную аренду переданы следующие объекты основных средств:</w:t>
      </w:r>
    </w:p>
    <w:p w:rsidR="00AC7CA6" w:rsidRPr="00FF1C82" w:rsidRDefault="00AC7CA6" w:rsidP="008B2BB5">
      <w:pPr>
        <w:ind w:left="142"/>
        <w:jc w:val="both"/>
        <w:rPr>
          <w:b/>
          <w:bCs/>
          <w:i/>
          <w:iCs/>
        </w:rPr>
      </w:pPr>
      <w:r w:rsidRPr="00FF1C82">
        <w:rPr>
          <w:rStyle w:val="subst0"/>
        </w:rPr>
        <w:t xml:space="preserve">- нежилое помещение площадью 28 </w:t>
      </w:r>
      <w:proofErr w:type="spellStart"/>
      <w:r w:rsidRPr="00FF1C82">
        <w:rPr>
          <w:rStyle w:val="subst0"/>
        </w:rPr>
        <w:t>кв.м</w:t>
      </w:r>
      <w:proofErr w:type="spellEnd"/>
      <w:r w:rsidRPr="00FF1C82">
        <w:rPr>
          <w:rStyle w:val="subst0"/>
        </w:rPr>
        <w:t>. общей балансовой стоимостью 71 418,57</w:t>
      </w:r>
      <w:r w:rsidR="008B2BB5">
        <w:rPr>
          <w:rStyle w:val="subst0"/>
        </w:rPr>
        <w:t xml:space="preserve"> </w:t>
      </w:r>
      <w:r w:rsidRPr="00FF1C82">
        <w:rPr>
          <w:rStyle w:val="subst0"/>
        </w:rPr>
        <w:t>руб. на срок 01.05.2015-28.02.2017;</w:t>
      </w:r>
    </w:p>
    <w:p w:rsidR="00AC7CA6" w:rsidRPr="00FF1C82" w:rsidRDefault="00AC7CA6" w:rsidP="008B2BB5">
      <w:pPr>
        <w:ind w:left="142"/>
        <w:jc w:val="both"/>
        <w:rPr>
          <w:b/>
          <w:bCs/>
          <w:i/>
          <w:iCs/>
        </w:rPr>
      </w:pPr>
      <w:r w:rsidRPr="00FF1C82">
        <w:rPr>
          <w:b/>
          <w:bCs/>
          <w:i/>
          <w:iCs/>
        </w:rPr>
        <w:t xml:space="preserve">- нежилые помещения общей площадью 205,0 </w:t>
      </w:r>
      <w:proofErr w:type="spellStart"/>
      <w:r w:rsidRPr="00FF1C82">
        <w:rPr>
          <w:b/>
          <w:bCs/>
          <w:i/>
          <w:iCs/>
        </w:rPr>
        <w:t>кв.м</w:t>
      </w:r>
      <w:proofErr w:type="spellEnd"/>
      <w:r w:rsidRPr="00FF1C82">
        <w:rPr>
          <w:b/>
          <w:bCs/>
          <w:i/>
          <w:iCs/>
        </w:rPr>
        <w:t>. общей балансовой стоимостью  69 087,99 руб. на срок 01.05.2016-31.03.2017;</w:t>
      </w:r>
    </w:p>
    <w:p w:rsidR="00AC7CA6" w:rsidRPr="00C11B72" w:rsidRDefault="00AC7CA6" w:rsidP="008B2BB5">
      <w:pPr>
        <w:ind w:left="142"/>
        <w:jc w:val="both"/>
        <w:rPr>
          <w:b/>
          <w:bCs/>
          <w:i/>
          <w:iCs/>
        </w:rPr>
      </w:pPr>
      <w:r w:rsidRPr="00FF1C82">
        <w:rPr>
          <w:rStyle w:val="subst0"/>
        </w:rPr>
        <w:t xml:space="preserve">- движимое имущество  (мебель, оргтехника)  общей  балансовой  стоимостью </w:t>
      </w:r>
      <w:r w:rsidRPr="00C11B72">
        <w:rPr>
          <w:b/>
          <w:bCs/>
          <w:i/>
          <w:iCs/>
        </w:rPr>
        <w:t>1 742 348,48 руб. на срок 01.01.2017-31.12.2017;</w:t>
      </w:r>
    </w:p>
    <w:p w:rsidR="00AC7CA6" w:rsidRPr="00FF1C82" w:rsidRDefault="008B2BB5" w:rsidP="008B2BB5">
      <w:pPr>
        <w:ind w:left="142"/>
        <w:jc w:val="both"/>
        <w:rPr>
          <w:rStyle w:val="subst0"/>
        </w:rPr>
      </w:pPr>
      <w:r>
        <w:rPr>
          <w:rStyle w:val="subst0"/>
        </w:rPr>
        <w:t xml:space="preserve">- </w:t>
      </w:r>
      <w:r w:rsidR="00AC7CA6" w:rsidRPr="00FF1C82">
        <w:rPr>
          <w:rStyle w:val="subst0"/>
        </w:rPr>
        <w:t>движимое имущество общей балансовой стоимостью 1 470 762,71 руб. на срок 01.03.2017-31.03.2017;</w:t>
      </w:r>
    </w:p>
    <w:p w:rsidR="008B2BB5" w:rsidRDefault="00AC7CA6" w:rsidP="008B2BB5">
      <w:pPr>
        <w:ind w:left="142"/>
        <w:jc w:val="both"/>
        <w:rPr>
          <w:rStyle w:val="subst0"/>
        </w:rPr>
      </w:pPr>
      <w:r w:rsidRPr="00FF1C82">
        <w:rPr>
          <w:rStyle w:val="subst0"/>
        </w:rPr>
        <w:t xml:space="preserve">- нежилые помещения общей площадью 209,4 </w:t>
      </w:r>
      <w:proofErr w:type="spellStart"/>
      <w:r w:rsidRPr="00FF1C82">
        <w:rPr>
          <w:rStyle w:val="subst0"/>
        </w:rPr>
        <w:t>кв</w:t>
      </w:r>
      <w:proofErr w:type="gramStart"/>
      <w:r w:rsidRPr="00FF1C82">
        <w:rPr>
          <w:rStyle w:val="subst0"/>
        </w:rPr>
        <w:t>.м</w:t>
      </w:r>
      <w:proofErr w:type="spellEnd"/>
      <w:proofErr w:type="gramEnd"/>
      <w:r w:rsidRPr="00FF1C82">
        <w:rPr>
          <w:rStyle w:val="subst0"/>
        </w:rPr>
        <w:t xml:space="preserve"> и движимое имущество общей балансовой стоимостью 603 152,35 руб. на срок 01.10.2016-31.08.2017;</w:t>
      </w:r>
    </w:p>
    <w:p w:rsidR="00AC7CA6" w:rsidRPr="00AC7CA6" w:rsidRDefault="00AC7CA6" w:rsidP="008B2BB5">
      <w:pPr>
        <w:ind w:left="142"/>
        <w:jc w:val="both"/>
        <w:rPr>
          <w:rStyle w:val="subst0"/>
        </w:rPr>
      </w:pPr>
      <w:r w:rsidRPr="00FF1C82">
        <w:rPr>
          <w:rStyle w:val="subst0"/>
        </w:rPr>
        <w:t>-</w:t>
      </w:r>
      <w:r w:rsidRPr="00FF1C82">
        <w:rPr>
          <w:rFonts w:ascii="Arial" w:hAnsi="Arial" w:cs="Arial"/>
        </w:rPr>
        <w:t xml:space="preserve"> </w:t>
      </w:r>
      <w:r w:rsidRPr="00FF1C82">
        <w:rPr>
          <w:rStyle w:val="subst0"/>
        </w:rPr>
        <w:t xml:space="preserve">нежилое помещение общей площадью 8,6 </w:t>
      </w:r>
      <w:proofErr w:type="spellStart"/>
      <w:r w:rsidRPr="00FF1C82">
        <w:rPr>
          <w:rStyle w:val="subst0"/>
        </w:rPr>
        <w:t>кв</w:t>
      </w:r>
      <w:proofErr w:type="gramStart"/>
      <w:r w:rsidRPr="00FF1C82">
        <w:rPr>
          <w:rStyle w:val="subst0"/>
        </w:rPr>
        <w:t>.м</w:t>
      </w:r>
      <w:proofErr w:type="spellEnd"/>
      <w:proofErr w:type="gramEnd"/>
      <w:r w:rsidRPr="00FF1C82">
        <w:rPr>
          <w:rStyle w:val="subst0"/>
        </w:rPr>
        <w:t xml:space="preserve"> и движимое имущество общей балансовой стоимостью 1 821,58 руб. на срок 01.02.2017-31.12.2017;</w:t>
      </w:r>
    </w:p>
    <w:p w:rsidR="00AC7CA6" w:rsidRPr="00AC7CA6" w:rsidRDefault="00AC7CA6" w:rsidP="008B2BB5">
      <w:pPr>
        <w:ind w:left="142"/>
        <w:jc w:val="both"/>
        <w:rPr>
          <w:rStyle w:val="subst0"/>
        </w:rPr>
      </w:pPr>
      <w:r w:rsidRPr="00FF1C82">
        <w:rPr>
          <w:rStyle w:val="subst0"/>
        </w:rPr>
        <w:t>-</w:t>
      </w:r>
      <w:r w:rsidRPr="00FF1C82">
        <w:rPr>
          <w:rFonts w:ascii="Arial" w:hAnsi="Arial" w:cs="Arial"/>
        </w:rPr>
        <w:t xml:space="preserve"> </w:t>
      </w:r>
      <w:r w:rsidRPr="00FF1C82">
        <w:rPr>
          <w:rStyle w:val="subst0"/>
        </w:rPr>
        <w:t xml:space="preserve">нежилые помещения общей площадью 32,3 </w:t>
      </w:r>
      <w:proofErr w:type="spellStart"/>
      <w:r w:rsidRPr="00FF1C82">
        <w:rPr>
          <w:rStyle w:val="subst0"/>
        </w:rPr>
        <w:t>кв</w:t>
      </w:r>
      <w:proofErr w:type="gramStart"/>
      <w:r w:rsidRPr="00FF1C82">
        <w:rPr>
          <w:rStyle w:val="subst0"/>
        </w:rPr>
        <w:t>.м</w:t>
      </w:r>
      <w:proofErr w:type="spellEnd"/>
      <w:proofErr w:type="gramEnd"/>
      <w:r w:rsidRPr="00FF1C82">
        <w:rPr>
          <w:rStyle w:val="subst0"/>
        </w:rPr>
        <w:t xml:space="preserve"> и движимое имущество общей балансовой стоимостью </w:t>
      </w:r>
      <w:r w:rsidRPr="00D269B3">
        <w:rPr>
          <w:rStyle w:val="subst0"/>
        </w:rPr>
        <w:t xml:space="preserve">562 450,27 </w:t>
      </w:r>
      <w:r w:rsidRPr="00FF1C82">
        <w:rPr>
          <w:rStyle w:val="subst0"/>
        </w:rPr>
        <w:t>руб. на срок 01.03.2017-31.01.2018;</w:t>
      </w:r>
    </w:p>
    <w:p w:rsidR="00AC7CA6" w:rsidRPr="00AC7CA6" w:rsidRDefault="00AC7CA6" w:rsidP="008B2BB5">
      <w:pPr>
        <w:ind w:left="142"/>
        <w:jc w:val="both"/>
        <w:rPr>
          <w:rStyle w:val="subst0"/>
        </w:rPr>
      </w:pPr>
      <w:r w:rsidRPr="00FF1C82">
        <w:rPr>
          <w:rStyle w:val="subst0"/>
        </w:rPr>
        <w:t>-</w:t>
      </w:r>
      <w:r w:rsidRPr="00FF1C82">
        <w:rPr>
          <w:rFonts w:ascii="Arial" w:hAnsi="Arial" w:cs="Arial"/>
        </w:rPr>
        <w:t xml:space="preserve"> </w:t>
      </w:r>
      <w:r w:rsidRPr="00FF1C82">
        <w:rPr>
          <w:rStyle w:val="subst0"/>
        </w:rPr>
        <w:t>движимое имущество общей балансовой стоимостью 0,00 руб. на срок 22.02.2017-21.02.2018;</w:t>
      </w:r>
    </w:p>
    <w:p w:rsidR="00AC7CA6" w:rsidRPr="00AC7CA6" w:rsidRDefault="00AC7CA6" w:rsidP="008B2BB5">
      <w:pPr>
        <w:ind w:left="142"/>
        <w:jc w:val="both"/>
        <w:rPr>
          <w:rStyle w:val="subst0"/>
        </w:rPr>
      </w:pPr>
      <w:r w:rsidRPr="00FF1C82">
        <w:rPr>
          <w:rStyle w:val="subst0"/>
        </w:rPr>
        <w:t>-</w:t>
      </w:r>
      <w:r w:rsidRPr="00FF1C82">
        <w:rPr>
          <w:rFonts w:ascii="Arial" w:hAnsi="Arial" w:cs="Arial"/>
        </w:rPr>
        <w:t xml:space="preserve"> </w:t>
      </w:r>
      <w:r w:rsidRPr="00FF1C82">
        <w:rPr>
          <w:rStyle w:val="subst0"/>
        </w:rPr>
        <w:t>движимое имущество общей балансовой стоимостью 0,00 руб. на срок 01.03.2017-28.02.2018;</w:t>
      </w:r>
    </w:p>
    <w:p w:rsidR="00AC7CA6" w:rsidRPr="00FF1C82" w:rsidRDefault="00AC7CA6" w:rsidP="008B2BB5">
      <w:pPr>
        <w:ind w:left="142"/>
        <w:jc w:val="both"/>
        <w:rPr>
          <w:rStyle w:val="subst0"/>
        </w:rPr>
      </w:pPr>
      <w:r w:rsidRPr="00FF1C82">
        <w:rPr>
          <w:rStyle w:val="subst0"/>
        </w:rPr>
        <w:t xml:space="preserve">- часть нежилого помещения площадью 36 </w:t>
      </w:r>
      <w:proofErr w:type="spellStart"/>
      <w:r w:rsidRPr="00FF1C82">
        <w:rPr>
          <w:rStyle w:val="subst0"/>
        </w:rPr>
        <w:t>кв</w:t>
      </w:r>
      <w:proofErr w:type="gramStart"/>
      <w:r w:rsidRPr="00FF1C82">
        <w:rPr>
          <w:rStyle w:val="subst0"/>
        </w:rPr>
        <w:t>.м</w:t>
      </w:r>
      <w:proofErr w:type="spellEnd"/>
      <w:proofErr w:type="gramEnd"/>
      <w:r w:rsidRPr="00FF1C82">
        <w:rPr>
          <w:rStyle w:val="subst0"/>
        </w:rPr>
        <w:t xml:space="preserve"> и движимое имущество общей балансовой стоимостью 195 531,43 руб. на срок 01.01.2016-31.10.2017;</w:t>
      </w:r>
    </w:p>
    <w:p w:rsidR="00AC7CA6" w:rsidRPr="008B2BB5" w:rsidRDefault="00AC7CA6" w:rsidP="008B2BB5">
      <w:pPr>
        <w:ind w:left="142"/>
        <w:jc w:val="both"/>
        <w:rPr>
          <w:rStyle w:val="subst0"/>
        </w:rPr>
      </w:pPr>
      <w:r w:rsidRPr="00FF1C82">
        <w:rPr>
          <w:rStyle w:val="subst0"/>
        </w:rPr>
        <w:t xml:space="preserve">- нежилые помещения общей площадью 68,23 </w:t>
      </w:r>
      <w:proofErr w:type="spellStart"/>
      <w:r w:rsidRPr="00FF1C82">
        <w:rPr>
          <w:rStyle w:val="subst0"/>
        </w:rPr>
        <w:t>кв</w:t>
      </w:r>
      <w:proofErr w:type="gramStart"/>
      <w:r w:rsidRPr="00FF1C82">
        <w:rPr>
          <w:rStyle w:val="subst0"/>
        </w:rPr>
        <w:t>.м</w:t>
      </w:r>
      <w:proofErr w:type="spellEnd"/>
      <w:proofErr w:type="gramEnd"/>
      <w:r w:rsidRPr="00FF1C82">
        <w:rPr>
          <w:rStyle w:val="subst0"/>
        </w:rPr>
        <w:t xml:space="preserve"> и движимое имущество общей  балансовой  стоимостью  782 692,17 руб. на срок 05.06.2016-04.05.2017;</w:t>
      </w:r>
    </w:p>
    <w:p w:rsidR="00AC7CA6" w:rsidRPr="00FF1C82" w:rsidRDefault="00AC7CA6" w:rsidP="008B2BB5">
      <w:pPr>
        <w:ind w:left="142"/>
        <w:jc w:val="both"/>
        <w:rPr>
          <w:rStyle w:val="subst0"/>
        </w:rPr>
      </w:pPr>
      <w:r w:rsidRPr="00FF1C82">
        <w:rPr>
          <w:rStyle w:val="subst0"/>
        </w:rPr>
        <w:t>-</w:t>
      </w:r>
      <w:r w:rsidR="008B2BB5">
        <w:rPr>
          <w:rStyle w:val="subst0"/>
        </w:rPr>
        <w:t xml:space="preserve"> </w:t>
      </w:r>
      <w:r w:rsidRPr="00FF1C82">
        <w:rPr>
          <w:rStyle w:val="subst0"/>
        </w:rPr>
        <w:t>недвижимое имущество (ж/д пути) общей протяженностью 2 004,16 м общей балансовой стоимостью 29 571 591,32 руб. на срок 01.12.2016-31.10.2017.</w:t>
      </w:r>
    </w:p>
    <w:p w:rsidR="00BF09A6" w:rsidRPr="001236BA" w:rsidRDefault="00BF09A6" w:rsidP="00405191">
      <w:pPr>
        <w:widowControl/>
        <w:autoSpaceDE/>
        <w:autoSpaceDN/>
        <w:adjustRightInd/>
        <w:spacing w:before="0" w:after="0"/>
        <w:ind w:left="284" w:hanging="142"/>
        <w:jc w:val="both"/>
        <w:rPr>
          <w:color w:val="000000" w:themeColor="text1"/>
        </w:rPr>
      </w:pPr>
    </w:p>
    <w:p w:rsidR="00BF09A6" w:rsidRDefault="00BF09A6" w:rsidP="00BF09A6">
      <w:pPr>
        <w:pStyle w:val="1"/>
        <w:spacing w:before="0"/>
      </w:pPr>
      <w:bookmarkStart w:id="57" w:name="_Toc482359075"/>
      <w:r>
        <w:t>IV. Сведения о финансово-хозяйственной деятельности эмитента</w:t>
      </w:r>
      <w:bookmarkEnd w:id="57"/>
    </w:p>
    <w:p w:rsidR="00BF09A6" w:rsidRDefault="00BF09A6" w:rsidP="00BF09A6">
      <w:pPr>
        <w:pStyle w:val="20"/>
      </w:pPr>
      <w:bookmarkStart w:id="58" w:name="_Toc482359076"/>
      <w:r w:rsidRPr="00664C49">
        <w:t>4.1. Результаты финансово-хозяйственной деятельности эмитента</w:t>
      </w:r>
      <w:bookmarkEnd w:id="58"/>
    </w:p>
    <w:p w:rsidR="00D97BC7" w:rsidRDefault="00D97BC7" w:rsidP="00D97BC7">
      <w:pPr>
        <w:pStyle w:val="SubHeading"/>
        <w:ind w:left="200"/>
      </w:pPr>
      <w:r>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D97BC7" w:rsidRDefault="00D97BC7" w:rsidP="00D97BC7">
      <w:pPr>
        <w:ind w:left="400"/>
        <w:rPr>
          <w:rStyle w:val="Subst"/>
          <w:bCs/>
          <w:iCs/>
        </w:rPr>
      </w:pPr>
      <w:r>
        <w:t>Стандарт (правила), в соответствии с которыми составлена бухгалтерская (финансовая) отчетность,</w:t>
      </w:r>
      <w:r>
        <w:br/>
        <w:t xml:space="preserve"> на основании которой рассчитаны показатели:</w:t>
      </w:r>
      <w:r>
        <w:rPr>
          <w:rStyle w:val="Subst"/>
          <w:bCs/>
          <w:iCs/>
        </w:rPr>
        <w:t xml:space="preserve"> РСБУ</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D97BC7" w:rsidRPr="0008766B" w:rsidTr="009A0677">
        <w:trPr>
          <w:trHeight w:val="403"/>
        </w:trPr>
        <w:tc>
          <w:tcPr>
            <w:tcW w:w="5670" w:type="dxa"/>
            <w:tcBorders>
              <w:top w:val="double" w:sz="4" w:space="0" w:color="auto"/>
            </w:tcBorders>
            <w:vAlign w:val="center"/>
            <w:hideMark/>
          </w:tcPr>
          <w:p w:rsidR="00D97BC7" w:rsidRPr="0008766B" w:rsidRDefault="00D97BC7" w:rsidP="009A0677">
            <w:pPr>
              <w:widowControl/>
              <w:autoSpaceDE/>
              <w:autoSpaceDN/>
              <w:adjustRightInd/>
              <w:spacing w:before="0" w:after="0"/>
              <w:jc w:val="center"/>
              <w:rPr>
                <w:b/>
                <w:bCs/>
              </w:rPr>
            </w:pPr>
            <w:r w:rsidRPr="0008766B">
              <w:rPr>
                <w:b/>
                <w:bCs/>
              </w:rPr>
              <w:t>Наименование показателя</w:t>
            </w:r>
          </w:p>
        </w:tc>
        <w:tc>
          <w:tcPr>
            <w:tcW w:w="1560" w:type="dxa"/>
            <w:tcBorders>
              <w:top w:val="double" w:sz="4" w:space="0" w:color="auto"/>
            </w:tcBorders>
            <w:vAlign w:val="center"/>
            <w:hideMark/>
          </w:tcPr>
          <w:p w:rsidR="00D97BC7" w:rsidRPr="0008766B" w:rsidRDefault="00D97BC7" w:rsidP="00CD67E9">
            <w:pPr>
              <w:widowControl/>
              <w:autoSpaceDE/>
              <w:autoSpaceDN/>
              <w:adjustRightInd/>
              <w:spacing w:before="0" w:after="0"/>
              <w:jc w:val="center"/>
              <w:rPr>
                <w:b/>
                <w:bCs/>
              </w:rPr>
            </w:pPr>
            <w:r w:rsidRPr="0008766B">
              <w:rPr>
                <w:b/>
                <w:bCs/>
              </w:rPr>
              <w:t>201</w:t>
            </w:r>
            <w:r w:rsidR="00CD67E9">
              <w:rPr>
                <w:b/>
                <w:bCs/>
              </w:rPr>
              <w:t>5</w:t>
            </w:r>
          </w:p>
        </w:tc>
        <w:tc>
          <w:tcPr>
            <w:tcW w:w="1559" w:type="dxa"/>
            <w:tcBorders>
              <w:top w:val="double" w:sz="4" w:space="0" w:color="auto"/>
            </w:tcBorders>
            <w:vAlign w:val="center"/>
            <w:hideMark/>
          </w:tcPr>
          <w:p w:rsidR="00D97BC7" w:rsidRPr="0008766B" w:rsidRDefault="00D97BC7" w:rsidP="00CD67E9">
            <w:pPr>
              <w:widowControl/>
              <w:autoSpaceDE/>
              <w:autoSpaceDN/>
              <w:adjustRightInd/>
              <w:spacing w:before="0" w:after="0"/>
              <w:jc w:val="center"/>
              <w:rPr>
                <w:b/>
                <w:bCs/>
              </w:rPr>
            </w:pPr>
            <w:r>
              <w:rPr>
                <w:b/>
                <w:bCs/>
              </w:rPr>
              <w:t>201</w:t>
            </w:r>
            <w:r w:rsidR="00CD67E9">
              <w:rPr>
                <w:b/>
                <w:bCs/>
              </w:rPr>
              <w:t>6</w:t>
            </w:r>
          </w:p>
        </w:tc>
      </w:tr>
      <w:tr w:rsidR="00CD67E9" w:rsidRPr="0008766B" w:rsidTr="00CD67E9">
        <w:trPr>
          <w:trHeight w:val="229"/>
        </w:trPr>
        <w:tc>
          <w:tcPr>
            <w:tcW w:w="5670" w:type="dxa"/>
            <w:vAlign w:val="center"/>
            <w:hideMark/>
          </w:tcPr>
          <w:p w:rsidR="00CD67E9" w:rsidRPr="0008766B" w:rsidRDefault="00CD67E9" w:rsidP="009A0677">
            <w:pPr>
              <w:widowControl/>
              <w:autoSpaceDE/>
              <w:autoSpaceDN/>
              <w:adjustRightInd/>
              <w:spacing w:before="0" w:after="0"/>
            </w:pPr>
            <w:r w:rsidRPr="0008766B">
              <w:t>Норма чистой прибыли, %</w:t>
            </w:r>
          </w:p>
        </w:tc>
        <w:tc>
          <w:tcPr>
            <w:tcW w:w="1560" w:type="dxa"/>
            <w:noWrap/>
            <w:vAlign w:val="center"/>
          </w:tcPr>
          <w:p w:rsidR="00CD67E9" w:rsidRPr="0008766B" w:rsidRDefault="00CD67E9" w:rsidP="009A0677">
            <w:pPr>
              <w:widowControl/>
              <w:autoSpaceDE/>
              <w:autoSpaceDN/>
              <w:adjustRightInd/>
              <w:spacing w:before="0" w:after="0"/>
              <w:jc w:val="center"/>
            </w:pPr>
            <w:r>
              <w:t>29,82</w:t>
            </w:r>
          </w:p>
        </w:tc>
        <w:tc>
          <w:tcPr>
            <w:tcW w:w="1559" w:type="dxa"/>
            <w:noWrap/>
            <w:vAlign w:val="center"/>
          </w:tcPr>
          <w:p w:rsidR="00CD67E9" w:rsidRPr="0008766B" w:rsidRDefault="005101E9" w:rsidP="009A0677">
            <w:pPr>
              <w:widowControl/>
              <w:autoSpaceDE/>
              <w:autoSpaceDN/>
              <w:adjustRightInd/>
              <w:spacing w:before="0" w:after="0"/>
              <w:jc w:val="center"/>
            </w:pPr>
            <w:r>
              <w:t>23,3</w:t>
            </w:r>
            <w:r w:rsidR="0091614C">
              <w:t>0</w:t>
            </w:r>
          </w:p>
        </w:tc>
      </w:tr>
      <w:tr w:rsidR="00CD67E9" w:rsidRPr="0008766B" w:rsidTr="00CD67E9">
        <w:trPr>
          <w:trHeight w:val="275"/>
        </w:trPr>
        <w:tc>
          <w:tcPr>
            <w:tcW w:w="5670" w:type="dxa"/>
            <w:vAlign w:val="center"/>
            <w:hideMark/>
          </w:tcPr>
          <w:p w:rsidR="00CD67E9" w:rsidRPr="0008766B" w:rsidRDefault="00CD67E9" w:rsidP="009A0677">
            <w:pPr>
              <w:widowControl/>
              <w:autoSpaceDE/>
              <w:autoSpaceDN/>
              <w:adjustRightInd/>
              <w:spacing w:before="0" w:after="0"/>
            </w:pPr>
            <w:r>
              <w:t>Коэф</w:t>
            </w:r>
            <w:r w:rsidRPr="0008766B">
              <w:t>фициент оборачиваемости активов, раз</w:t>
            </w:r>
          </w:p>
        </w:tc>
        <w:tc>
          <w:tcPr>
            <w:tcW w:w="1560" w:type="dxa"/>
            <w:noWrap/>
            <w:vAlign w:val="center"/>
          </w:tcPr>
          <w:p w:rsidR="00CD67E9" w:rsidRPr="0008766B" w:rsidRDefault="00CD67E9" w:rsidP="009A0677">
            <w:pPr>
              <w:widowControl/>
              <w:autoSpaceDE/>
              <w:autoSpaceDN/>
              <w:adjustRightInd/>
              <w:spacing w:before="0" w:after="0"/>
              <w:jc w:val="center"/>
            </w:pPr>
            <w:r w:rsidRPr="0008766B">
              <w:t>0,</w:t>
            </w:r>
            <w:r>
              <w:t>62</w:t>
            </w:r>
          </w:p>
        </w:tc>
        <w:tc>
          <w:tcPr>
            <w:tcW w:w="1559" w:type="dxa"/>
            <w:noWrap/>
            <w:vAlign w:val="center"/>
          </w:tcPr>
          <w:p w:rsidR="00CD67E9" w:rsidRPr="0008766B" w:rsidRDefault="008B27CB" w:rsidP="009A0677">
            <w:pPr>
              <w:widowControl/>
              <w:autoSpaceDE/>
              <w:autoSpaceDN/>
              <w:adjustRightInd/>
              <w:spacing w:before="0" w:after="0"/>
              <w:jc w:val="center"/>
            </w:pPr>
            <w:r>
              <w:t>0,43</w:t>
            </w:r>
          </w:p>
        </w:tc>
      </w:tr>
      <w:tr w:rsidR="00CD67E9" w:rsidRPr="0008766B" w:rsidTr="00CD67E9">
        <w:trPr>
          <w:trHeight w:val="279"/>
        </w:trPr>
        <w:tc>
          <w:tcPr>
            <w:tcW w:w="5670" w:type="dxa"/>
            <w:vAlign w:val="center"/>
            <w:hideMark/>
          </w:tcPr>
          <w:p w:rsidR="00CD67E9" w:rsidRPr="0008766B" w:rsidRDefault="00CD67E9" w:rsidP="009A0677">
            <w:pPr>
              <w:widowControl/>
              <w:autoSpaceDE/>
              <w:autoSpaceDN/>
              <w:adjustRightInd/>
              <w:spacing w:before="0" w:after="0"/>
            </w:pPr>
            <w:r w:rsidRPr="0008766B">
              <w:t>Рентабельность активов, %</w:t>
            </w:r>
          </w:p>
        </w:tc>
        <w:tc>
          <w:tcPr>
            <w:tcW w:w="1560" w:type="dxa"/>
            <w:noWrap/>
            <w:vAlign w:val="center"/>
          </w:tcPr>
          <w:p w:rsidR="00CD67E9" w:rsidRPr="0008766B" w:rsidRDefault="00CD67E9" w:rsidP="009A0677">
            <w:pPr>
              <w:widowControl/>
              <w:autoSpaceDE/>
              <w:autoSpaceDN/>
              <w:adjustRightInd/>
              <w:spacing w:before="0" w:after="0"/>
              <w:jc w:val="center"/>
            </w:pPr>
            <w:r>
              <w:t>18,53</w:t>
            </w:r>
          </w:p>
        </w:tc>
        <w:tc>
          <w:tcPr>
            <w:tcW w:w="1559" w:type="dxa"/>
            <w:noWrap/>
            <w:vAlign w:val="center"/>
          </w:tcPr>
          <w:p w:rsidR="00CD67E9" w:rsidRPr="0008766B" w:rsidRDefault="008B27CB" w:rsidP="009A0677">
            <w:pPr>
              <w:widowControl/>
              <w:autoSpaceDE/>
              <w:autoSpaceDN/>
              <w:adjustRightInd/>
              <w:spacing w:before="0" w:after="0"/>
              <w:jc w:val="center"/>
            </w:pPr>
            <w:r>
              <w:t>9,99</w:t>
            </w:r>
          </w:p>
        </w:tc>
      </w:tr>
      <w:tr w:rsidR="00CD67E9" w:rsidRPr="0008766B" w:rsidTr="00CD67E9">
        <w:trPr>
          <w:trHeight w:val="283"/>
        </w:trPr>
        <w:tc>
          <w:tcPr>
            <w:tcW w:w="5670" w:type="dxa"/>
            <w:vAlign w:val="center"/>
            <w:hideMark/>
          </w:tcPr>
          <w:p w:rsidR="00CD67E9" w:rsidRPr="0008766B" w:rsidRDefault="00CD67E9" w:rsidP="009A0677">
            <w:pPr>
              <w:widowControl/>
              <w:autoSpaceDE/>
              <w:autoSpaceDN/>
              <w:adjustRightInd/>
              <w:spacing w:before="0" w:after="0"/>
            </w:pPr>
            <w:r w:rsidRPr="0008766B">
              <w:t>Рентабельность собственного капитала, %</w:t>
            </w:r>
          </w:p>
        </w:tc>
        <w:tc>
          <w:tcPr>
            <w:tcW w:w="1560" w:type="dxa"/>
            <w:noWrap/>
            <w:vAlign w:val="center"/>
          </w:tcPr>
          <w:p w:rsidR="00CD67E9" w:rsidRPr="0008766B" w:rsidRDefault="00CD67E9" w:rsidP="009A0677">
            <w:pPr>
              <w:widowControl/>
              <w:autoSpaceDE/>
              <w:autoSpaceDN/>
              <w:adjustRightInd/>
              <w:spacing w:before="0" w:after="0"/>
              <w:jc w:val="center"/>
            </w:pPr>
            <w:r>
              <w:t>22,62</w:t>
            </w:r>
          </w:p>
        </w:tc>
        <w:tc>
          <w:tcPr>
            <w:tcW w:w="1559" w:type="dxa"/>
            <w:noWrap/>
            <w:vAlign w:val="center"/>
          </w:tcPr>
          <w:p w:rsidR="00CD67E9" w:rsidRPr="0008766B" w:rsidRDefault="008B27CB" w:rsidP="009A0677">
            <w:pPr>
              <w:widowControl/>
              <w:autoSpaceDE/>
              <w:autoSpaceDN/>
              <w:adjustRightInd/>
              <w:spacing w:before="0" w:after="0"/>
              <w:jc w:val="center"/>
            </w:pPr>
            <w:r>
              <w:t>12,3</w:t>
            </w:r>
            <w:r w:rsidR="0091614C">
              <w:t>0</w:t>
            </w:r>
          </w:p>
        </w:tc>
      </w:tr>
      <w:tr w:rsidR="00CD67E9" w:rsidRPr="00BE3DCE" w:rsidTr="009A0677">
        <w:trPr>
          <w:trHeight w:val="259"/>
        </w:trPr>
        <w:tc>
          <w:tcPr>
            <w:tcW w:w="5670" w:type="dxa"/>
            <w:vAlign w:val="center"/>
          </w:tcPr>
          <w:p w:rsidR="00CD67E9" w:rsidRPr="0008766B" w:rsidRDefault="00CD67E9" w:rsidP="009A0677">
            <w:pPr>
              <w:widowControl/>
              <w:autoSpaceDE/>
              <w:autoSpaceDN/>
              <w:adjustRightInd/>
              <w:spacing w:before="0" w:after="0"/>
            </w:pPr>
            <w:r>
              <w:t>Сумма непокрытого убытка на отчетную дату, руб.</w:t>
            </w:r>
          </w:p>
        </w:tc>
        <w:tc>
          <w:tcPr>
            <w:tcW w:w="1560" w:type="dxa"/>
            <w:noWrap/>
            <w:vAlign w:val="center"/>
          </w:tcPr>
          <w:p w:rsidR="00CD67E9" w:rsidRPr="00BE3DCE" w:rsidRDefault="00CD67E9" w:rsidP="009A0677">
            <w:pPr>
              <w:widowControl/>
              <w:autoSpaceDE/>
              <w:autoSpaceDN/>
              <w:adjustRightInd/>
              <w:spacing w:before="0" w:after="0"/>
              <w:jc w:val="center"/>
              <w:rPr>
                <w:color w:val="000000" w:themeColor="text1"/>
              </w:rPr>
            </w:pPr>
            <w:r w:rsidRPr="00BE3DCE">
              <w:rPr>
                <w:color w:val="000000" w:themeColor="text1"/>
              </w:rPr>
              <w:t>0</w:t>
            </w:r>
          </w:p>
        </w:tc>
        <w:tc>
          <w:tcPr>
            <w:tcW w:w="1559" w:type="dxa"/>
            <w:noWrap/>
            <w:vAlign w:val="center"/>
          </w:tcPr>
          <w:p w:rsidR="00CD67E9" w:rsidRPr="00BE3DCE" w:rsidRDefault="008B27CB" w:rsidP="009A0677">
            <w:pPr>
              <w:widowControl/>
              <w:autoSpaceDE/>
              <w:autoSpaceDN/>
              <w:adjustRightInd/>
              <w:spacing w:before="0" w:after="0"/>
              <w:jc w:val="center"/>
              <w:rPr>
                <w:color w:val="000000" w:themeColor="text1"/>
              </w:rPr>
            </w:pPr>
            <w:r>
              <w:rPr>
                <w:color w:val="000000" w:themeColor="text1"/>
              </w:rPr>
              <w:t>0</w:t>
            </w:r>
          </w:p>
        </w:tc>
      </w:tr>
      <w:tr w:rsidR="00CD67E9" w:rsidRPr="00BE3DCE" w:rsidTr="009A0677">
        <w:trPr>
          <w:trHeight w:val="561"/>
        </w:trPr>
        <w:tc>
          <w:tcPr>
            <w:tcW w:w="5670" w:type="dxa"/>
            <w:tcBorders>
              <w:bottom w:val="double" w:sz="4" w:space="0" w:color="auto"/>
            </w:tcBorders>
          </w:tcPr>
          <w:p w:rsidR="00CD67E9" w:rsidRDefault="00CD67E9" w:rsidP="009A0677">
            <w:r>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CD67E9" w:rsidRPr="00BE3DCE" w:rsidRDefault="00CD67E9" w:rsidP="009A0677">
            <w:pPr>
              <w:widowControl/>
              <w:autoSpaceDE/>
              <w:autoSpaceDN/>
              <w:adjustRightInd/>
              <w:spacing w:before="0" w:after="0"/>
              <w:jc w:val="center"/>
              <w:rPr>
                <w:color w:val="000000" w:themeColor="text1"/>
              </w:rPr>
            </w:pPr>
            <w:r w:rsidRPr="00BE3DCE">
              <w:rPr>
                <w:color w:val="000000" w:themeColor="text1"/>
              </w:rPr>
              <w:t>0</w:t>
            </w:r>
          </w:p>
        </w:tc>
        <w:tc>
          <w:tcPr>
            <w:tcW w:w="1559" w:type="dxa"/>
            <w:tcBorders>
              <w:bottom w:val="double" w:sz="4" w:space="0" w:color="auto"/>
            </w:tcBorders>
            <w:noWrap/>
            <w:vAlign w:val="center"/>
          </w:tcPr>
          <w:p w:rsidR="00CD67E9" w:rsidRPr="00BE3DCE" w:rsidRDefault="008B27CB" w:rsidP="009A0677">
            <w:pPr>
              <w:widowControl/>
              <w:autoSpaceDE/>
              <w:autoSpaceDN/>
              <w:adjustRightInd/>
              <w:spacing w:before="0" w:after="0"/>
              <w:jc w:val="center"/>
              <w:rPr>
                <w:color w:val="000000" w:themeColor="text1"/>
              </w:rPr>
            </w:pPr>
            <w:r>
              <w:rPr>
                <w:color w:val="000000" w:themeColor="text1"/>
              </w:rPr>
              <w:t>0</w:t>
            </w:r>
          </w:p>
        </w:tc>
      </w:tr>
    </w:tbl>
    <w:p w:rsidR="00D97BC7" w:rsidRDefault="00D97BC7" w:rsidP="00D97BC7">
      <w:pPr>
        <w:ind w:left="400"/>
        <w:rPr>
          <w:rStyle w:val="Subst"/>
          <w:bCs/>
          <w:iCs/>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D97BC7" w:rsidRPr="0008766B" w:rsidTr="009A0677">
        <w:trPr>
          <w:trHeight w:val="397"/>
        </w:trPr>
        <w:tc>
          <w:tcPr>
            <w:tcW w:w="5670" w:type="dxa"/>
            <w:tcBorders>
              <w:top w:val="double" w:sz="4" w:space="0" w:color="auto"/>
            </w:tcBorders>
            <w:vAlign w:val="center"/>
            <w:hideMark/>
          </w:tcPr>
          <w:p w:rsidR="00D97BC7" w:rsidRPr="0008766B" w:rsidRDefault="00D97BC7" w:rsidP="009A0677">
            <w:pPr>
              <w:widowControl/>
              <w:autoSpaceDE/>
              <w:autoSpaceDN/>
              <w:adjustRightInd/>
              <w:spacing w:before="0" w:after="0"/>
              <w:jc w:val="center"/>
              <w:rPr>
                <w:b/>
                <w:bCs/>
              </w:rPr>
            </w:pPr>
            <w:r w:rsidRPr="0008766B">
              <w:rPr>
                <w:b/>
                <w:bCs/>
              </w:rPr>
              <w:t>Наименование показателя</w:t>
            </w:r>
          </w:p>
        </w:tc>
        <w:tc>
          <w:tcPr>
            <w:tcW w:w="1560" w:type="dxa"/>
            <w:tcBorders>
              <w:top w:val="double" w:sz="4" w:space="0" w:color="auto"/>
            </w:tcBorders>
            <w:vAlign w:val="center"/>
            <w:hideMark/>
          </w:tcPr>
          <w:p w:rsidR="00D97BC7" w:rsidRPr="0008766B" w:rsidRDefault="00D97BC7" w:rsidP="00CD67E9">
            <w:pPr>
              <w:widowControl/>
              <w:autoSpaceDE/>
              <w:autoSpaceDN/>
              <w:adjustRightInd/>
              <w:spacing w:before="0" w:after="0"/>
              <w:jc w:val="center"/>
              <w:rPr>
                <w:b/>
                <w:bCs/>
              </w:rPr>
            </w:pPr>
            <w:r w:rsidRPr="0008766B">
              <w:rPr>
                <w:b/>
                <w:bCs/>
              </w:rPr>
              <w:t>201</w:t>
            </w:r>
            <w:r w:rsidR="00CD67E9">
              <w:rPr>
                <w:b/>
                <w:bCs/>
              </w:rPr>
              <w:t>6</w:t>
            </w:r>
            <w:r w:rsidRPr="0008766B">
              <w:rPr>
                <w:b/>
                <w:bCs/>
              </w:rPr>
              <w:t>,</w:t>
            </w:r>
            <w:r>
              <w:rPr>
                <w:b/>
                <w:bCs/>
              </w:rPr>
              <w:t xml:space="preserve"> </w:t>
            </w:r>
            <w:r w:rsidRPr="0008766B">
              <w:rPr>
                <w:b/>
                <w:bCs/>
              </w:rPr>
              <w:t>3 мес.</w:t>
            </w:r>
          </w:p>
        </w:tc>
        <w:tc>
          <w:tcPr>
            <w:tcW w:w="1559" w:type="dxa"/>
            <w:tcBorders>
              <w:top w:val="double" w:sz="4" w:space="0" w:color="auto"/>
            </w:tcBorders>
            <w:vAlign w:val="center"/>
            <w:hideMark/>
          </w:tcPr>
          <w:p w:rsidR="00D97BC7" w:rsidRPr="0008766B" w:rsidRDefault="00D97BC7" w:rsidP="00CD67E9">
            <w:pPr>
              <w:widowControl/>
              <w:autoSpaceDE/>
              <w:autoSpaceDN/>
              <w:adjustRightInd/>
              <w:spacing w:before="0" w:after="0"/>
              <w:jc w:val="center"/>
              <w:rPr>
                <w:b/>
                <w:bCs/>
              </w:rPr>
            </w:pPr>
            <w:r w:rsidRPr="0008766B">
              <w:rPr>
                <w:b/>
                <w:bCs/>
              </w:rPr>
              <w:t>201</w:t>
            </w:r>
            <w:r w:rsidR="00CD67E9">
              <w:rPr>
                <w:b/>
                <w:bCs/>
              </w:rPr>
              <w:t>7</w:t>
            </w:r>
            <w:r w:rsidRPr="0008766B">
              <w:rPr>
                <w:b/>
                <w:bCs/>
              </w:rPr>
              <w:t>,</w:t>
            </w:r>
            <w:r>
              <w:rPr>
                <w:b/>
                <w:bCs/>
              </w:rPr>
              <w:t xml:space="preserve"> </w:t>
            </w:r>
            <w:r w:rsidRPr="0008766B">
              <w:rPr>
                <w:b/>
                <w:bCs/>
              </w:rPr>
              <w:t>3 мес.</w:t>
            </w:r>
          </w:p>
        </w:tc>
      </w:tr>
      <w:tr w:rsidR="00CD67E9" w:rsidRPr="0008766B" w:rsidTr="00CD67E9">
        <w:trPr>
          <w:trHeight w:val="229"/>
        </w:trPr>
        <w:tc>
          <w:tcPr>
            <w:tcW w:w="5670" w:type="dxa"/>
            <w:vAlign w:val="center"/>
            <w:hideMark/>
          </w:tcPr>
          <w:p w:rsidR="00CD67E9" w:rsidRPr="0008766B" w:rsidRDefault="00CD67E9" w:rsidP="009A0677">
            <w:pPr>
              <w:widowControl/>
              <w:autoSpaceDE/>
              <w:autoSpaceDN/>
              <w:adjustRightInd/>
              <w:spacing w:before="0" w:after="0"/>
            </w:pPr>
            <w:r w:rsidRPr="0008766B">
              <w:t>Норма чистой прибыли, %</w:t>
            </w:r>
          </w:p>
        </w:tc>
        <w:tc>
          <w:tcPr>
            <w:tcW w:w="1560" w:type="dxa"/>
            <w:noWrap/>
            <w:vAlign w:val="center"/>
            <w:hideMark/>
          </w:tcPr>
          <w:p w:rsidR="00CD67E9" w:rsidRPr="0008766B" w:rsidRDefault="00CD67E9" w:rsidP="009A0677">
            <w:pPr>
              <w:widowControl/>
              <w:autoSpaceDE/>
              <w:autoSpaceDN/>
              <w:adjustRightInd/>
              <w:spacing w:before="0" w:after="0"/>
              <w:jc w:val="center"/>
            </w:pPr>
            <w:r>
              <w:t>19,38</w:t>
            </w:r>
          </w:p>
        </w:tc>
        <w:tc>
          <w:tcPr>
            <w:tcW w:w="1559" w:type="dxa"/>
            <w:noWrap/>
            <w:vAlign w:val="center"/>
          </w:tcPr>
          <w:p w:rsidR="00CD67E9" w:rsidRPr="0008766B" w:rsidRDefault="004D75BE" w:rsidP="009A0677">
            <w:pPr>
              <w:widowControl/>
              <w:autoSpaceDE/>
              <w:autoSpaceDN/>
              <w:adjustRightInd/>
              <w:spacing w:before="0" w:after="0"/>
              <w:jc w:val="center"/>
            </w:pPr>
            <w:r>
              <w:t>34,81</w:t>
            </w:r>
          </w:p>
        </w:tc>
      </w:tr>
      <w:tr w:rsidR="00CD67E9" w:rsidRPr="0008766B" w:rsidTr="00CD67E9">
        <w:trPr>
          <w:trHeight w:val="275"/>
        </w:trPr>
        <w:tc>
          <w:tcPr>
            <w:tcW w:w="5670" w:type="dxa"/>
            <w:vAlign w:val="center"/>
            <w:hideMark/>
          </w:tcPr>
          <w:p w:rsidR="00CD67E9" w:rsidRPr="0008766B" w:rsidRDefault="00CD67E9" w:rsidP="009A0677">
            <w:pPr>
              <w:widowControl/>
              <w:autoSpaceDE/>
              <w:autoSpaceDN/>
              <w:adjustRightInd/>
              <w:spacing w:before="0" w:after="0"/>
            </w:pPr>
            <w:r>
              <w:t>Коэф</w:t>
            </w:r>
            <w:r w:rsidRPr="0008766B">
              <w:t>фициент оборачиваемости активов, раз</w:t>
            </w:r>
          </w:p>
        </w:tc>
        <w:tc>
          <w:tcPr>
            <w:tcW w:w="1560" w:type="dxa"/>
            <w:noWrap/>
            <w:vAlign w:val="center"/>
            <w:hideMark/>
          </w:tcPr>
          <w:p w:rsidR="00CD67E9" w:rsidRPr="0008766B" w:rsidRDefault="00CD67E9" w:rsidP="009A0677">
            <w:pPr>
              <w:widowControl/>
              <w:autoSpaceDE/>
              <w:autoSpaceDN/>
              <w:adjustRightInd/>
              <w:spacing w:before="0" w:after="0"/>
              <w:jc w:val="center"/>
            </w:pPr>
            <w:r w:rsidRPr="0008766B">
              <w:t>0,1</w:t>
            </w:r>
            <w:r>
              <w:t>1</w:t>
            </w:r>
          </w:p>
        </w:tc>
        <w:tc>
          <w:tcPr>
            <w:tcW w:w="1559" w:type="dxa"/>
            <w:noWrap/>
            <w:vAlign w:val="center"/>
          </w:tcPr>
          <w:p w:rsidR="00CD67E9" w:rsidRPr="0008766B" w:rsidRDefault="004D75BE" w:rsidP="009A0677">
            <w:pPr>
              <w:widowControl/>
              <w:autoSpaceDE/>
              <w:autoSpaceDN/>
              <w:adjustRightInd/>
              <w:spacing w:before="0" w:after="0"/>
              <w:jc w:val="center"/>
            </w:pPr>
            <w:r>
              <w:t>0,12</w:t>
            </w:r>
          </w:p>
        </w:tc>
      </w:tr>
      <w:tr w:rsidR="00CD67E9" w:rsidRPr="0008766B" w:rsidTr="00CD67E9">
        <w:trPr>
          <w:trHeight w:val="279"/>
        </w:trPr>
        <w:tc>
          <w:tcPr>
            <w:tcW w:w="5670" w:type="dxa"/>
            <w:vAlign w:val="center"/>
            <w:hideMark/>
          </w:tcPr>
          <w:p w:rsidR="00CD67E9" w:rsidRPr="0008766B" w:rsidRDefault="00CD67E9" w:rsidP="009A0677">
            <w:pPr>
              <w:widowControl/>
              <w:autoSpaceDE/>
              <w:autoSpaceDN/>
              <w:adjustRightInd/>
              <w:spacing w:before="0" w:after="0"/>
            </w:pPr>
            <w:r w:rsidRPr="0008766B">
              <w:t>Рентабельность активов, %</w:t>
            </w:r>
          </w:p>
        </w:tc>
        <w:tc>
          <w:tcPr>
            <w:tcW w:w="1560" w:type="dxa"/>
            <w:noWrap/>
            <w:vAlign w:val="center"/>
            <w:hideMark/>
          </w:tcPr>
          <w:p w:rsidR="00CD67E9" w:rsidRPr="0008766B" w:rsidRDefault="00CD67E9" w:rsidP="009A0677">
            <w:pPr>
              <w:widowControl/>
              <w:autoSpaceDE/>
              <w:autoSpaceDN/>
              <w:adjustRightInd/>
              <w:spacing w:before="0" w:after="0"/>
              <w:jc w:val="center"/>
            </w:pPr>
            <w:r>
              <w:t>2,10</w:t>
            </w:r>
          </w:p>
        </w:tc>
        <w:tc>
          <w:tcPr>
            <w:tcW w:w="1559" w:type="dxa"/>
            <w:noWrap/>
            <w:vAlign w:val="center"/>
          </w:tcPr>
          <w:p w:rsidR="00CD67E9" w:rsidRPr="0008766B" w:rsidRDefault="004D75BE" w:rsidP="009A0677">
            <w:pPr>
              <w:widowControl/>
              <w:autoSpaceDE/>
              <w:autoSpaceDN/>
              <w:adjustRightInd/>
              <w:spacing w:before="0" w:after="0"/>
              <w:jc w:val="center"/>
            </w:pPr>
            <w:r>
              <w:t>4,07</w:t>
            </w:r>
          </w:p>
        </w:tc>
      </w:tr>
      <w:tr w:rsidR="00CD67E9" w:rsidRPr="0008766B" w:rsidTr="00CD67E9">
        <w:trPr>
          <w:trHeight w:val="283"/>
        </w:trPr>
        <w:tc>
          <w:tcPr>
            <w:tcW w:w="5670" w:type="dxa"/>
            <w:vAlign w:val="center"/>
            <w:hideMark/>
          </w:tcPr>
          <w:p w:rsidR="00CD67E9" w:rsidRPr="0008766B" w:rsidRDefault="00CD67E9" w:rsidP="009A0677">
            <w:pPr>
              <w:widowControl/>
              <w:autoSpaceDE/>
              <w:autoSpaceDN/>
              <w:adjustRightInd/>
              <w:spacing w:before="0" w:after="0"/>
            </w:pPr>
            <w:r w:rsidRPr="0008766B">
              <w:t>Рентабельность собственного капитала, %</w:t>
            </w:r>
          </w:p>
        </w:tc>
        <w:tc>
          <w:tcPr>
            <w:tcW w:w="1560" w:type="dxa"/>
            <w:noWrap/>
            <w:vAlign w:val="center"/>
            <w:hideMark/>
          </w:tcPr>
          <w:p w:rsidR="00CD67E9" w:rsidRPr="0008766B" w:rsidRDefault="00CD67E9" w:rsidP="009A0677">
            <w:pPr>
              <w:widowControl/>
              <w:autoSpaceDE/>
              <w:autoSpaceDN/>
              <w:adjustRightInd/>
              <w:spacing w:before="0" w:after="0"/>
              <w:jc w:val="center"/>
            </w:pPr>
            <w:r>
              <w:t>2,52</w:t>
            </w:r>
          </w:p>
        </w:tc>
        <w:tc>
          <w:tcPr>
            <w:tcW w:w="1559" w:type="dxa"/>
            <w:noWrap/>
            <w:vAlign w:val="center"/>
          </w:tcPr>
          <w:p w:rsidR="00CD67E9" w:rsidRPr="0008766B" w:rsidRDefault="004D75BE" w:rsidP="009A0677">
            <w:pPr>
              <w:widowControl/>
              <w:autoSpaceDE/>
              <w:autoSpaceDN/>
              <w:adjustRightInd/>
              <w:spacing w:before="0" w:after="0"/>
              <w:jc w:val="center"/>
            </w:pPr>
            <w:r>
              <w:t>4,91</w:t>
            </w:r>
          </w:p>
        </w:tc>
      </w:tr>
      <w:tr w:rsidR="00CD67E9" w:rsidRPr="0008766B" w:rsidTr="009A0677">
        <w:trPr>
          <w:trHeight w:val="259"/>
        </w:trPr>
        <w:tc>
          <w:tcPr>
            <w:tcW w:w="5670" w:type="dxa"/>
            <w:vAlign w:val="center"/>
          </w:tcPr>
          <w:p w:rsidR="00CD67E9" w:rsidRPr="0008766B" w:rsidRDefault="00CD67E9" w:rsidP="009A0677">
            <w:pPr>
              <w:widowControl/>
              <w:autoSpaceDE/>
              <w:autoSpaceDN/>
              <w:adjustRightInd/>
              <w:spacing w:before="0" w:after="0"/>
            </w:pPr>
            <w:r>
              <w:lastRenderedPageBreak/>
              <w:t>Сумма непокрытого убытка на отчетную дату, руб.</w:t>
            </w:r>
          </w:p>
        </w:tc>
        <w:tc>
          <w:tcPr>
            <w:tcW w:w="1560" w:type="dxa"/>
            <w:noWrap/>
            <w:vAlign w:val="center"/>
          </w:tcPr>
          <w:p w:rsidR="00CD67E9" w:rsidRPr="00BE3DCE" w:rsidRDefault="00CD67E9" w:rsidP="009A0677">
            <w:pPr>
              <w:widowControl/>
              <w:autoSpaceDE/>
              <w:autoSpaceDN/>
              <w:adjustRightInd/>
              <w:spacing w:before="0" w:after="0"/>
              <w:jc w:val="center"/>
              <w:rPr>
                <w:color w:val="000000" w:themeColor="text1"/>
              </w:rPr>
            </w:pPr>
            <w:r w:rsidRPr="00BE3DCE">
              <w:rPr>
                <w:color w:val="000000" w:themeColor="text1"/>
              </w:rPr>
              <w:t>0</w:t>
            </w:r>
          </w:p>
        </w:tc>
        <w:tc>
          <w:tcPr>
            <w:tcW w:w="1559" w:type="dxa"/>
            <w:noWrap/>
            <w:vAlign w:val="center"/>
          </w:tcPr>
          <w:p w:rsidR="00CD67E9" w:rsidRPr="00BE3DCE" w:rsidRDefault="004D75BE" w:rsidP="009A0677">
            <w:pPr>
              <w:widowControl/>
              <w:autoSpaceDE/>
              <w:autoSpaceDN/>
              <w:adjustRightInd/>
              <w:spacing w:before="0" w:after="0"/>
              <w:jc w:val="center"/>
              <w:rPr>
                <w:color w:val="000000" w:themeColor="text1"/>
              </w:rPr>
            </w:pPr>
            <w:r>
              <w:rPr>
                <w:color w:val="000000" w:themeColor="text1"/>
              </w:rPr>
              <w:t>0</w:t>
            </w:r>
          </w:p>
        </w:tc>
      </w:tr>
      <w:tr w:rsidR="00CD67E9" w:rsidRPr="0008766B" w:rsidTr="009A0677">
        <w:trPr>
          <w:trHeight w:val="561"/>
        </w:trPr>
        <w:tc>
          <w:tcPr>
            <w:tcW w:w="5670" w:type="dxa"/>
            <w:tcBorders>
              <w:bottom w:val="double" w:sz="4" w:space="0" w:color="auto"/>
            </w:tcBorders>
          </w:tcPr>
          <w:p w:rsidR="00CD67E9" w:rsidRDefault="00CD67E9" w:rsidP="009A0677">
            <w:r>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CD67E9" w:rsidRPr="00BE3DCE" w:rsidRDefault="00CD67E9" w:rsidP="009A0677">
            <w:pPr>
              <w:widowControl/>
              <w:autoSpaceDE/>
              <w:autoSpaceDN/>
              <w:adjustRightInd/>
              <w:spacing w:before="0" w:after="0"/>
              <w:jc w:val="center"/>
              <w:rPr>
                <w:color w:val="000000" w:themeColor="text1"/>
              </w:rPr>
            </w:pPr>
            <w:r w:rsidRPr="00BE3DCE">
              <w:rPr>
                <w:color w:val="000000" w:themeColor="text1"/>
              </w:rPr>
              <w:t>0</w:t>
            </w:r>
          </w:p>
        </w:tc>
        <w:tc>
          <w:tcPr>
            <w:tcW w:w="1559" w:type="dxa"/>
            <w:tcBorders>
              <w:bottom w:val="double" w:sz="4" w:space="0" w:color="auto"/>
            </w:tcBorders>
            <w:noWrap/>
            <w:vAlign w:val="center"/>
          </w:tcPr>
          <w:p w:rsidR="00CD67E9" w:rsidRPr="00BE3DCE" w:rsidRDefault="004D75BE" w:rsidP="009A0677">
            <w:pPr>
              <w:widowControl/>
              <w:autoSpaceDE/>
              <w:autoSpaceDN/>
              <w:adjustRightInd/>
              <w:spacing w:before="0" w:after="0"/>
              <w:jc w:val="center"/>
              <w:rPr>
                <w:color w:val="000000" w:themeColor="text1"/>
              </w:rPr>
            </w:pPr>
            <w:r>
              <w:rPr>
                <w:color w:val="000000" w:themeColor="text1"/>
              </w:rPr>
              <w:t>0</w:t>
            </w:r>
          </w:p>
        </w:tc>
      </w:tr>
    </w:tbl>
    <w:p w:rsidR="00D97BC7" w:rsidRDefault="00D97BC7" w:rsidP="00D97BC7">
      <w:pPr>
        <w:ind w:left="200"/>
        <w:jc w:val="both"/>
        <w:rPr>
          <w:rStyle w:val="Subst"/>
          <w:bCs/>
          <w:iCs/>
        </w:rPr>
      </w:pPr>
      <w:r>
        <w:rPr>
          <w:rStyle w:val="Subst"/>
          <w:bCs/>
          <w:iCs/>
        </w:rPr>
        <w:t>Все показатели рассчитаны на основе рекомендуемых методик расчетов</w:t>
      </w:r>
    </w:p>
    <w:p w:rsidR="00D97BC7" w:rsidRDefault="00D97BC7" w:rsidP="00D97BC7">
      <w:pPr>
        <w:ind w:left="200"/>
        <w:jc w:val="both"/>
        <w:rPr>
          <w:bCs/>
        </w:rPr>
      </w:pPr>
      <w:r w:rsidRPr="00C27F54">
        <w:rPr>
          <w:bCs/>
        </w:rPr>
        <w:t xml:space="preserve">Экономический анализ прибыльности/убыточности </w:t>
      </w:r>
      <w:r>
        <w:rPr>
          <w:bCs/>
        </w:rPr>
        <w:t xml:space="preserve">эмитента </w:t>
      </w:r>
      <w:r w:rsidRPr="00C27F54">
        <w:rPr>
          <w:bCs/>
        </w:rPr>
        <w:t xml:space="preserve">исходя из динамики </w:t>
      </w:r>
      <w:r>
        <w:rPr>
          <w:bCs/>
        </w:rPr>
        <w:t xml:space="preserve">приведенных </w:t>
      </w:r>
      <w:r w:rsidRPr="00C27F54">
        <w:rPr>
          <w:bCs/>
        </w:rPr>
        <w:t>показателей</w:t>
      </w:r>
      <w:r>
        <w:rPr>
          <w:bCs/>
        </w:rPr>
        <w:t xml:space="preserve">, а также причины, </w:t>
      </w:r>
      <w:proofErr w:type="gramStart"/>
      <w:r>
        <w:rPr>
          <w:bCs/>
        </w:rPr>
        <w:t>которые</w:t>
      </w:r>
      <w:proofErr w:type="gramEnd"/>
      <w:r>
        <w:rPr>
          <w:bCs/>
        </w:rPr>
        <w:t xml:space="preserve"> по мнению органов управления эмитента, привели к убыткам/прибыли эмитента, отраженным в бухгалтерской (финансовой) отчетности: </w:t>
      </w:r>
    </w:p>
    <w:p w:rsidR="00D97BC7" w:rsidRPr="00442E91" w:rsidRDefault="00D97BC7" w:rsidP="00D97BC7">
      <w:pPr>
        <w:ind w:left="200"/>
        <w:jc w:val="both"/>
        <w:rPr>
          <w:b/>
          <w:bCs/>
          <w:i/>
        </w:rPr>
      </w:pPr>
      <w:r w:rsidRPr="00442E91">
        <w:rPr>
          <w:b/>
          <w:bCs/>
          <w:i/>
        </w:rPr>
        <w:t>В 201</w:t>
      </w:r>
      <w:r w:rsidR="004D75BE" w:rsidRPr="00442E91">
        <w:rPr>
          <w:b/>
          <w:bCs/>
          <w:i/>
        </w:rPr>
        <w:t>6</w:t>
      </w:r>
      <w:r w:rsidR="00675A06" w:rsidRPr="00442E91">
        <w:rPr>
          <w:b/>
          <w:bCs/>
          <w:i/>
        </w:rPr>
        <w:t xml:space="preserve"> году </w:t>
      </w:r>
      <w:r w:rsidR="00BE299C">
        <w:rPr>
          <w:b/>
          <w:bCs/>
          <w:i/>
        </w:rPr>
        <w:t>уменьшение суммы</w:t>
      </w:r>
      <w:r w:rsidRPr="00442E91">
        <w:rPr>
          <w:b/>
          <w:bCs/>
          <w:i/>
        </w:rPr>
        <w:t xml:space="preserve"> чист</w:t>
      </w:r>
      <w:r w:rsidR="004D75BE" w:rsidRPr="00442E91">
        <w:rPr>
          <w:b/>
          <w:bCs/>
          <w:i/>
        </w:rPr>
        <w:t>ой</w:t>
      </w:r>
      <w:r w:rsidRPr="00442E91">
        <w:rPr>
          <w:b/>
          <w:bCs/>
          <w:i/>
        </w:rPr>
        <w:t xml:space="preserve"> прибыл</w:t>
      </w:r>
      <w:r w:rsidR="004D75BE" w:rsidRPr="00442E91">
        <w:rPr>
          <w:b/>
          <w:bCs/>
          <w:i/>
        </w:rPr>
        <w:t xml:space="preserve">и эмитента </w:t>
      </w:r>
      <w:r w:rsidR="006D36B3" w:rsidRPr="00442E91">
        <w:rPr>
          <w:b/>
          <w:bCs/>
          <w:i/>
        </w:rPr>
        <w:t>привел</w:t>
      </w:r>
      <w:r w:rsidR="00BE299C">
        <w:rPr>
          <w:b/>
          <w:bCs/>
          <w:i/>
        </w:rPr>
        <w:t>о</w:t>
      </w:r>
      <w:r w:rsidR="006D36B3" w:rsidRPr="00442E91">
        <w:rPr>
          <w:b/>
          <w:bCs/>
          <w:i/>
        </w:rPr>
        <w:t xml:space="preserve"> </w:t>
      </w:r>
      <w:r w:rsidRPr="00442E91">
        <w:rPr>
          <w:b/>
          <w:bCs/>
          <w:i/>
        </w:rPr>
        <w:t xml:space="preserve">к </w:t>
      </w:r>
      <w:r w:rsidR="00BE299C">
        <w:rPr>
          <w:b/>
          <w:bCs/>
          <w:i/>
        </w:rPr>
        <w:t xml:space="preserve">снижению </w:t>
      </w:r>
      <w:r w:rsidRPr="00442E91">
        <w:rPr>
          <w:b/>
          <w:bCs/>
          <w:i/>
        </w:rPr>
        <w:t xml:space="preserve">показателей рентабельности активов </w:t>
      </w:r>
      <w:r w:rsidR="006D36B3" w:rsidRPr="00442E91">
        <w:rPr>
          <w:b/>
          <w:bCs/>
          <w:i/>
        </w:rPr>
        <w:t>и собственного капитала</w:t>
      </w:r>
      <w:r w:rsidRPr="00442E91">
        <w:rPr>
          <w:b/>
          <w:bCs/>
          <w:i/>
        </w:rPr>
        <w:t>.</w:t>
      </w:r>
    </w:p>
    <w:p w:rsidR="000D22BF" w:rsidRDefault="000D22BF" w:rsidP="000D22BF">
      <w:pPr>
        <w:ind w:left="200"/>
        <w:jc w:val="both"/>
        <w:rPr>
          <w:b/>
          <w:bCs/>
          <w:i/>
        </w:rPr>
      </w:pPr>
      <w:r w:rsidRPr="00442E91">
        <w:rPr>
          <w:b/>
          <w:bCs/>
          <w:i/>
        </w:rPr>
        <w:t>В 1 квартале 2017 года по сравнению с аналогичным периодом предыдущего года  рост чистой прибыли эмитента привел к росту показателей рентабельности активов и собственного капитала, что свидетельствует о повышении эффективности использования средств эмитента.</w:t>
      </w:r>
    </w:p>
    <w:p w:rsidR="00D97BC7" w:rsidRDefault="00D97BC7" w:rsidP="00D97BC7">
      <w:pPr>
        <w:spacing w:before="120"/>
        <w:ind w:left="200"/>
        <w:jc w:val="both"/>
      </w:pPr>
      <w:r>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Pr>
          <w:rStyle w:val="Subst"/>
          <w:bCs/>
          <w:iCs/>
        </w:rPr>
        <w:t xml:space="preserve"> Нет</w:t>
      </w:r>
    </w:p>
    <w:p w:rsidR="00D97BC7" w:rsidRDefault="00D97BC7" w:rsidP="00D97BC7">
      <w:pPr>
        <w:spacing w:before="120"/>
        <w:ind w:left="200"/>
        <w:jc w:val="both"/>
      </w:pPr>
      <w:proofErr w:type="gramStart"/>
      <w:r>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Pr>
          <w:rStyle w:val="Subst"/>
          <w:bCs/>
          <w:iCs/>
        </w:rPr>
        <w:t xml:space="preserve"> Нет</w:t>
      </w:r>
    </w:p>
    <w:p w:rsidR="00BF09A6" w:rsidRDefault="00BF09A6" w:rsidP="00BF09A6">
      <w:pPr>
        <w:pStyle w:val="20"/>
      </w:pPr>
      <w:bookmarkStart w:id="59" w:name="_Toc482359077"/>
      <w:r w:rsidRPr="007D0955">
        <w:t>4.2. Ликвидность эмитента, достаточность капитала и оборот</w:t>
      </w:r>
      <w:r w:rsidRPr="00FC6AF0">
        <w:t>ных средств</w:t>
      </w:r>
      <w:bookmarkEnd w:id="59"/>
    </w:p>
    <w:p w:rsidR="00C4622D" w:rsidRDefault="00C4622D" w:rsidP="00C4622D">
      <w:pPr>
        <w:pStyle w:val="SubHeading"/>
        <w:ind w:left="200"/>
        <w:jc w:val="both"/>
      </w:pPr>
      <w:r>
        <w:t>Динамика показателей, характеризующих ликвидность эмитента, рассчитанных на основе данных бухгалтерской (финансовой) отчетности</w:t>
      </w:r>
    </w:p>
    <w:p w:rsidR="00C4622D" w:rsidRDefault="00C4622D" w:rsidP="00C4622D">
      <w:pPr>
        <w:ind w:left="400"/>
        <w:jc w:val="both"/>
        <w:rPr>
          <w:rStyle w:val="Subst"/>
          <w:bCs/>
          <w:iCs/>
        </w:rPr>
      </w:pPr>
      <w:r>
        <w:t>Стандарт (правила), в соответствии с которыми составлена бухгалтерская (финансовая) отчетность,</w:t>
      </w:r>
      <w:r>
        <w:br/>
        <w:t xml:space="preserve"> на основании которой рассчитаны показатели:</w:t>
      </w:r>
      <w:r>
        <w:rPr>
          <w:rStyle w:val="Subst"/>
          <w:bCs/>
          <w:iCs/>
        </w:rPr>
        <w:t xml:space="preserve"> РСБУ</w:t>
      </w: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C4622D" w:rsidRPr="00BB5E07" w:rsidTr="009A0677">
        <w:trPr>
          <w:trHeight w:val="329"/>
        </w:trPr>
        <w:tc>
          <w:tcPr>
            <w:tcW w:w="4253" w:type="dxa"/>
            <w:tcBorders>
              <w:top w:val="double" w:sz="4" w:space="0" w:color="auto"/>
            </w:tcBorders>
            <w:shd w:val="clear" w:color="000000" w:fill="auto"/>
            <w:vAlign w:val="center"/>
            <w:hideMark/>
          </w:tcPr>
          <w:p w:rsidR="00C4622D" w:rsidRPr="00BB5E07" w:rsidRDefault="00C4622D" w:rsidP="009A0677">
            <w:pPr>
              <w:widowControl/>
              <w:autoSpaceDE/>
              <w:autoSpaceDN/>
              <w:adjustRightInd/>
              <w:spacing w:before="0" w:after="0"/>
              <w:jc w:val="center"/>
              <w:rPr>
                <w:b/>
                <w:bCs/>
              </w:rPr>
            </w:pPr>
            <w:r w:rsidRPr="00BB5E07">
              <w:rPr>
                <w:b/>
                <w:bCs/>
              </w:rPr>
              <w:t>Наименование показателя</w:t>
            </w:r>
          </w:p>
        </w:tc>
        <w:tc>
          <w:tcPr>
            <w:tcW w:w="2268" w:type="dxa"/>
            <w:tcBorders>
              <w:top w:val="double" w:sz="4" w:space="0" w:color="auto"/>
            </w:tcBorders>
            <w:shd w:val="clear" w:color="000000" w:fill="auto"/>
            <w:vAlign w:val="center"/>
            <w:hideMark/>
          </w:tcPr>
          <w:p w:rsidR="00C4622D" w:rsidRPr="00BB5E07" w:rsidRDefault="00C4622D" w:rsidP="007624CA">
            <w:pPr>
              <w:widowControl/>
              <w:autoSpaceDE/>
              <w:autoSpaceDN/>
              <w:adjustRightInd/>
              <w:spacing w:before="0" w:after="0"/>
              <w:jc w:val="center"/>
              <w:rPr>
                <w:b/>
                <w:bCs/>
              </w:rPr>
            </w:pPr>
            <w:r w:rsidRPr="00BB5E07">
              <w:rPr>
                <w:b/>
                <w:bCs/>
              </w:rPr>
              <w:t>201</w:t>
            </w:r>
            <w:r w:rsidR="007624CA">
              <w:rPr>
                <w:b/>
                <w:bCs/>
              </w:rPr>
              <w:t>5</w:t>
            </w:r>
          </w:p>
        </w:tc>
        <w:tc>
          <w:tcPr>
            <w:tcW w:w="2268" w:type="dxa"/>
            <w:tcBorders>
              <w:top w:val="double" w:sz="4" w:space="0" w:color="auto"/>
            </w:tcBorders>
            <w:shd w:val="clear" w:color="000000" w:fill="auto"/>
            <w:vAlign w:val="center"/>
            <w:hideMark/>
          </w:tcPr>
          <w:p w:rsidR="00C4622D" w:rsidRPr="00BB5E07" w:rsidRDefault="00C4622D" w:rsidP="007624CA">
            <w:pPr>
              <w:widowControl/>
              <w:autoSpaceDE/>
              <w:autoSpaceDN/>
              <w:adjustRightInd/>
              <w:spacing w:before="0" w:after="0"/>
              <w:ind w:left="175" w:hanging="175"/>
              <w:jc w:val="center"/>
              <w:rPr>
                <w:b/>
                <w:bCs/>
              </w:rPr>
            </w:pPr>
            <w:r w:rsidRPr="00BB5E07">
              <w:rPr>
                <w:b/>
                <w:bCs/>
              </w:rPr>
              <w:t>201</w:t>
            </w:r>
            <w:r w:rsidR="007624CA">
              <w:rPr>
                <w:b/>
                <w:bCs/>
              </w:rPr>
              <w:t>6</w:t>
            </w:r>
          </w:p>
        </w:tc>
      </w:tr>
      <w:tr w:rsidR="007624CA" w:rsidRPr="00BB5E07" w:rsidTr="009A0677">
        <w:trPr>
          <w:trHeight w:val="341"/>
        </w:trPr>
        <w:tc>
          <w:tcPr>
            <w:tcW w:w="4253" w:type="dxa"/>
            <w:shd w:val="clear" w:color="000000" w:fill="FFFFFF"/>
            <w:vAlign w:val="center"/>
            <w:hideMark/>
          </w:tcPr>
          <w:p w:rsidR="007624CA" w:rsidRPr="00BB5E07" w:rsidRDefault="007624CA" w:rsidP="009A0677">
            <w:pPr>
              <w:widowControl/>
              <w:autoSpaceDE/>
              <w:autoSpaceDN/>
              <w:adjustRightInd/>
              <w:spacing w:before="0" w:after="0"/>
            </w:pPr>
            <w:r w:rsidRPr="00BB5E07">
              <w:t>Чистый оборотный капитал, тыс. руб.</w:t>
            </w:r>
          </w:p>
        </w:tc>
        <w:tc>
          <w:tcPr>
            <w:tcW w:w="2268" w:type="dxa"/>
            <w:shd w:val="clear" w:color="000000" w:fill="FFFFFF"/>
            <w:noWrap/>
            <w:vAlign w:val="center"/>
            <w:hideMark/>
          </w:tcPr>
          <w:p w:rsidR="007624CA" w:rsidRPr="00BB5E07" w:rsidRDefault="003F4CB4" w:rsidP="006A653A">
            <w:pPr>
              <w:widowControl/>
              <w:autoSpaceDE/>
              <w:autoSpaceDN/>
              <w:adjustRightInd/>
              <w:spacing w:before="0" w:after="0"/>
              <w:jc w:val="center"/>
            </w:pPr>
            <w:r>
              <w:t>5</w:t>
            </w:r>
            <w:r w:rsidR="006A653A">
              <w:t> 659 910</w:t>
            </w:r>
          </w:p>
        </w:tc>
        <w:tc>
          <w:tcPr>
            <w:tcW w:w="2268" w:type="dxa"/>
            <w:shd w:val="clear" w:color="000000" w:fill="FFFFFF"/>
            <w:noWrap/>
            <w:vAlign w:val="center"/>
          </w:tcPr>
          <w:p w:rsidR="007624CA" w:rsidRPr="00BB5E07" w:rsidRDefault="005671D9" w:rsidP="009A0677">
            <w:pPr>
              <w:widowControl/>
              <w:autoSpaceDE/>
              <w:autoSpaceDN/>
              <w:adjustRightInd/>
              <w:spacing w:before="0" w:after="0"/>
              <w:jc w:val="center"/>
            </w:pPr>
            <w:r>
              <w:t>8 183 727</w:t>
            </w:r>
          </w:p>
        </w:tc>
      </w:tr>
      <w:tr w:rsidR="007624CA" w:rsidRPr="00BB5E07" w:rsidTr="009A0677">
        <w:trPr>
          <w:trHeight w:val="275"/>
        </w:trPr>
        <w:tc>
          <w:tcPr>
            <w:tcW w:w="4253" w:type="dxa"/>
            <w:vAlign w:val="center"/>
            <w:hideMark/>
          </w:tcPr>
          <w:p w:rsidR="007624CA" w:rsidRPr="00BB5E07" w:rsidRDefault="007624CA" w:rsidP="009A0677">
            <w:pPr>
              <w:widowControl/>
              <w:autoSpaceDE/>
              <w:autoSpaceDN/>
              <w:adjustRightInd/>
              <w:spacing w:before="0" w:after="0"/>
            </w:pPr>
            <w:r w:rsidRPr="00BB5E07">
              <w:t>Коэффициент текущей ликвидности</w:t>
            </w:r>
          </w:p>
        </w:tc>
        <w:tc>
          <w:tcPr>
            <w:tcW w:w="2268" w:type="dxa"/>
            <w:shd w:val="clear" w:color="000000" w:fill="FFFFFF"/>
            <w:noWrap/>
            <w:vAlign w:val="center"/>
            <w:hideMark/>
          </w:tcPr>
          <w:p w:rsidR="007624CA" w:rsidRPr="00BB5E07" w:rsidRDefault="007624CA" w:rsidP="006A653A">
            <w:pPr>
              <w:widowControl/>
              <w:autoSpaceDE/>
              <w:autoSpaceDN/>
              <w:adjustRightInd/>
              <w:spacing w:before="0" w:after="0"/>
              <w:jc w:val="center"/>
              <w:rPr>
                <w:color w:val="000000"/>
              </w:rPr>
            </w:pPr>
            <w:r>
              <w:rPr>
                <w:color w:val="000000"/>
              </w:rPr>
              <w:t>3,1</w:t>
            </w:r>
            <w:r w:rsidR="006A653A">
              <w:rPr>
                <w:color w:val="000000"/>
              </w:rPr>
              <w:t>7</w:t>
            </w:r>
          </w:p>
        </w:tc>
        <w:tc>
          <w:tcPr>
            <w:tcW w:w="2268" w:type="dxa"/>
            <w:shd w:val="clear" w:color="000000" w:fill="FFFFFF"/>
            <w:noWrap/>
            <w:vAlign w:val="center"/>
          </w:tcPr>
          <w:p w:rsidR="007624CA" w:rsidRPr="00BB5E07" w:rsidRDefault="005671D9" w:rsidP="009A0677">
            <w:pPr>
              <w:widowControl/>
              <w:autoSpaceDE/>
              <w:autoSpaceDN/>
              <w:adjustRightInd/>
              <w:spacing w:before="0" w:after="0"/>
              <w:jc w:val="center"/>
              <w:rPr>
                <w:color w:val="000000"/>
              </w:rPr>
            </w:pPr>
            <w:r>
              <w:rPr>
                <w:color w:val="000000"/>
              </w:rPr>
              <w:t>3,49</w:t>
            </w:r>
          </w:p>
        </w:tc>
      </w:tr>
      <w:tr w:rsidR="007624CA" w:rsidRPr="00BB5E07" w:rsidTr="009A0677">
        <w:trPr>
          <w:trHeight w:val="265"/>
        </w:trPr>
        <w:tc>
          <w:tcPr>
            <w:tcW w:w="4253" w:type="dxa"/>
            <w:tcBorders>
              <w:bottom w:val="double" w:sz="4" w:space="0" w:color="auto"/>
            </w:tcBorders>
            <w:vAlign w:val="center"/>
            <w:hideMark/>
          </w:tcPr>
          <w:p w:rsidR="007624CA" w:rsidRPr="00BB5E07" w:rsidRDefault="007624CA" w:rsidP="009A0677">
            <w:pPr>
              <w:widowControl/>
              <w:autoSpaceDE/>
              <w:autoSpaceDN/>
              <w:adjustRightInd/>
              <w:spacing w:before="0" w:after="0"/>
            </w:pPr>
            <w:r w:rsidRPr="00BB5E07">
              <w:t>Коэффициент быстрой ликвидности</w:t>
            </w:r>
          </w:p>
        </w:tc>
        <w:tc>
          <w:tcPr>
            <w:tcW w:w="2268" w:type="dxa"/>
            <w:tcBorders>
              <w:bottom w:val="double" w:sz="4" w:space="0" w:color="auto"/>
            </w:tcBorders>
            <w:shd w:val="clear" w:color="000000" w:fill="FFFFFF"/>
            <w:noWrap/>
            <w:vAlign w:val="center"/>
            <w:hideMark/>
          </w:tcPr>
          <w:p w:rsidR="007624CA" w:rsidRPr="00BB5E07" w:rsidRDefault="007624CA" w:rsidP="009A0677">
            <w:pPr>
              <w:widowControl/>
              <w:autoSpaceDE/>
              <w:autoSpaceDN/>
              <w:adjustRightInd/>
              <w:spacing w:before="0" w:after="0"/>
              <w:jc w:val="center"/>
            </w:pPr>
            <w:r>
              <w:t>2,93</w:t>
            </w:r>
          </w:p>
        </w:tc>
        <w:tc>
          <w:tcPr>
            <w:tcW w:w="2268" w:type="dxa"/>
            <w:tcBorders>
              <w:bottom w:val="double" w:sz="4" w:space="0" w:color="auto"/>
            </w:tcBorders>
            <w:shd w:val="clear" w:color="000000" w:fill="FFFFFF"/>
            <w:noWrap/>
            <w:vAlign w:val="center"/>
          </w:tcPr>
          <w:p w:rsidR="007624CA" w:rsidRPr="00BB5E07" w:rsidRDefault="005671D9" w:rsidP="009A0677">
            <w:pPr>
              <w:widowControl/>
              <w:autoSpaceDE/>
              <w:autoSpaceDN/>
              <w:adjustRightInd/>
              <w:spacing w:before="0" w:after="0"/>
              <w:jc w:val="center"/>
            </w:pPr>
            <w:r>
              <w:t>3,33</w:t>
            </w:r>
          </w:p>
        </w:tc>
      </w:tr>
    </w:tbl>
    <w:p w:rsidR="00C4622D" w:rsidRDefault="00C4622D" w:rsidP="00C4622D">
      <w:pPr>
        <w:ind w:left="400"/>
        <w:jc w:val="both"/>
      </w:pP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C4622D" w:rsidRPr="00BB5E07" w:rsidTr="009A0677">
        <w:trPr>
          <w:trHeight w:val="329"/>
        </w:trPr>
        <w:tc>
          <w:tcPr>
            <w:tcW w:w="4253" w:type="dxa"/>
            <w:tcBorders>
              <w:top w:val="double" w:sz="4" w:space="0" w:color="auto"/>
            </w:tcBorders>
            <w:shd w:val="clear" w:color="000000" w:fill="auto"/>
            <w:vAlign w:val="center"/>
            <w:hideMark/>
          </w:tcPr>
          <w:p w:rsidR="00C4622D" w:rsidRPr="00BB5E07" w:rsidRDefault="00C4622D" w:rsidP="009A0677">
            <w:pPr>
              <w:widowControl/>
              <w:autoSpaceDE/>
              <w:autoSpaceDN/>
              <w:adjustRightInd/>
              <w:spacing w:before="0" w:after="0"/>
              <w:jc w:val="center"/>
              <w:rPr>
                <w:b/>
                <w:bCs/>
              </w:rPr>
            </w:pPr>
            <w:r w:rsidRPr="00BB5E07">
              <w:rPr>
                <w:b/>
                <w:bCs/>
              </w:rPr>
              <w:t>Наименование показателя</w:t>
            </w:r>
          </w:p>
        </w:tc>
        <w:tc>
          <w:tcPr>
            <w:tcW w:w="2268" w:type="dxa"/>
            <w:tcBorders>
              <w:top w:val="double" w:sz="4" w:space="0" w:color="auto"/>
            </w:tcBorders>
            <w:shd w:val="clear" w:color="000000" w:fill="auto"/>
            <w:vAlign w:val="center"/>
            <w:hideMark/>
          </w:tcPr>
          <w:p w:rsidR="00C4622D" w:rsidRPr="00BB5E07" w:rsidRDefault="00C4622D" w:rsidP="007624CA">
            <w:pPr>
              <w:widowControl/>
              <w:autoSpaceDE/>
              <w:autoSpaceDN/>
              <w:adjustRightInd/>
              <w:spacing w:before="0" w:after="0"/>
              <w:jc w:val="center"/>
              <w:rPr>
                <w:b/>
                <w:bCs/>
              </w:rPr>
            </w:pPr>
            <w:r w:rsidRPr="00BB5E07">
              <w:rPr>
                <w:b/>
                <w:bCs/>
              </w:rPr>
              <w:t>201</w:t>
            </w:r>
            <w:r w:rsidR="007624CA">
              <w:rPr>
                <w:b/>
                <w:bCs/>
              </w:rPr>
              <w:t>6</w:t>
            </w:r>
            <w:r>
              <w:rPr>
                <w:b/>
                <w:bCs/>
              </w:rPr>
              <w:t>, 3 мес.</w:t>
            </w:r>
          </w:p>
        </w:tc>
        <w:tc>
          <w:tcPr>
            <w:tcW w:w="2268" w:type="dxa"/>
            <w:tcBorders>
              <w:top w:val="double" w:sz="4" w:space="0" w:color="auto"/>
            </w:tcBorders>
            <w:shd w:val="clear" w:color="000000" w:fill="auto"/>
            <w:vAlign w:val="center"/>
            <w:hideMark/>
          </w:tcPr>
          <w:p w:rsidR="00C4622D" w:rsidRPr="00BB5E07" w:rsidRDefault="00C4622D" w:rsidP="007624CA">
            <w:pPr>
              <w:widowControl/>
              <w:autoSpaceDE/>
              <w:autoSpaceDN/>
              <w:adjustRightInd/>
              <w:spacing w:before="0" w:after="0"/>
              <w:ind w:left="175" w:hanging="175"/>
              <w:jc w:val="center"/>
              <w:rPr>
                <w:b/>
                <w:bCs/>
              </w:rPr>
            </w:pPr>
            <w:r w:rsidRPr="00BB5E07">
              <w:rPr>
                <w:b/>
                <w:bCs/>
              </w:rPr>
              <w:t>201</w:t>
            </w:r>
            <w:r w:rsidR="007624CA">
              <w:rPr>
                <w:b/>
                <w:bCs/>
              </w:rPr>
              <w:t>7</w:t>
            </w:r>
            <w:r>
              <w:rPr>
                <w:b/>
                <w:bCs/>
              </w:rPr>
              <w:t>, 3 мес.</w:t>
            </w:r>
          </w:p>
        </w:tc>
      </w:tr>
      <w:tr w:rsidR="007624CA" w:rsidRPr="00BB5E07" w:rsidTr="009A0677">
        <w:trPr>
          <w:trHeight w:val="341"/>
        </w:trPr>
        <w:tc>
          <w:tcPr>
            <w:tcW w:w="4253" w:type="dxa"/>
            <w:shd w:val="clear" w:color="000000" w:fill="FFFFFF"/>
            <w:vAlign w:val="center"/>
            <w:hideMark/>
          </w:tcPr>
          <w:p w:rsidR="007624CA" w:rsidRPr="00BB5E07" w:rsidRDefault="007624CA" w:rsidP="009A0677">
            <w:pPr>
              <w:widowControl/>
              <w:autoSpaceDE/>
              <w:autoSpaceDN/>
              <w:adjustRightInd/>
              <w:spacing w:before="0" w:after="0"/>
            </w:pPr>
            <w:r w:rsidRPr="00BB5E07">
              <w:t>Чистый оборотный капитал, тыс. руб.</w:t>
            </w:r>
          </w:p>
        </w:tc>
        <w:tc>
          <w:tcPr>
            <w:tcW w:w="2268" w:type="dxa"/>
            <w:shd w:val="clear" w:color="000000" w:fill="FFFFFF"/>
            <w:noWrap/>
            <w:vAlign w:val="center"/>
            <w:hideMark/>
          </w:tcPr>
          <w:p w:rsidR="007624CA" w:rsidRPr="00BB5E07" w:rsidRDefault="007624CA" w:rsidP="009A0677">
            <w:pPr>
              <w:widowControl/>
              <w:autoSpaceDE/>
              <w:autoSpaceDN/>
              <w:adjustRightInd/>
              <w:spacing w:before="0" w:after="0"/>
              <w:jc w:val="center"/>
            </w:pPr>
            <w:r>
              <w:t>6 238 130</w:t>
            </w:r>
          </w:p>
        </w:tc>
        <w:tc>
          <w:tcPr>
            <w:tcW w:w="2268" w:type="dxa"/>
            <w:shd w:val="clear" w:color="000000" w:fill="FFFFFF"/>
            <w:noWrap/>
            <w:vAlign w:val="center"/>
          </w:tcPr>
          <w:p w:rsidR="007624CA" w:rsidRPr="00BB5E07" w:rsidRDefault="005671D9" w:rsidP="009A0677">
            <w:pPr>
              <w:widowControl/>
              <w:autoSpaceDE/>
              <w:autoSpaceDN/>
              <w:adjustRightInd/>
              <w:spacing w:before="0" w:after="0"/>
              <w:jc w:val="center"/>
            </w:pPr>
            <w:r>
              <w:t>9 597 222</w:t>
            </w:r>
          </w:p>
        </w:tc>
      </w:tr>
      <w:tr w:rsidR="007624CA" w:rsidRPr="00BB5E07" w:rsidTr="009A0677">
        <w:trPr>
          <w:trHeight w:val="275"/>
        </w:trPr>
        <w:tc>
          <w:tcPr>
            <w:tcW w:w="4253" w:type="dxa"/>
            <w:vAlign w:val="center"/>
            <w:hideMark/>
          </w:tcPr>
          <w:p w:rsidR="007624CA" w:rsidRPr="00BB5E07" w:rsidRDefault="007624CA" w:rsidP="009A0677">
            <w:pPr>
              <w:widowControl/>
              <w:autoSpaceDE/>
              <w:autoSpaceDN/>
              <w:adjustRightInd/>
              <w:spacing w:before="0" w:after="0"/>
            </w:pPr>
            <w:r w:rsidRPr="00BB5E07">
              <w:t>Коэффициент текущей ликвидности</w:t>
            </w:r>
          </w:p>
        </w:tc>
        <w:tc>
          <w:tcPr>
            <w:tcW w:w="2268" w:type="dxa"/>
            <w:shd w:val="clear" w:color="000000" w:fill="FFFFFF"/>
            <w:noWrap/>
            <w:vAlign w:val="center"/>
            <w:hideMark/>
          </w:tcPr>
          <w:p w:rsidR="007624CA" w:rsidRPr="00BB5E07" w:rsidRDefault="007624CA" w:rsidP="009A0677">
            <w:pPr>
              <w:widowControl/>
              <w:autoSpaceDE/>
              <w:autoSpaceDN/>
              <w:adjustRightInd/>
              <w:spacing w:before="0" w:after="0"/>
              <w:jc w:val="center"/>
              <w:rPr>
                <w:color w:val="000000"/>
              </w:rPr>
            </w:pPr>
            <w:r>
              <w:rPr>
                <w:color w:val="000000"/>
              </w:rPr>
              <w:t>3,74</w:t>
            </w:r>
          </w:p>
        </w:tc>
        <w:tc>
          <w:tcPr>
            <w:tcW w:w="2268" w:type="dxa"/>
            <w:shd w:val="clear" w:color="000000" w:fill="FFFFFF"/>
            <w:noWrap/>
            <w:vAlign w:val="center"/>
          </w:tcPr>
          <w:p w:rsidR="007624CA" w:rsidRPr="00BB5E07" w:rsidRDefault="005671D9" w:rsidP="009A0677">
            <w:pPr>
              <w:widowControl/>
              <w:autoSpaceDE/>
              <w:autoSpaceDN/>
              <w:adjustRightInd/>
              <w:spacing w:before="0" w:after="0"/>
              <w:jc w:val="center"/>
              <w:rPr>
                <w:color w:val="000000"/>
              </w:rPr>
            </w:pPr>
            <w:r>
              <w:rPr>
                <w:color w:val="000000"/>
              </w:rPr>
              <w:t>4,22</w:t>
            </w:r>
          </w:p>
        </w:tc>
      </w:tr>
      <w:tr w:rsidR="007624CA" w:rsidRPr="00BB5E07" w:rsidTr="009A0677">
        <w:trPr>
          <w:trHeight w:val="265"/>
        </w:trPr>
        <w:tc>
          <w:tcPr>
            <w:tcW w:w="4253" w:type="dxa"/>
            <w:tcBorders>
              <w:bottom w:val="double" w:sz="4" w:space="0" w:color="auto"/>
            </w:tcBorders>
            <w:vAlign w:val="center"/>
            <w:hideMark/>
          </w:tcPr>
          <w:p w:rsidR="007624CA" w:rsidRPr="00BB5E07" w:rsidRDefault="007624CA" w:rsidP="009A0677">
            <w:pPr>
              <w:widowControl/>
              <w:autoSpaceDE/>
              <w:autoSpaceDN/>
              <w:adjustRightInd/>
              <w:spacing w:before="0" w:after="0"/>
            </w:pPr>
            <w:r w:rsidRPr="00BB5E07">
              <w:t>Коэффициент быстрой ликвидности</w:t>
            </w:r>
          </w:p>
        </w:tc>
        <w:tc>
          <w:tcPr>
            <w:tcW w:w="2268" w:type="dxa"/>
            <w:tcBorders>
              <w:bottom w:val="double" w:sz="4" w:space="0" w:color="auto"/>
            </w:tcBorders>
            <w:shd w:val="clear" w:color="000000" w:fill="FFFFFF"/>
            <w:noWrap/>
            <w:vAlign w:val="center"/>
            <w:hideMark/>
          </w:tcPr>
          <w:p w:rsidR="007624CA" w:rsidRPr="00BB5E07" w:rsidRDefault="007624CA" w:rsidP="009A0677">
            <w:pPr>
              <w:widowControl/>
              <w:autoSpaceDE/>
              <w:autoSpaceDN/>
              <w:adjustRightInd/>
              <w:spacing w:before="0" w:after="0"/>
              <w:jc w:val="center"/>
            </w:pPr>
            <w:r>
              <w:t>3,55</w:t>
            </w:r>
          </w:p>
        </w:tc>
        <w:tc>
          <w:tcPr>
            <w:tcW w:w="2268" w:type="dxa"/>
            <w:tcBorders>
              <w:bottom w:val="double" w:sz="4" w:space="0" w:color="auto"/>
            </w:tcBorders>
            <w:shd w:val="clear" w:color="000000" w:fill="FFFFFF"/>
            <w:noWrap/>
            <w:vAlign w:val="center"/>
          </w:tcPr>
          <w:p w:rsidR="007624CA" w:rsidRPr="00BB5E07" w:rsidRDefault="005671D9" w:rsidP="009A0677">
            <w:pPr>
              <w:widowControl/>
              <w:autoSpaceDE/>
              <w:autoSpaceDN/>
              <w:adjustRightInd/>
              <w:spacing w:before="0" w:after="0"/>
              <w:jc w:val="center"/>
            </w:pPr>
            <w:r>
              <w:t>4,04</w:t>
            </w:r>
          </w:p>
        </w:tc>
      </w:tr>
    </w:tbl>
    <w:p w:rsidR="00C4622D" w:rsidRDefault="00C4622D" w:rsidP="00C4622D">
      <w:pPr>
        <w:ind w:left="200"/>
        <w:jc w:val="both"/>
      </w:pPr>
      <w:r>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Pr>
          <w:rStyle w:val="Subst"/>
          <w:bCs/>
          <w:iCs/>
        </w:rPr>
        <w:t xml:space="preserve"> Нет</w:t>
      </w:r>
    </w:p>
    <w:p w:rsidR="00C4622D" w:rsidRDefault="00C4622D" w:rsidP="00C4622D">
      <w:pPr>
        <w:ind w:left="200"/>
        <w:jc w:val="both"/>
      </w:pPr>
      <w:r>
        <w:t>Все показатели рассчитаны на основе рекомендуемых методик расчетов:</w:t>
      </w:r>
      <w:r>
        <w:rPr>
          <w:rStyle w:val="Subst"/>
          <w:bCs/>
          <w:iCs/>
        </w:rPr>
        <w:t xml:space="preserve"> Да</w:t>
      </w:r>
    </w:p>
    <w:p w:rsidR="00C4622D" w:rsidRDefault="00C4622D" w:rsidP="00C4622D">
      <w:pPr>
        <w:ind w:left="200"/>
        <w:jc w:val="both"/>
      </w:pPr>
      <w:r>
        <w:t xml:space="preserve">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C4622D" w:rsidRDefault="00C4622D" w:rsidP="00C4622D">
      <w:pPr>
        <w:ind w:left="200"/>
        <w:jc w:val="both"/>
        <w:rPr>
          <w:b/>
          <w:i/>
        </w:rPr>
      </w:pPr>
      <w:r>
        <w:t>На 31.12.201</w:t>
      </w:r>
      <w:r w:rsidR="00302674">
        <w:t>6</w:t>
      </w:r>
      <w:r>
        <w:t xml:space="preserve">: </w:t>
      </w:r>
      <w:r w:rsidRPr="00305C47">
        <w:rPr>
          <w:rStyle w:val="Subst"/>
          <w:bCs/>
          <w:iCs/>
        </w:rPr>
        <w:t>Значения показателей ликвидности свидетельствуют о достаточности оборотных средств эмитента для погашения его краткосрочных обязательств. Рост показателей ликвидности обусловлен</w:t>
      </w:r>
      <w:r w:rsidRPr="00305C47">
        <w:rPr>
          <w:rStyle w:val="Subst"/>
          <w:b w:val="0"/>
          <w:bCs/>
          <w:iCs/>
        </w:rPr>
        <w:t xml:space="preserve"> </w:t>
      </w:r>
      <w:r w:rsidRPr="00305C47">
        <w:rPr>
          <w:b/>
          <w:i/>
        </w:rPr>
        <w:t>значительным увеличением стоимости оборотных активов эмитента в отчетном периоде.</w:t>
      </w:r>
    </w:p>
    <w:p w:rsidR="00C4622D" w:rsidRPr="00305C47" w:rsidRDefault="00C4622D" w:rsidP="00C4622D">
      <w:pPr>
        <w:ind w:left="200"/>
        <w:jc w:val="both"/>
        <w:rPr>
          <w:b/>
          <w:bCs/>
          <w:i/>
          <w:iCs/>
          <w:color w:val="000000" w:themeColor="text1"/>
        </w:rPr>
      </w:pPr>
      <w:r>
        <w:t>Н</w:t>
      </w:r>
      <w:r w:rsidRPr="00443B8E">
        <w:t>а 31.03.201</w:t>
      </w:r>
      <w:r w:rsidR="00302674">
        <w:t>7</w:t>
      </w:r>
      <w:r w:rsidRPr="00443B8E">
        <w:t xml:space="preserve">: </w:t>
      </w:r>
      <w:r w:rsidRPr="00305C47">
        <w:rPr>
          <w:b/>
          <w:bCs/>
          <w:i/>
          <w:iCs/>
          <w:color w:val="000000" w:themeColor="text1"/>
        </w:rPr>
        <w:t>Рост коэффициентов  ликвидности  обусловлен  </w:t>
      </w:r>
      <w:r w:rsidR="00302674">
        <w:rPr>
          <w:b/>
          <w:bCs/>
          <w:i/>
          <w:iCs/>
          <w:color w:val="000000" w:themeColor="text1"/>
        </w:rPr>
        <w:t>увеличением величины оборотных активов в отчетном периоде</w:t>
      </w:r>
      <w:r w:rsidRPr="00305C47">
        <w:rPr>
          <w:b/>
          <w:bCs/>
          <w:i/>
          <w:iCs/>
          <w:color w:val="000000" w:themeColor="text1"/>
        </w:rPr>
        <w:t xml:space="preserve"> и свидетельствует о достаточности оборотных средств эмитента для погашения его краткосрочных обязательств.</w:t>
      </w:r>
    </w:p>
    <w:p w:rsidR="00C4622D" w:rsidRDefault="00C4622D" w:rsidP="00C4622D">
      <w:pPr>
        <w:ind w:left="200"/>
        <w:jc w:val="both"/>
      </w:pPr>
      <w:r>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Pr>
          <w:rStyle w:val="Subst"/>
          <w:bCs/>
          <w:iCs/>
        </w:rPr>
        <w:t xml:space="preserve"> Нет</w:t>
      </w:r>
    </w:p>
    <w:p w:rsidR="00C4622D" w:rsidRDefault="00C4622D" w:rsidP="00C4622D">
      <w:pPr>
        <w:ind w:left="200"/>
        <w:jc w:val="both"/>
      </w:pPr>
      <w:proofErr w:type="gramStart"/>
      <w:r>
        <w:t xml:space="preserve">Член совета директоров (наблюдательного совета) эмитента или член коллегиального исполнительного </w:t>
      </w:r>
      <w:r>
        <w:lastRenderedPageBreak/>
        <w:t>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Pr>
          <w:rStyle w:val="Subst"/>
          <w:bCs/>
          <w:iCs/>
        </w:rPr>
        <w:t xml:space="preserve"> Нет</w:t>
      </w:r>
    </w:p>
    <w:p w:rsidR="00BF09A6" w:rsidRDefault="00BF09A6" w:rsidP="00BF09A6">
      <w:pPr>
        <w:pStyle w:val="20"/>
      </w:pPr>
      <w:bookmarkStart w:id="60" w:name="_Toc482359078"/>
      <w:r w:rsidRPr="009B7DE8">
        <w:t>4.3. Финансовые вложения эмитента</w:t>
      </w:r>
      <w:bookmarkEnd w:id="60"/>
    </w:p>
    <w:p w:rsidR="00600BA8" w:rsidRDefault="00600BA8" w:rsidP="00600BA8">
      <w:pPr>
        <w:pStyle w:val="SubHeading"/>
        <w:spacing w:before="0"/>
        <w:ind w:left="200"/>
        <w:jc w:val="both"/>
        <w:rPr>
          <w:color w:val="000000" w:themeColor="text1"/>
        </w:rPr>
      </w:pPr>
      <w:r>
        <w:rPr>
          <w:color w:val="000000" w:themeColor="text1"/>
        </w:rPr>
        <w:t>На 31.12.201</w:t>
      </w:r>
      <w:r w:rsidR="00E95503">
        <w:rPr>
          <w:color w:val="000000" w:themeColor="text1"/>
        </w:rPr>
        <w:t>6</w:t>
      </w:r>
      <w:r>
        <w:rPr>
          <w:color w:val="000000" w:themeColor="text1"/>
        </w:rPr>
        <w:t>:</w:t>
      </w:r>
    </w:p>
    <w:p w:rsidR="00E95503" w:rsidRPr="008224AC" w:rsidRDefault="00E95503" w:rsidP="00E95503">
      <w:pPr>
        <w:widowControl/>
        <w:spacing w:before="0" w:after="0"/>
        <w:jc w:val="both"/>
      </w:pPr>
      <w:r w:rsidRPr="008224AC">
        <w:t xml:space="preserve">Перечень финансовых вложений эмитента, которые составляют 5 и более процентов всех его финансовых вложений </w:t>
      </w:r>
    </w:p>
    <w:p w:rsidR="00E95503" w:rsidRPr="008224AC" w:rsidRDefault="00E95503" w:rsidP="00E95503">
      <w:pPr>
        <w:widowControl/>
        <w:autoSpaceDE/>
        <w:autoSpaceDN/>
        <w:adjustRightInd/>
        <w:spacing w:before="0" w:after="0"/>
        <w:ind w:firstLine="284"/>
        <w:jc w:val="both"/>
        <w:rPr>
          <w:color w:val="000000"/>
          <w:lang w:eastAsia="en-US"/>
        </w:rPr>
      </w:pPr>
      <w:r w:rsidRPr="008224AC">
        <w:rPr>
          <w:color w:val="000000"/>
          <w:lang w:eastAsia="en-US"/>
        </w:rPr>
        <w:t xml:space="preserve">Объект финансового вложения: </w:t>
      </w:r>
      <w:r w:rsidRPr="008224AC">
        <w:rPr>
          <w:b/>
          <w:bCs/>
          <w:i/>
          <w:iCs/>
          <w:color w:val="000000"/>
          <w:lang w:eastAsia="en-US"/>
        </w:rPr>
        <w:t>Заем</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Полное наименование: </w:t>
      </w:r>
      <w:r>
        <w:rPr>
          <w:b/>
          <w:bCs/>
          <w:i/>
          <w:iCs/>
          <w:color w:val="000000"/>
          <w:lang w:eastAsia="en-US"/>
        </w:rPr>
        <w:t>Публичное</w:t>
      </w:r>
      <w:r w:rsidRPr="008224AC">
        <w:rPr>
          <w:b/>
          <w:bCs/>
          <w:i/>
          <w:iCs/>
          <w:color w:val="000000"/>
          <w:lang w:eastAsia="en-US"/>
        </w:rPr>
        <w:t xml:space="preserve"> акционерное общество «Нефтяная компания «Роснефть»</w:t>
      </w:r>
    </w:p>
    <w:p w:rsidR="00E95503" w:rsidRPr="008224AC" w:rsidRDefault="00E95503" w:rsidP="00E95503">
      <w:pPr>
        <w:widowControl/>
        <w:autoSpaceDE/>
        <w:autoSpaceDN/>
        <w:adjustRightInd/>
        <w:spacing w:before="0" w:after="0"/>
        <w:ind w:firstLine="284"/>
        <w:jc w:val="both"/>
        <w:rPr>
          <w:color w:val="000000"/>
          <w:lang w:eastAsia="en-US"/>
        </w:rPr>
      </w:pPr>
      <w:r w:rsidRPr="008224AC">
        <w:rPr>
          <w:color w:val="000000"/>
          <w:lang w:eastAsia="en-US"/>
        </w:rPr>
        <w:t xml:space="preserve">Сокращенное наименование: </w:t>
      </w:r>
      <w:r>
        <w:rPr>
          <w:b/>
          <w:bCs/>
          <w:i/>
          <w:iCs/>
          <w:color w:val="000000"/>
          <w:lang w:eastAsia="en-US"/>
        </w:rPr>
        <w:t>П</w:t>
      </w:r>
      <w:r w:rsidRPr="008224AC">
        <w:rPr>
          <w:b/>
          <w:bCs/>
          <w:i/>
          <w:iCs/>
          <w:color w:val="000000"/>
          <w:lang w:eastAsia="en-US"/>
        </w:rPr>
        <w:t>АО «НК «Роснефть»</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ИНН </w:t>
      </w:r>
      <w:r w:rsidRPr="008224AC">
        <w:rPr>
          <w:b/>
          <w:bCs/>
          <w:i/>
          <w:iCs/>
          <w:color w:val="000000"/>
          <w:lang w:eastAsia="en-US"/>
        </w:rPr>
        <w:t>7706107510</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ОГРН </w:t>
      </w:r>
      <w:r w:rsidRPr="008224AC">
        <w:rPr>
          <w:b/>
          <w:bCs/>
          <w:i/>
          <w:iCs/>
          <w:color w:val="000000"/>
          <w:lang w:eastAsia="en-US"/>
        </w:rPr>
        <w:t>1027700043502</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Место нахождения: </w:t>
      </w:r>
      <w:r>
        <w:rPr>
          <w:b/>
          <w:bCs/>
          <w:i/>
          <w:iCs/>
          <w:color w:val="000000"/>
          <w:lang w:eastAsia="en-US"/>
        </w:rPr>
        <w:t>Российская Федерация, город Москва</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Размер вложения в денежном выражении: </w:t>
      </w:r>
      <w:r w:rsidRPr="008224AC">
        <w:rPr>
          <w:b/>
          <w:bCs/>
          <w:i/>
          <w:iCs/>
          <w:color w:val="000000"/>
          <w:lang w:eastAsia="en-US"/>
        </w:rPr>
        <w:t>18</w:t>
      </w:r>
      <w:r w:rsidRPr="008224AC">
        <w:rPr>
          <w:b/>
          <w:bCs/>
          <w:i/>
          <w:iCs/>
          <w:color w:val="000000"/>
          <w:lang w:val="en-GB" w:eastAsia="en-US"/>
        </w:rPr>
        <w:t> </w:t>
      </w:r>
      <w:r w:rsidRPr="008224AC">
        <w:rPr>
          <w:b/>
          <w:bCs/>
          <w:i/>
          <w:iCs/>
          <w:color w:val="000000"/>
          <w:lang w:eastAsia="en-US"/>
        </w:rPr>
        <w:t>441</w:t>
      </w:r>
      <w:r w:rsidRPr="008224AC">
        <w:rPr>
          <w:b/>
          <w:bCs/>
          <w:i/>
          <w:iCs/>
          <w:color w:val="000000"/>
          <w:lang w:val="en-GB" w:eastAsia="en-US"/>
        </w:rPr>
        <w:t> </w:t>
      </w:r>
      <w:r w:rsidRPr="008224AC">
        <w:rPr>
          <w:b/>
          <w:bCs/>
          <w:i/>
          <w:iCs/>
          <w:color w:val="000000"/>
          <w:lang w:eastAsia="en-US"/>
        </w:rPr>
        <w:t>960,62 руб.</w:t>
      </w:r>
    </w:p>
    <w:p w:rsidR="00E95503" w:rsidRPr="008224AC" w:rsidRDefault="00E95503" w:rsidP="00E95503">
      <w:pPr>
        <w:widowControl/>
        <w:autoSpaceDE/>
        <w:autoSpaceDN/>
        <w:adjustRightInd/>
        <w:spacing w:before="0" w:after="0"/>
        <w:ind w:left="284"/>
        <w:jc w:val="both"/>
        <w:rPr>
          <w:color w:val="000000"/>
          <w:lang w:eastAsia="en-US"/>
        </w:rPr>
      </w:pPr>
      <w:r w:rsidRPr="008224AC">
        <w:rPr>
          <w:color w:val="000000"/>
          <w:lang w:eastAsia="en-US"/>
        </w:rPr>
        <w:t>Размер дохода от объекта финансового вложения или порядок его определения, срок выплаты:</w:t>
      </w:r>
    </w:p>
    <w:p w:rsidR="00E95503" w:rsidRPr="008224AC" w:rsidRDefault="00E95503" w:rsidP="00E95503">
      <w:pPr>
        <w:widowControl/>
        <w:autoSpaceDE/>
        <w:autoSpaceDN/>
        <w:adjustRightInd/>
        <w:spacing w:before="0" w:after="0"/>
        <w:ind w:left="284"/>
        <w:jc w:val="both"/>
        <w:rPr>
          <w:b/>
          <w:bCs/>
          <w:i/>
          <w:iCs/>
          <w:color w:val="000000"/>
          <w:lang w:eastAsia="en-US"/>
        </w:rPr>
      </w:pPr>
      <w:r w:rsidRPr="008224AC">
        <w:rPr>
          <w:b/>
          <w:bCs/>
          <w:i/>
          <w:iCs/>
          <w:color w:val="000000"/>
          <w:lang w:eastAsia="en-US"/>
        </w:rPr>
        <w:t>Средний размер процентов - 10,</w:t>
      </w:r>
      <w:r>
        <w:rPr>
          <w:b/>
          <w:bCs/>
          <w:i/>
          <w:iCs/>
          <w:color w:val="000000"/>
          <w:lang w:eastAsia="en-US"/>
        </w:rPr>
        <w:t>41</w:t>
      </w:r>
      <w:r w:rsidRPr="008224AC">
        <w:rPr>
          <w:b/>
          <w:bCs/>
          <w:i/>
          <w:iCs/>
          <w:color w:val="000000"/>
          <w:lang w:eastAsia="en-US"/>
        </w:rPr>
        <w:t xml:space="preserve">% годовых (ставка расчетная, определяется ежемесячно по условиям договора в зависимости от ставки </w:t>
      </w:r>
      <w:r w:rsidRPr="008224AC">
        <w:rPr>
          <w:b/>
          <w:bCs/>
          <w:i/>
          <w:iCs/>
          <w:color w:val="000000"/>
          <w:lang w:val="en-US" w:eastAsia="en-US"/>
        </w:rPr>
        <w:t>MIBID</w:t>
      </w:r>
      <w:r w:rsidRPr="008224AC">
        <w:rPr>
          <w:b/>
          <w:bCs/>
          <w:i/>
          <w:iCs/>
          <w:color w:val="000000"/>
          <w:lang w:eastAsia="en-US"/>
        </w:rPr>
        <w:t>), Плановый срок погашения займа – 08.04.2019.</w:t>
      </w:r>
    </w:p>
    <w:p w:rsidR="00E95503" w:rsidRPr="008224AC" w:rsidRDefault="00E95503" w:rsidP="00E95503">
      <w:pPr>
        <w:widowControl/>
        <w:autoSpaceDE/>
        <w:autoSpaceDN/>
        <w:adjustRightInd/>
        <w:spacing w:before="0" w:after="0"/>
        <w:ind w:left="284"/>
        <w:jc w:val="both"/>
        <w:rPr>
          <w:b/>
          <w:bCs/>
          <w:i/>
          <w:iCs/>
          <w:color w:val="000000"/>
          <w:lang w:eastAsia="en-US"/>
        </w:rPr>
      </w:pPr>
      <w:r w:rsidRPr="008224AC">
        <w:rPr>
          <w:color w:val="000000"/>
          <w:lang w:eastAsia="en-US"/>
        </w:rPr>
        <w:t>Дополнительная информация:</w:t>
      </w:r>
      <w:r w:rsidRPr="008224AC">
        <w:rPr>
          <w:b/>
          <w:bCs/>
          <w:i/>
          <w:iCs/>
          <w:color w:val="000000"/>
          <w:lang w:eastAsia="en-US"/>
        </w:rPr>
        <w:t xml:space="preserve"> нет</w:t>
      </w:r>
    </w:p>
    <w:p w:rsidR="00600BA8" w:rsidRPr="007A5395" w:rsidRDefault="00600BA8" w:rsidP="00600BA8">
      <w:pPr>
        <w:spacing w:before="120"/>
        <w:ind w:left="284"/>
        <w:jc w:val="both"/>
        <w:rPr>
          <w:color w:val="000000" w:themeColor="text1"/>
        </w:rPr>
      </w:pPr>
      <w:r w:rsidRPr="007A5395">
        <w:rPr>
          <w:color w:val="000000" w:themeColor="text1"/>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Pr>
          <w:rStyle w:val="Subst"/>
          <w:bCs/>
          <w:iCs/>
          <w:color w:val="000000" w:themeColor="text1"/>
        </w:rPr>
        <w:t>Потенциальных убытков, связанных с банкротством предприятий, в которые произведены инвестиции, нет</w:t>
      </w:r>
    </w:p>
    <w:p w:rsidR="00600BA8" w:rsidRPr="007A5395" w:rsidRDefault="00600BA8" w:rsidP="00600BA8">
      <w:pPr>
        <w:ind w:left="284"/>
        <w:jc w:val="both"/>
        <w:rPr>
          <w:color w:val="000000" w:themeColor="text1"/>
        </w:rPr>
      </w:pPr>
      <w:r w:rsidRPr="007A5395">
        <w:rPr>
          <w:color w:val="000000" w:themeColor="text1"/>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600BA8" w:rsidRPr="007A5395" w:rsidRDefault="00600BA8" w:rsidP="00600BA8">
      <w:pPr>
        <w:ind w:left="284"/>
        <w:jc w:val="both"/>
        <w:rPr>
          <w:color w:val="000000" w:themeColor="text1"/>
        </w:rPr>
      </w:pPr>
      <w:r w:rsidRPr="007A5395">
        <w:rPr>
          <w:color w:val="000000" w:themeColor="text1"/>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Pr>
          <w:rStyle w:val="Subst"/>
          <w:bCs/>
          <w:iCs/>
          <w:color w:val="000000" w:themeColor="text1"/>
        </w:rPr>
        <w:t>Учет финансовых вложений эмитента производится в соответствии с законодательством РФ. Учет финансовых вложений произведен в соответствии с Положением ПБУ 19/02, утвержденным приказом Минфина РФ от 10.12.2002г. № 126н.</w:t>
      </w:r>
    </w:p>
    <w:p w:rsidR="00E95503" w:rsidRPr="008224AC" w:rsidRDefault="00E95503" w:rsidP="00E95503">
      <w:pPr>
        <w:ind w:left="142"/>
        <w:jc w:val="both"/>
        <w:rPr>
          <w:rStyle w:val="Subst"/>
          <w:b w:val="0"/>
          <w:bCs/>
          <w:i w:val="0"/>
          <w:iCs/>
          <w:color w:val="000000" w:themeColor="text1"/>
        </w:rPr>
      </w:pPr>
      <w:r w:rsidRPr="008224AC">
        <w:rPr>
          <w:rStyle w:val="Subst"/>
          <w:b w:val="0"/>
          <w:bCs/>
          <w:i w:val="0"/>
          <w:iCs/>
          <w:color w:val="000000" w:themeColor="text1"/>
        </w:rPr>
        <w:t xml:space="preserve">На </w:t>
      </w:r>
      <w:r w:rsidR="00561A19">
        <w:rPr>
          <w:rStyle w:val="Subst"/>
          <w:b w:val="0"/>
          <w:bCs/>
          <w:i w:val="0"/>
          <w:iCs/>
          <w:color w:val="000000" w:themeColor="text1"/>
        </w:rPr>
        <w:t>31.03.2017</w:t>
      </w:r>
      <w:r w:rsidRPr="008224AC">
        <w:rPr>
          <w:rStyle w:val="Subst"/>
          <w:b w:val="0"/>
          <w:bCs/>
          <w:i w:val="0"/>
          <w:iCs/>
          <w:color w:val="000000" w:themeColor="text1"/>
        </w:rPr>
        <w:t xml:space="preserve"> г.:</w:t>
      </w:r>
    </w:p>
    <w:p w:rsidR="00E95503" w:rsidRPr="008224AC" w:rsidRDefault="00E95503" w:rsidP="00E95503">
      <w:pPr>
        <w:widowControl/>
        <w:spacing w:before="0" w:after="0"/>
        <w:jc w:val="both"/>
      </w:pPr>
      <w:r w:rsidRPr="008224AC">
        <w:t xml:space="preserve">Перечень финансовых вложений эмитента, которые составляют 5 и более процентов всех его финансовых вложений </w:t>
      </w:r>
    </w:p>
    <w:p w:rsidR="00E95503" w:rsidRPr="008224AC" w:rsidRDefault="00E95503" w:rsidP="00E95503">
      <w:pPr>
        <w:widowControl/>
        <w:autoSpaceDE/>
        <w:autoSpaceDN/>
        <w:adjustRightInd/>
        <w:spacing w:before="0" w:after="0"/>
        <w:ind w:firstLine="284"/>
        <w:jc w:val="both"/>
        <w:rPr>
          <w:color w:val="000000"/>
          <w:lang w:eastAsia="en-US"/>
        </w:rPr>
      </w:pPr>
      <w:r w:rsidRPr="008224AC">
        <w:rPr>
          <w:color w:val="000000"/>
          <w:lang w:eastAsia="en-US"/>
        </w:rPr>
        <w:t xml:space="preserve">Объект финансового вложения: </w:t>
      </w:r>
      <w:r w:rsidRPr="008224AC">
        <w:rPr>
          <w:b/>
          <w:bCs/>
          <w:i/>
          <w:iCs/>
          <w:color w:val="000000"/>
          <w:lang w:eastAsia="en-US"/>
        </w:rPr>
        <w:t>Заем</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Полное наименование: </w:t>
      </w:r>
      <w:r>
        <w:rPr>
          <w:b/>
          <w:bCs/>
          <w:i/>
          <w:iCs/>
          <w:color w:val="000000"/>
          <w:lang w:eastAsia="en-US"/>
        </w:rPr>
        <w:t>Публичное</w:t>
      </w:r>
      <w:r w:rsidRPr="008224AC">
        <w:rPr>
          <w:b/>
          <w:bCs/>
          <w:i/>
          <w:iCs/>
          <w:color w:val="000000"/>
          <w:lang w:eastAsia="en-US"/>
        </w:rPr>
        <w:t xml:space="preserve"> акционерное общество «Нефтяная компания «Роснефть»</w:t>
      </w:r>
    </w:p>
    <w:p w:rsidR="00E95503" w:rsidRPr="008224AC" w:rsidRDefault="00E95503" w:rsidP="00E95503">
      <w:pPr>
        <w:widowControl/>
        <w:autoSpaceDE/>
        <w:autoSpaceDN/>
        <w:adjustRightInd/>
        <w:spacing w:before="0" w:after="0"/>
        <w:ind w:firstLine="284"/>
        <w:jc w:val="both"/>
        <w:rPr>
          <w:color w:val="000000"/>
          <w:lang w:eastAsia="en-US"/>
        </w:rPr>
      </w:pPr>
      <w:r w:rsidRPr="008224AC">
        <w:rPr>
          <w:color w:val="000000"/>
          <w:lang w:eastAsia="en-US"/>
        </w:rPr>
        <w:t xml:space="preserve">Сокращенное наименование: </w:t>
      </w:r>
      <w:r>
        <w:rPr>
          <w:b/>
          <w:bCs/>
          <w:i/>
          <w:iCs/>
          <w:color w:val="000000"/>
          <w:lang w:eastAsia="en-US"/>
        </w:rPr>
        <w:t>П</w:t>
      </w:r>
      <w:r w:rsidRPr="008224AC">
        <w:rPr>
          <w:b/>
          <w:bCs/>
          <w:i/>
          <w:iCs/>
          <w:color w:val="000000"/>
          <w:lang w:eastAsia="en-US"/>
        </w:rPr>
        <w:t>АО «НК «Роснефть»</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ИНН </w:t>
      </w:r>
      <w:r w:rsidRPr="008224AC">
        <w:rPr>
          <w:b/>
          <w:bCs/>
          <w:i/>
          <w:iCs/>
          <w:color w:val="000000"/>
          <w:lang w:eastAsia="en-US"/>
        </w:rPr>
        <w:t>7706107510</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ОГРН </w:t>
      </w:r>
      <w:r w:rsidRPr="008224AC">
        <w:rPr>
          <w:b/>
          <w:bCs/>
          <w:i/>
          <w:iCs/>
          <w:color w:val="000000"/>
          <w:lang w:eastAsia="en-US"/>
        </w:rPr>
        <w:t>1027700043502</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Место нахождения: </w:t>
      </w:r>
      <w:r>
        <w:rPr>
          <w:b/>
          <w:bCs/>
          <w:i/>
          <w:iCs/>
          <w:color w:val="000000"/>
          <w:lang w:eastAsia="en-US"/>
        </w:rPr>
        <w:t>Российская Федерация, город Москва</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Размер вложения в денежном выражении: </w:t>
      </w:r>
      <w:r w:rsidRPr="008224AC">
        <w:rPr>
          <w:b/>
          <w:bCs/>
          <w:i/>
          <w:iCs/>
          <w:color w:val="000000"/>
          <w:lang w:eastAsia="en-US"/>
        </w:rPr>
        <w:t>18</w:t>
      </w:r>
      <w:r w:rsidRPr="008224AC">
        <w:rPr>
          <w:b/>
          <w:bCs/>
          <w:i/>
          <w:iCs/>
          <w:color w:val="000000"/>
          <w:lang w:val="en-GB" w:eastAsia="en-US"/>
        </w:rPr>
        <w:t> </w:t>
      </w:r>
      <w:r w:rsidRPr="008224AC">
        <w:rPr>
          <w:b/>
          <w:bCs/>
          <w:i/>
          <w:iCs/>
          <w:color w:val="000000"/>
          <w:lang w:eastAsia="en-US"/>
        </w:rPr>
        <w:t>441</w:t>
      </w:r>
      <w:r w:rsidRPr="008224AC">
        <w:rPr>
          <w:b/>
          <w:bCs/>
          <w:i/>
          <w:iCs/>
          <w:color w:val="000000"/>
          <w:lang w:val="en-GB" w:eastAsia="en-US"/>
        </w:rPr>
        <w:t> </w:t>
      </w:r>
      <w:r w:rsidRPr="008224AC">
        <w:rPr>
          <w:b/>
          <w:bCs/>
          <w:i/>
          <w:iCs/>
          <w:color w:val="000000"/>
          <w:lang w:eastAsia="en-US"/>
        </w:rPr>
        <w:t>960,62 руб.</w:t>
      </w:r>
    </w:p>
    <w:p w:rsidR="00E95503" w:rsidRPr="008224AC" w:rsidRDefault="00E95503" w:rsidP="00E95503">
      <w:pPr>
        <w:widowControl/>
        <w:autoSpaceDE/>
        <w:autoSpaceDN/>
        <w:adjustRightInd/>
        <w:spacing w:before="0" w:after="0"/>
        <w:ind w:left="284"/>
        <w:jc w:val="both"/>
        <w:rPr>
          <w:color w:val="000000"/>
          <w:lang w:eastAsia="en-US"/>
        </w:rPr>
      </w:pPr>
      <w:r w:rsidRPr="008224AC">
        <w:rPr>
          <w:color w:val="000000"/>
          <w:lang w:eastAsia="en-US"/>
        </w:rPr>
        <w:t>Размер дохода от объекта финансового вложения или порядок его определения, срок выплаты:</w:t>
      </w:r>
    </w:p>
    <w:p w:rsidR="00E95503" w:rsidRPr="008224AC" w:rsidRDefault="00E95503" w:rsidP="00E95503">
      <w:pPr>
        <w:widowControl/>
        <w:autoSpaceDE/>
        <w:autoSpaceDN/>
        <w:adjustRightInd/>
        <w:spacing w:before="0" w:after="0"/>
        <w:ind w:left="284"/>
        <w:jc w:val="both"/>
        <w:rPr>
          <w:b/>
          <w:bCs/>
          <w:i/>
          <w:iCs/>
          <w:color w:val="000000"/>
          <w:lang w:eastAsia="en-US"/>
        </w:rPr>
      </w:pPr>
      <w:r w:rsidRPr="008224AC">
        <w:rPr>
          <w:b/>
          <w:bCs/>
          <w:i/>
          <w:iCs/>
          <w:color w:val="000000"/>
          <w:lang w:eastAsia="en-US"/>
        </w:rPr>
        <w:t>Средний размер процентов - 10,</w:t>
      </w:r>
      <w:r>
        <w:rPr>
          <w:b/>
          <w:bCs/>
          <w:i/>
          <w:iCs/>
          <w:color w:val="000000"/>
          <w:lang w:eastAsia="en-US"/>
        </w:rPr>
        <w:t>4</w:t>
      </w:r>
      <w:r w:rsidRPr="008224AC">
        <w:rPr>
          <w:b/>
          <w:bCs/>
          <w:i/>
          <w:iCs/>
          <w:color w:val="000000"/>
          <w:lang w:eastAsia="en-US"/>
        </w:rPr>
        <w:t xml:space="preserve">% годовых (ставка расчетная, определяется ежемесячно по условиям договора в зависимости от ставки </w:t>
      </w:r>
      <w:r w:rsidRPr="008224AC">
        <w:rPr>
          <w:b/>
          <w:bCs/>
          <w:i/>
          <w:iCs/>
          <w:color w:val="000000"/>
          <w:lang w:val="en-US" w:eastAsia="en-US"/>
        </w:rPr>
        <w:t>M</w:t>
      </w:r>
      <w:r>
        <w:rPr>
          <w:b/>
          <w:bCs/>
          <w:i/>
          <w:iCs/>
          <w:color w:val="000000"/>
          <w:lang w:val="en-US" w:eastAsia="en-US"/>
        </w:rPr>
        <w:t>OSPRIME</w:t>
      </w:r>
      <w:r w:rsidRPr="008224AC">
        <w:rPr>
          <w:b/>
          <w:bCs/>
          <w:i/>
          <w:iCs/>
          <w:color w:val="000000"/>
          <w:lang w:eastAsia="en-US"/>
        </w:rPr>
        <w:t>), Плановый срок погашения займа – 08.04.2019.</w:t>
      </w:r>
    </w:p>
    <w:p w:rsidR="00E95503" w:rsidRPr="008224AC" w:rsidRDefault="00E95503" w:rsidP="00E95503">
      <w:pPr>
        <w:widowControl/>
        <w:autoSpaceDE/>
        <w:autoSpaceDN/>
        <w:adjustRightInd/>
        <w:spacing w:before="0" w:after="0"/>
        <w:ind w:left="284"/>
        <w:jc w:val="both"/>
        <w:rPr>
          <w:b/>
          <w:bCs/>
          <w:i/>
          <w:iCs/>
          <w:color w:val="000000"/>
          <w:lang w:eastAsia="en-US"/>
        </w:rPr>
      </w:pPr>
      <w:r w:rsidRPr="008224AC">
        <w:rPr>
          <w:color w:val="000000"/>
          <w:lang w:eastAsia="en-US"/>
        </w:rPr>
        <w:t>Дополнительная информация:</w:t>
      </w:r>
      <w:r w:rsidRPr="008224AC">
        <w:rPr>
          <w:b/>
          <w:bCs/>
          <w:i/>
          <w:iCs/>
          <w:color w:val="000000"/>
          <w:lang w:eastAsia="en-US"/>
        </w:rPr>
        <w:t xml:space="preserve"> нет</w:t>
      </w:r>
    </w:p>
    <w:p w:rsidR="00E95503" w:rsidRPr="008224AC" w:rsidRDefault="00E95503" w:rsidP="00E95503">
      <w:pPr>
        <w:widowControl/>
        <w:autoSpaceDE/>
        <w:autoSpaceDN/>
        <w:adjustRightInd/>
        <w:spacing w:before="120" w:after="0"/>
        <w:ind w:left="142"/>
        <w:jc w:val="both"/>
        <w:rPr>
          <w:color w:val="000000"/>
          <w:lang w:eastAsia="en-US"/>
        </w:rPr>
      </w:pPr>
      <w:r w:rsidRPr="008224AC">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8224AC">
        <w:rPr>
          <w:b/>
          <w:bCs/>
          <w:i/>
          <w:iCs/>
          <w:color w:val="000000"/>
          <w:lang w:eastAsia="en-US"/>
        </w:rPr>
        <w:t>Потенциальных убытков, связанных с банкротством предприятий, в которые произведены инвестиции, нет</w:t>
      </w:r>
    </w:p>
    <w:p w:rsidR="00E95503" w:rsidRPr="008224AC" w:rsidRDefault="00E95503" w:rsidP="00E95503">
      <w:pPr>
        <w:widowControl/>
        <w:autoSpaceDE/>
        <w:autoSpaceDN/>
        <w:adjustRightInd/>
        <w:spacing w:before="0" w:after="0"/>
        <w:ind w:left="142"/>
        <w:jc w:val="both"/>
        <w:rPr>
          <w:color w:val="000000"/>
          <w:lang w:eastAsia="en-US"/>
        </w:rPr>
      </w:pPr>
      <w:r w:rsidRPr="008224AC">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E95503" w:rsidRPr="00037AB7" w:rsidRDefault="00E95503" w:rsidP="00E95503">
      <w:pPr>
        <w:widowControl/>
        <w:autoSpaceDE/>
        <w:autoSpaceDN/>
        <w:adjustRightInd/>
        <w:spacing w:before="0" w:after="0"/>
        <w:ind w:left="142"/>
        <w:jc w:val="both"/>
        <w:rPr>
          <w:color w:val="000000"/>
          <w:lang w:eastAsia="en-US"/>
        </w:rPr>
      </w:pPr>
      <w:r w:rsidRPr="008224AC">
        <w:rPr>
          <w:color w:val="000000"/>
          <w:lang w:eastAsia="en-US"/>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8224AC">
        <w:rPr>
          <w:b/>
          <w:bCs/>
          <w:i/>
          <w:iCs/>
          <w:color w:val="000000"/>
          <w:lang w:eastAsia="en-US"/>
        </w:rPr>
        <w:t>Учет финансовых вложений эмитента производится в соответствии с законодательством РФ. Учет финансовых вложений произведен в соответствии с Положением ПБУ 19/02, утвержденным приказом Минфина РФ от 10.12.2002г. № 126н.</w:t>
      </w:r>
    </w:p>
    <w:p w:rsidR="00BF09A6" w:rsidRDefault="00BF09A6" w:rsidP="00BF09A6">
      <w:pPr>
        <w:pStyle w:val="20"/>
      </w:pPr>
      <w:bookmarkStart w:id="61" w:name="_Toc482359079"/>
      <w:r w:rsidRPr="00664C49">
        <w:t>4.4. Нематериальные активы эмитента</w:t>
      </w:r>
      <w:bookmarkEnd w:id="61"/>
    </w:p>
    <w:p w:rsidR="00180C3B" w:rsidRPr="007B7BEA" w:rsidRDefault="00180C3B" w:rsidP="00180C3B">
      <w:pPr>
        <w:ind w:firstLine="485"/>
        <w:jc w:val="both"/>
      </w:pPr>
      <w:r w:rsidRPr="007B7BEA">
        <w:lastRenderedPageBreak/>
        <w:t>На 31.12.2016:</w:t>
      </w:r>
    </w:p>
    <w:tbl>
      <w:tblPr>
        <w:tblStyle w:val="aff5"/>
        <w:tblW w:w="9181"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794"/>
        <w:gridCol w:w="3191"/>
        <w:gridCol w:w="2196"/>
      </w:tblGrid>
      <w:tr w:rsidR="00180C3B" w:rsidRPr="007B7BEA" w:rsidTr="009A0677">
        <w:tc>
          <w:tcPr>
            <w:tcW w:w="3794" w:type="dxa"/>
            <w:tcBorders>
              <w:top w:val="double" w:sz="4" w:space="0" w:color="auto"/>
            </w:tcBorders>
          </w:tcPr>
          <w:p w:rsidR="00180C3B" w:rsidRPr="007B7BEA" w:rsidRDefault="00180C3B" w:rsidP="009A0677">
            <w:pPr>
              <w:ind w:firstLine="0"/>
              <w:jc w:val="center"/>
              <w:rPr>
                <w:color w:val="000000" w:themeColor="text1"/>
              </w:rPr>
            </w:pPr>
            <w:r w:rsidRPr="007B7BEA">
              <w:rPr>
                <w:color w:val="000000" w:themeColor="text1"/>
              </w:rPr>
              <w:t>Наименование группы объектов нематериальных активов</w:t>
            </w:r>
          </w:p>
        </w:tc>
        <w:tc>
          <w:tcPr>
            <w:tcW w:w="3191" w:type="dxa"/>
            <w:tcBorders>
              <w:top w:val="double" w:sz="4" w:space="0" w:color="auto"/>
            </w:tcBorders>
          </w:tcPr>
          <w:p w:rsidR="00180C3B" w:rsidRPr="007B7BEA" w:rsidRDefault="00180C3B" w:rsidP="009A0677">
            <w:pPr>
              <w:ind w:firstLine="0"/>
              <w:jc w:val="center"/>
              <w:rPr>
                <w:color w:val="000000" w:themeColor="text1"/>
              </w:rPr>
            </w:pPr>
            <w:r w:rsidRPr="007B7BEA">
              <w:rPr>
                <w:color w:val="000000" w:themeColor="text1"/>
              </w:rPr>
              <w:t>Первоначальная (восстановительная) стоимость, руб.</w:t>
            </w:r>
          </w:p>
        </w:tc>
        <w:tc>
          <w:tcPr>
            <w:tcW w:w="2196" w:type="dxa"/>
            <w:tcBorders>
              <w:top w:val="double" w:sz="4" w:space="0" w:color="auto"/>
            </w:tcBorders>
          </w:tcPr>
          <w:p w:rsidR="00180C3B" w:rsidRPr="007B7BEA" w:rsidRDefault="00180C3B" w:rsidP="009A0677">
            <w:pPr>
              <w:ind w:firstLine="0"/>
              <w:jc w:val="center"/>
              <w:rPr>
                <w:color w:val="000000" w:themeColor="text1"/>
              </w:rPr>
            </w:pPr>
            <w:r w:rsidRPr="007B7BEA">
              <w:rPr>
                <w:color w:val="000000" w:themeColor="text1"/>
              </w:rPr>
              <w:t>Сумма начисленной амортизации руб.</w:t>
            </w:r>
          </w:p>
        </w:tc>
      </w:tr>
      <w:tr w:rsidR="007B7BEA" w:rsidRPr="007B7BEA" w:rsidTr="00DB4F60">
        <w:tc>
          <w:tcPr>
            <w:tcW w:w="3794" w:type="dxa"/>
          </w:tcPr>
          <w:p w:rsidR="007B7BEA" w:rsidRPr="007B7BEA" w:rsidRDefault="007B7BEA" w:rsidP="009A0677">
            <w:pPr>
              <w:ind w:firstLine="0"/>
              <w:rPr>
                <w:color w:val="000000" w:themeColor="text1"/>
              </w:rPr>
            </w:pPr>
            <w:r w:rsidRPr="007B7BEA">
              <w:rPr>
                <w:color w:val="000000" w:themeColor="text1"/>
              </w:rPr>
              <w:t xml:space="preserve">Исключительное право на программное обеспечение </w:t>
            </w:r>
          </w:p>
        </w:tc>
        <w:tc>
          <w:tcPr>
            <w:tcW w:w="3191" w:type="dxa"/>
          </w:tcPr>
          <w:p w:rsidR="007B7BEA" w:rsidRPr="007B7BEA" w:rsidRDefault="007B7BEA" w:rsidP="007B7BEA">
            <w:pPr>
              <w:ind w:firstLine="0"/>
            </w:pPr>
            <w:r w:rsidRPr="007B7BEA">
              <w:t>38 224 888,08</w:t>
            </w:r>
          </w:p>
        </w:tc>
        <w:tc>
          <w:tcPr>
            <w:tcW w:w="2196" w:type="dxa"/>
          </w:tcPr>
          <w:p w:rsidR="007B7BEA" w:rsidRPr="007B7BEA" w:rsidRDefault="007B7BEA" w:rsidP="007B7BEA">
            <w:pPr>
              <w:ind w:firstLine="0"/>
            </w:pPr>
            <w:r w:rsidRPr="007B7BEA">
              <w:t>21 038 607,14</w:t>
            </w:r>
          </w:p>
        </w:tc>
      </w:tr>
      <w:tr w:rsidR="007B7BEA" w:rsidRPr="007B7BEA" w:rsidTr="00DB4F60">
        <w:tc>
          <w:tcPr>
            <w:tcW w:w="3794" w:type="dxa"/>
          </w:tcPr>
          <w:p w:rsidR="007B7BEA" w:rsidRPr="007B7BEA" w:rsidRDefault="007B7BEA" w:rsidP="009A0677">
            <w:pPr>
              <w:ind w:firstLine="0"/>
              <w:rPr>
                <w:color w:val="000000" w:themeColor="text1"/>
              </w:rPr>
            </w:pPr>
            <w:r w:rsidRPr="007B7BEA">
              <w:rPr>
                <w:color w:val="000000" w:themeColor="text1"/>
              </w:rPr>
              <w:t>Исключительное право на товарный знак, знак обслуживания</w:t>
            </w:r>
          </w:p>
        </w:tc>
        <w:tc>
          <w:tcPr>
            <w:tcW w:w="3191" w:type="dxa"/>
          </w:tcPr>
          <w:p w:rsidR="007B7BEA" w:rsidRPr="007B7BEA" w:rsidRDefault="007B7BEA" w:rsidP="007B7BEA">
            <w:pPr>
              <w:ind w:firstLine="0"/>
            </w:pPr>
            <w:r w:rsidRPr="007B7BEA">
              <w:t>45 500,00</w:t>
            </w:r>
          </w:p>
        </w:tc>
        <w:tc>
          <w:tcPr>
            <w:tcW w:w="2196" w:type="dxa"/>
          </w:tcPr>
          <w:p w:rsidR="007B7BEA" w:rsidRPr="007B7BEA" w:rsidRDefault="007B7BEA" w:rsidP="007B7BEA">
            <w:pPr>
              <w:ind w:firstLine="0"/>
            </w:pPr>
            <w:r w:rsidRPr="007B7BEA">
              <w:t>40 962,22</w:t>
            </w:r>
          </w:p>
        </w:tc>
      </w:tr>
      <w:tr w:rsidR="007B7BEA" w:rsidRPr="007B7BEA" w:rsidTr="00DB4F60">
        <w:tc>
          <w:tcPr>
            <w:tcW w:w="3794" w:type="dxa"/>
          </w:tcPr>
          <w:p w:rsidR="007B7BEA" w:rsidRPr="007B7BEA" w:rsidRDefault="007B7BEA" w:rsidP="009A0677">
            <w:pPr>
              <w:ind w:firstLine="0"/>
              <w:rPr>
                <w:color w:val="000000" w:themeColor="text1"/>
              </w:rPr>
            </w:pPr>
            <w:r w:rsidRPr="007B7BEA">
              <w:rPr>
                <w:color w:val="000000" w:themeColor="text1"/>
              </w:rPr>
              <w:t>Прочие НМА</w:t>
            </w:r>
          </w:p>
        </w:tc>
        <w:tc>
          <w:tcPr>
            <w:tcW w:w="3191" w:type="dxa"/>
          </w:tcPr>
          <w:p w:rsidR="007B7BEA" w:rsidRPr="007B7BEA" w:rsidRDefault="007B7BEA" w:rsidP="007B7BEA">
            <w:pPr>
              <w:ind w:firstLine="0"/>
            </w:pPr>
            <w:r w:rsidRPr="007B7BEA">
              <w:t>49 003 217,43</w:t>
            </w:r>
          </w:p>
        </w:tc>
        <w:tc>
          <w:tcPr>
            <w:tcW w:w="2196" w:type="dxa"/>
          </w:tcPr>
          <w:p w:rsidR="007B7BEA" w:rsidRPr="007B7BEA" w:rsidRDefault="007B7BEA" w:rsidP="007B7BEA">
            <w:pPr>
              <w:ind w:firstLine="0"/>
            </w:pPr>
            <w:r w:rsidRPr="007B7BEA">
              <w:t>16 242 305,36</w:t>
            </w:r>
          </w:p>
        </w:tc>
      </w:tr>
      <w:tr w:rsidR="007B7BEA" w:rsidRPr="007B7BEA" w:rsidTr="00DB4F60">
        <w:tc>
          <w:tcPr>
            <w:tcW w:w="3794" w:type="dxa"/>
            <w:tcBorders>
              <w:bottom w:val="double" w:sz="4" w:space="0" w:color="auto"/>
            </w:tcBorders>
          </w:tcPr>
          <w:p w:rsidR="007B7BEA" w:rsidRPr="007B7BEA" w:rsidRDefault="007B7BEA" w:rsidP="009A0677">
            <w:pPr>
              <w:ind w:firstLine="0"/>
              <w:rPr>
                <w:color w:val="000000" w:themeColor="text1"/>
              </w:rPr>
            </w:pPr>
            <w:r w:rsidRPr="007B7BEA">
              <w:rPr>
                <w:color w:val="000000" w:themeColor="text1"/>
              </w:rPr>
              <w:t>Итого:</w:t>
            </w:r>
          </w:p>
        </w:tc>
        <w:tc>
          <w:tcPr>
            <w:tcW w:w="3191" w:type="dxa"/>
            <w:tcBorders>
              <w:bottom w:val="double" w:sz="4" w:space="0" w:color="auto"/>
            </w:tcBorders>
          </w:tcPr>
          <w:p w:rsidR="007B7BEA" w:rsidRPr="007B7BEA" w:rsidRDefault="007B7BEA" w:rsidP="007B7BEA">
            <w:pPr>
              <w:ind w:firstLine="0"/>
              <w:rPr>
                <w:b/>
              </w:rPr>
            </w:pPr>
            <w:r w:rsidRPr="007B7BEA">
              <w:rPr>
                <w:b/>
              </w:rPr>
              <w:t>87 273 605,51</w:t>
            </w:r>
          </w:p>
        </w:tc>
        <w:tc>
          <w:tcPr>
            <w:tcW w:w="2196" w:type="dxa"/>
            <w:tcBorders>
              <w:bottom w:val="double" w:sz="4" w:space="0" w:color="auto"/>
            </w:tcBorders>
          </w:tcPr>
          <w:p w:rsidR="007B7BEA" w:rsidRPr="007B7BEA" w:rsidRDefault="007B7BEA" w:rsidP="007B7BEA">
            <w:pPr>
              <w:ind w:firstLine="0"/>
              <w:rPr>
                <w:b/>
              </w:rPr>
            </w:pPr>
            <w:r w:rsidRPr="007B7BEA">
              <w:rPr>
                <w:b/>
              </w:rPr>
              <w:t>37 321 874,72</w:t>
            </w:r>
          </w:p>
        </w:tc>
      </w:tr>
    </w:tbl>
    <w:p w:rsidR="00180C3B" w:rsidRPr="007B7BEA" w:rsidRDefault="00180C3B" w:rsidP="00180C3B">
      <w:pPr>
        <w:spacing w:before="0" w:after="0"/>
        <w:jc w:val="both"/>
        <w:rPr>
          <w:color w:val="000000" w:themeColor="text1"/>
        </w:rPr>
      </w:pPr>
    </w:p>
    <w:p w:rsidR="00180C3B" w:rsidRPr="007B7BEA" w:rsidRDefault="00180C3B" w:rsidP="00180C3B">
      <w:pPr>
        <w:spacing w:before="0" w:after="0"/>
        <w:jc w:val="both"/>
        <w:rPr>
          <w:color w:val="000000" w:themeColor="text1"/>
        </w:rPr>
      </w:pPr>
      <w:r w:rsidRPr="007B7BEA">
        <w:rPr>
          <w:color w:val="000000" w:themeColor="text1"/>
        </w:rPr>
        <w:t>Стандарты (правила) бухгалтерского учета, в соответствии с которыми эмитент представляет информацию о своих нематериальных активах:</w:t>
      </w:r>
    </w:p>
    <w:p w:rsidR="00180C3B" w:rsidRPr="007B7BEA" w:rsidRDefault="00180C3B" w:rsidP="00180C3B">
      <w:pPr>
        <w:spacing w:before="0" w:after="0"/>
        <w:jc w:val="both"/>
        <w:rPr>
          <w:rStyle w:val="Subst"/>
          <w:bCs/>
          <w:iCs/>
          <w:color w:val="000000" w:themeColor="text1"/>
        </w:rPr>
      </w:pPr>
      <w:r w:rsidRPr="007B7BEA">
        <w:rPr>
          <w:rStyle w:val="Subst"/>
          <w:bCs/>
          <w:iCs/>
          <w:color w:val="000000" w:themeColor="text1"/>
        </w:rPr>
        <w:t xml:space="preserve">Информация о нематериальных активах представлена в соответствии с ПБУ 14/2007 «Учет нематериальных активов»,  утвержденными Приказом Минфина РФ от 27.12.2007г. № 153н. </w:t>
      </w:r>
    </w:p>
    <w:p w:rsidR="00180C3B" w:rsidRPr="007B7BEA" w:rsidRDefault="00180C3B" w:rsidP="00180C3B">
      <w:pPr>
        <w:ind w:firstLine="485"/>
        <w:jc w:val="both"/>
      </w:pPr>
    </w:p>
    <w:p w:rsidR="00180C3B" w:rsidRPr="007B7BEA" w:rsidRDefault="00180C3B" w:rsidP="00180C3B">
      <w:pPr>
        <w:spacing w:before="0" w:after="0"/>
        <w:ind w:firstLine="426"/>
        <w:jc w:val="both"/>
        <w:rPr>
          <w:rStyle w:val="Subst"/>
          <w:b w:val="0"/>
          <w:bCs/>
          <w:i w:val="0"/>
          <w:iCs/>
        </w:rPr>
      </w:pPr>
      <w:r w:rsidRPr="007B7BEA">
        <w:rPr>
          <w:rStyle w:val="Subst"/>
          <w:b w:val="0"/>
          <w:bCs/>
          <w:i w:val="0"/>
          <w:iCs/>
        </w:rPr>
        <w:t xml:space="preserve">На </w:t>
      </w:r>
      <w:r w:rsidRPr="007B7BEA">
        <w:rPr>
          <w:rStyle w:val="Subst"/>
          <w:b w:val="0"/>
          <w:bCs/>
          <w:i w:val="0"/>
          <w:iCs/>
          <w:lang w:val="en-US"/>
        </w:rPr>
        <w:t>31</w:t>
      </w:r>
      <w:r w:rsidRPr="007B7BEA">
        <w:rPr>
          <w:rStyle w:val="Subst"/>
          <w:b w:val="0"/>
          <w:bCs/>
          <w:i w:val="0"/>
          <w:iCs/>
        </w:rPr>
        <w:t>.</w:t>
      </w:r>
      <w:r w:rsidRPr="007B7BEA">
        <w:rPr>
          <w:rStyle w:val="Subst"/>
          <w:b w:val="0"/>
          <w:bCs/>
          <w:i w:val="0"/>
          <w:iCs/>
          <w:lang w:val="en-US"/>
        </w:rPr>
        <w:t>03</w:t>
      </w:r>
      <w:r w:rsidRPr="007B7BEA">
        <w:rPr>
          <w:rStyle w:val="Subst"/>
          <w:b w:val="0"/>
          <w:bCs/>
          <w:i w:val="0"/>
          <w:iCs/>
        </w:rPr>
        <w:t xml:space="preserve">.2017: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180C3B" w:rsidRPr="007B7BEA" w:rsidTr="009A0677">
        <w:tc>
          <w:tcPr>
            <w:tcW w:w="3686" w:type="dxa"/>
            <w:tcBorders>
              <w:top w:val="double" w:sz="4" w:space="0" w:color="auto"/>
            </w:tcBorders>
          </w:tcPr>
          <w:p w:rsidR="00180C3B" w:rsidRPr="007B7BEA" w:rsidRDefault="00180C3B" w:rsidP="009A0677">
            <w:pPr>
              <w:spacing w:before="0" w:after="0"/>
              <w:ind w:firstLine="426"/>
              <w:jc w:val="center"/>
              <w:rPr>
                <w:bCs/>
                <w:iCs/>
              </w:rPr>
            </w:pPr>
            <w:r w:rsidRPr="007B7BEA">
              <w:rPr>
                <w:bCs/>
                <w:iCs/>
              </w:rPr>
              <w:t>Наименование группы объектов нематериальных активов</w:t>
            </w:r>
          </w:p>
        </w:tc>
        <w:tc>
          <w:tcPr>
            <w:tcW w:w="3260" w:type="dxa"/>
            <w:tcBorders>
              <w:top w:val="double" w:sz="4" w:space="0" w:color="auto"/>
            </w:tcBorders>
          </w:tcPr>
          <w:p w:rsidR="00180C3B" w:rsidRPr="007B7BEA" w:rsidRDefault="00180C3B" w:rsidP="009A0677">
            <w:pPr>
              <w:spacing w:before="0" w:after="0"/>
              <w:ind w:firstLine="426"/>
              <w:jc w:val="center"/>
              <w:rPr>
                <w:bCs/>
                <w:iCs/>
              </w:rPr>
            </w:pPr>
            <w:r w:rsidRPr="007B7BEA">
              <w:rPr>
                <w:bCs/>
                <w:iCs/>
              </w:rPr>
              <w:t>Первоначальная (восстановительная) стоимость, руб.</w:t>
            </w:r>
          </w:p>
        </w:tc>
        <w:tc>
          <w:tcPr>
            <w:tcW w:w="2126" w:type="dxa"/>
            <w:tcBorders>
              <w:top w:val="double" w:sz="4" w:space="0" w:color="auto"/>
            </w:tcBorders>
          </w:tcPr>
          <w:p w:rsidR="00180C3B" w:rsidRPr="007B7BEA" w:rsidRDefault="00180C3B" w:rsidP="009A0677">
            <w:pPr>
              <w:spacing w:before="0" w:after="0"/>
              <w:ind w:firstLine="426"/>
              <w:jc w:val="center"/>
              <w:rPr>
                <w:bCs/>
                <w:iCs/>
              </w:rPr>
            </w:pPr>
            <w:r w:rsidRPr="007B7BEA">
              <w:rPr>
                <w:bCs/>
                <w:iCs/>
              </w:rPr>
              <w:t>Сумма начисленной амортизации руб.</w:t>
            </w:r>
          </w:p>
        </w:tc>
      </w:tr>
      <w:tr w:rsidR="009F135A" w:rsidRPr="007B7BEA" w:rsidTr="00DB4F60">
        <w:tc>
          <w:tcPr>
            <w:tcW w:w="3686" w:type="dxa"/>
          </w:tcPr>
          <w:p w:rsidR="009F135A" w:rsidRPr="007B7BEA" w:rsidRDefault="009F135A" w:rsidP="009A0677">
            <w:pPr>
              <w:spacing w:before="0" w:after="0"/>
              <w:ind w:firstLine="34"/>
              <w:rPr>
                <w:bCs/>
                <w:iCs/>
              </w:rPr>
            </w:pPr>
            <w:r w:rsidRPr="007B7BEA">
              <w:rPr>
                <w:bCs/>
                <w:iCs/>
              </w:rPr>
              <w:t>Исключительное право на программное обеспечение</w:t>
            </w:r>
          </w:p>
        </w:tc>
        <w:tc>
          <w:tcPr>
            <w:tcW w:w="3260" w:type="dxa"/>
          </w:tcPr>
          <w:p w:rsidR="009F135A" w:rsidRPr="009F135A" w:rsidRDefault="009F135A" w:rsidP="00DB4F60">
            <w:pPr>
              <w:jc w:val="both"/>
            </w:pPr>
            <w:r w:rsidRPr="009F135A">
              <w:t>44 290 038,04</w:t>
            </w:r>
          </w:p>
        </w:tc>
        <w:tc>
          <w:tcPr>
            <w:tcW w:w="2126" w:type="dxa"/>
          </w:tcPr>
          <w:p w:rsidR="009F135A" w:rsidRPr="009F135A" w:rsidRDefault="009F135A" w:rsidP="00DB4F60">
            <w:pPr>
              <w:jc w:val="both"/>
            </w:pPr>
            <w:r w:rsidRPr="009F135A">
              <w:t>22 419 260,70</w:t>
            </w:r>
          </w:p>
        </w:tc>
      </w:tr>
      <w:tr w:rsidR="009F135A" w:rsidRPr="007B7BEA" w:rsidTr="00DB4F60">
        <w:tc>
          <w:tcPr>
            <w:tcW w:w="3686" w:type="dxa"/>
          </w:tcPr>
          <w:p w:rsidR="009F135A" w:rsidRPr="007B7BEA" w:rsidRDefault="009F135A" w:rsidP="009A0677">
            <w:pPr>
              <w:spacing w:before="0" w:after="0"/>
              <w:ind w:firstLine="34"/>
              <w:rPr>
                <w:bCs/>
                <w:iCs/>
              </w:rPr>
            </w:pPr>
            <w:r w:rsidRPr="007B7BEA">
              <w:rPr>
                <w:bCs/>
                <w:iCs/>
              </w:rPr>
              <w:t>Исключительное право на товарный знак, знак обслуживания</w:t>
            </w:r>
          </w:p>
        </w:tc>
        <w:tc>
          <w:tcPr>
            <w:tcW w:w="3260" w:type="dxa"/>
          </w:tcPr>
          <w:p w:rsidR="009F135A" w:rsidRPr="009F135A" w:rsidRDefault="009F135A" w:rsidP="00DB4F60">
            <w:pPr>
              <w:jc w:val="both"/>
            </w:pPr>
            <w:r w:rsidRPr="009F135A">
              <w:t>45 500,00</w:t>
            </w:r>
          </w:p>
        </w:tc>
        <w:tc>
          <w:tcPr>
            <w:tcW w:w="2126" w:type="dxa"/>
          </w:tcPr>
          <w:p w:rsidR="009F135A" w:rsidRPr="009F135A" w:rsidRDefault="009F135A" w:rsidP="00DB4F60">
            <w:pPr>
              <w:jc w:val="both"/>
            </w:pPr>
            <w:r w:rsidRPr="009F135A">
              <w:t>41 340,37</w:t>
            </w:r>
          </w:p>
        </w:tc>
      </w:tr>
      <w:tr w:rsidR="009F135A" w:rsidRPr="007B7BEA" w:rsidTr="00DB4F60">
        <w:tc>
          <w:tcPr>
            <w:tcW w:w="3686" w:type="dxa"/>
          </w:tcPr>
          <w:p w:rsidR="009F135A" w:rsidRPr="007B7BEA" w:rsidRDefault="009F135A" w:rsidP="009A0677">
            <w:pPr>
              <w:spacing w:before="0" w:after="0"/>
              <w:ind w:firstLine="34"/>
              <w:rPr>
                <w:bCs/>
                <w:iCs/>
              </w:rPr>
            </w:pPr>
            <w:r w:rsidRPr="007B7BEA">
              <w:rPr>
                <w:bCs/>
                <w:iCs/>
              </w:rPr>
              <w:t>Прочие НМА</w:t>
            </w:r>
          </w:p>
        </w:tc>
        <w:tc>
          <w:tcPr>
            <w:tcW w:w="3260" w:type="dxa"/>
          </w:tcPr>
          <w:p w:rsidR="009F135A" w:rsidRPr="009F135A" w:rsidRDefault="009F135A" w:rsidP="00DB4F60">
            <w:pPr>
              <w:jc w:val="both"/>
            </w:pPr>
            <w:r w:rsidRPr="009F135A">
              <w:t>49 003 217,43</w:t>
            </w:r>
          </w:p>
        </w:tc>
        <w:tc>
          <w:tcPr>
            <w:tcW w:w="2126" w:type="dxa"/>
          </w:tcPr>
          <w:p w:rsidR="009F135A" w:rsidRPr="009F135A" w:rsidRDefault="009F135A" w:rsidP="00DB4F60">
            <w:pPr>
              <w:jc w:val="both"/>
            </w:pPr>
            <w:r w:rsidRPr="009F135A">
              <w:t>20 203 759,06</w:t>
            </w:r>
          </w:p>
        </w:tc>
      </w:tr>
      <w:tr w:rsidR="009F135A" w:rsidRPr="008A761B" w:rsidTr="00DB4F60">
        <w:tc>
          <w:tcPr>
            <w:tcW w:w="3686" w:type="dxa"/>
            <w:tcBorders>
              <w:bottom w:val="double" w:sz="4" w:space="0" w:color="auto"/>
            </w:tcBorders>
          </w:tcPr>
          <w:p w:rsidR="009F135A" w:rsidRPr="007B7BEA" w:rsidRDefault="009F135A" w:rsidP="009A0677">
            <w:pPr>
              <w:spacing w:before="0" w:after="0"/>
              <w:ind w:firstLine="34"/>
              <w:rPr>
                <w:bCs/>
                <w:iCs/>
              </w:rPr>
            </w:pPr>
            <w:r w:rsidRPr="007B7BEA">
              <w:rPr>
                <w:bCs/>
                <w:iCs/>
              </w:rPr>
              <w:t>Итого:</w:t>
            </w:r>
          </w:p>
        </w:tc>
        <w:tc>
          <w:tcPr>
            <w:tcW w:w="3260" w:type="dxa"/>
            <w:tcBorders>
              <w:bottom w:val="double" w:sz="4" w:space="0" w:color="auto"/>
            </w:tcBorders>
          </w:tcPr>
          <w:p w:rsidR="009F135A" w:rsidRPr="009F135A" w:rsidRDefault="009F135A" w:rsidP="00DB4F60">
            <w:pPr>
              <w:jc w:val="both"/>
              <w:rPr>
                <w:b/>
              </w:rPr>
            </w:pPr>
            <w:r w:rsidRPr="009F135A">
              <w:rPr>
                <w:b/>
              </w:rPr>
              <w:t>93 338 755,47</w:t>
            </w:r>
          </w:p>
        </w:tc>
        <w:tc>
          <w:tcPr>
            <w:tcW w:w="2126" w:type="dxa"/>
            <w:tcBorders>
              <w:bottom w:val="double" w:sz="4" w:space="0" w:color="auto"/>
            </w:tcBorders>
          </w:tcPr>
          <w:p w:rsidR="009F135A" w:rsidRPr="009F135A" w:rsidRDefault="009F135A" w:rsidP="00DB4F60">
            <w:pPr>
              <w:jc w:val="both"/>
              <w:rPr>
                <w:b/>
              </w:rPr>
            </w:pPr>
            <w:r w:rsidRPr="009F135A">
              <w:rPr>
                <w:b/>
              </w:rPr>
              <w:t>42 664 360,13</w:t>
            </w:r>
          </w:p>
        </w:tc>
      </w:tr>
    </w:tbl>
    <w:p w:rsidR="00180C3B" w:rsidRDefault="00180C3B" w:rsidP="00180C3B">
      <w:pPr>
        <w:spacing w:before="0" w:after="0"/>
        <w:jc w:val="both"/>
      </w:pPr>
    </w:p>
    <w:p w:rsidR="00180C3B" w:rsidRPr="008A761B" w:rsidRDefault="00180C3B" w:rsidP="00180C3B">
      <w:pPr>
        <w:spacing w:before="0" w:after="0"/>
        <w:jc w:val="both"/>
      </w:pPr>
      <w:r w:rsidRPr="008A761B">
        <w:t>Стандарты (правила) бухгалтерского учета, в соответствии с которыми эмитент представляет информацию о своих нематериальных активах:</w:t>
      </w:r>
    </w:p>
    <w:p w:rsidR="00180C3B" w:rsidRPr="00F9491C" w:rsidRDefault="00180C3B" w:rsidP="00180C3B">
      <w:pPr>
        <w:spacing w:before="0" w:after="0"/>
        <w:jc w:val="both"/>
        <w:rPr>
          <w:rStyle w:val="Subst"/>
          <w:bCs/>
          <w:iCs/>
        </w:rPr>
      </w:pPr>
      <w:r w:rsidRPr="008A761B">
        <w:rPr>
          <w:rStyle w:val="Subst"/>
          <w:bCs/>
          <w:iCs/>
        </w:rPr>
        <w:t>Информация о нематериальных активах представлена в соответствии с ПБУ 14/2007 «Учет нематериальных активов»,  утвержденными Приказом Минфина РФ от 27.12.2007г. № 153н.</w:t>
      </w:r>
      <w:r w:rsidRPr="00F9491C">
        <w:rPr>
          <w:rStyle w:val="Subst"/>
          <w:bCs/>
          <w:iCs/>
        </w:rPr>
        <w:t xml:space="preserve"> </w:t>
      </w:r>
    </w:p>
    <w:p w:rsidR="00BF09A6" w:rsidRDefault="00BF09A6" w:rsidP="00BF09A6">
      <w:pPr>
        <w:pStyle w:val="20"/>
      </w:pPr>
      <w:bookmarkStart w:id="62" w:name="_Toc482359080"/>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62"/>
    </w:p>
    <w:p w:rsidR="004C05C4" w:rsidRPr="004C05C4" w:rsidRDefault="004C05C4" w:rsidP="004C05C4">
      <w:pPr>
        <w:ind w:left="142"/>
        <w:jc w:val="both"/>
        <w:rPr>
          <w:rStyle w:val="Subst"/>
          <w:b w:val="0"/>
          <w:bCs/>
          <w:i w:val="0"/>
          <w:iCs/>
          <w:color w:val="000000" w:themeColor="text1"/>
        </w:rPr>
      </w:pPr>
      <w:r w:rsidRPr="004C05C4">
        <w:rPr>
          <w:rStyle w:val="Subst"/>
          <w:bCs/>
          <w:iCs/>
          <w:color w:val="000000" w:themeColor="text1"/>
        </w:rPr>
        <w:t>В 2016 году и в первом  квартале 2017 г. эмитент не осуществлял расходов на научно-исследовательские и опытно-конструкторские работы, не получал патентов на изобретения, авторских свидетельств на полезную модель и промышленный образец, и не регистрировал товарных знаков и знаков обслуживания.</w:t>
      </w:r>
    </w:p>
    <w:p w:rsidR="00BF09A6" w:rsidRDefault="00BF09A6" w:rsidP="00BF09A6">
      <w:pPr>
        <w:pStyle w:val="20"/>
      </w:pPr>
      <w:bookmarkStart w:id="63" w:name="_Toc482359081"/>
      <w:r w:rsidRPr="004D4D2E">
        <w:t>4.6. Анализ тенденций развития в сфере основной деятельности эмитента</w:t>
      </w:r>
      <w:bookmarkEnd w:id="63"/>
    </w:p>
    <w:p w:rsidR="00272CCB" w:rsidRPr="00A867F4" w:rsidRDefault="00272CCB" w:rsidP="00272CCB">
      <w:pPr>
        <w:spacing w:before="0" w:after="0"/>
        <w:ind w:left="142"/>
        <w:jc w:val="both"/>
        <w:rPr>
          <w:b/>
          <w:bCs/>
          <w:i/>
          <w:iCs/>
        </w:rPr>
      </w:pPr>
      <w:r w:rsidRPr="00A867F4">
        <w:rPr>
          <w:b/>
          <w:bCs/>
          <w:i/>
          <w:iCs/>
        </w:rPr>
        <w:t xml:space="preserve">В Российской Федерации на протяжении последних  лет наблюдается стабильный рост объемов переработки нефти, что обусловлено растущим внутренним спросом на моторное топливо.  </w:t>
      </w:r>
      <w:proofErr w:type="gramStart"/>
      <w:r w:rsidRPr="00A867F4">
        <w:rPr>
          <w:b/>
          <w:bCs/>
          <w:i/>
          <w:iCs/>
        </w:rPr>
        <w:t>При этом приоритетной задачей предприятий нефтеперерабатывающей отрасли являлась модернизация производства, направленная на обеспечение соответствия качества выпускаемых нефтепродуктов перспективным требованиям Технического регламента  РФ «О требованиях к автомобильному и авиационному бензинам, дизельному  и судовому топливу, топливу для реактивных двигателей и топочному мазуту» (утв. постановлением правительства РФ от 27.02.2008 №118) , а с 01.01.2014 года обеспечение соответствия качества нефтепродуктов требованиям технического регламента таможенного союза</w:t>
      </w:r>
      <w:proofErr w:type="gramEnd"/>
      <w:r w:rsidRPr="00A867F4">
        <w:rPr>
          <w:b/>
          <w:bCs/>
          <w:i/>
          <w:iCs/>
        </w:rPr>
        <w:t xml:space="preserve"> «О требованиях к автомобильному и авиационному бензинам, дизельному  и судовому топливу, топливу для реактивных двигателей и мазуту» (</w:t>
      </w:r>
      <w:proofErr w:type="gramStart"/>
      <w:r w:rsidRPr="00A867F4">
        <w:rPr>
          <w:b/>
          <w:bCs/>
          <w:i/>
          <w:iCs/>
        </w:rPr>
        <w:t>ТР</w:t>
      </w:r>
      <w:proofErr w:type="gramEnd"/>
      <w:r w:rsidRPr="00A867F4">
        <w:rPr>
          <w:b/>
          <w:bCs/>
          <w:i/>
          <w:iCs/>
        </w:rPr>
        <w:t xml:space="preserve"> ТС 013/2011).</w:t>
      </w:r>
    </w:p>
    <w:p w:rsidR="00272CCB" w:rsidRDefault="00272CCB" w:rsidP="00272CCB">
      <w:pPr>
        <w:spacing w:before="0" w:after="0"/>
        <w:ind w:left="142"/>
        <w:jc w:val="both"/>
        <w:rPr>
          <w:b/>
          <w:bCs/>
          <w:i/>
          <w:iCs/>
        </w:rPr>
      </w:pPr>
      <w:r w:rsidRPr="00A867F4">
        <w:rPr>
          <w:b/>
          <w:bCs/>
          <w:i/>
          <w:iCs/>
        </w:rPr>
        <w:t xml:space="preserve">В 2011 году ведущими нефтяными компаниями России были подписаны четырехсторонние соглашения с ФАС России, </w:t>
      </w:r>
      <w:proofErr w:type="spellStart"/>
      <w:r w:rsidRPr="00A867F4">
        <w:rPr>
          <w:b/>
          <w:bCs/>
          <w:i/>
          <w:iCs/>
        </w:rPr>
        <w:t>Ростехнадзором</w:t>
      </w:r>
      <w:proofErr w:type="spellEnd"/>
      <w:r w:rsidRPr="00A867F4">
        <w:rPr>
          <w:b/>
          <w:bCs/>
          <w:i/>
          <w:iCs/>
        </w:rPr>
        <w:t xml:space="preserve"> РФ и </w:t>
      </w:r>
      <w:proofErr w:type="spellStart"/>
      <w:r w:rsidRPr="00A867F4">
        <w:rPr>
          <w:b/>
          <w:bCs/>
          <w:i/>
          <w:iCs/>
        </w:rPr>
        <w:t>Росстандартом</w:t>
      </w:r>
      <w:proofErr w:type="spellEnd"/>
      <w:r w:rsidRPr="00A867F4">
        <w:rPr>
          <w:b/>
          <w:bCs/>
          <w:i/>
          <w:iCs/>
        </w:rPr>
        <w:t xml:space="preserve"> РФ, предусматривающие модернизацию нефтеперерабатывающих заводов, в рамках которой осуществлен пуск новых объектов по всей территории России. </w:t>
      </w:r>
    </w:p>
    <w:p w:rsidR="004B21E7" w:rsidRPr="004B21E7" w:rsidRDefault="004B21E7" w:rsidP="004B21E7">
      <w:pPr>
        <w:spacing w:before="0" w:after="0"/>
        <w:ind w:left="142"/>
        <w:jc w:val="both"/>
        <w:rPr>
          <w:b/>
          <w:i/>
          <w:color w:val="000000" w:themeColor="text1"/>
        </w:rPr>
      </w:pPr>
      <w:r w:rsidRPr="004B21E7">
        <w:rPr>
          <w:b/>
          <w:i/>
          <w:color w:val="000000" w:themeColor="text1"/>
        </w:rPr>
        <w:t xml:space="preserve">В 2016 году </w:t>
      </w:r>
      <w:r w:rsidR="005E1F61">
        <w:rPr>
          <w:b/>
          <w:i/>
          <w:color w:val="000000" w:themeColor="text1"/>
        </w:rPr>
        <w:t xml:space="preserve">эмитентом </w:t>
      </w:r>
      <w:r w:rsidRPr="004B21E7">
        <w:rPr>
          <w:b/>
          <w:i/>
          <w:color w:val="000000" w:themeColor="text1"/>
        </w:rPr>
        <w:t xml:space="preserve">осуществлен переход на выпуск Топлив дизельных  Евро (ДТ-Л-К5; ДТ-З-К5; ДТ-Е-К5) по ГОСТ 32511-2013 «Топливо дизельное Евро. Технические условия», соответствующих  требованиям </w:t>
      </w:r>
      <w:proofErr w:type="gramStart"/>
      <w:r w:rsidRPr="004B21E7">
        <w:rPr>
          <w:b/>
          <w:i/>
          <w:color w:val="000000" w:themeColor="text1"/>
        </w:rPr>
        <w:t>ТР</w:t>
      </w:r>
      <w:proofErr w:type="gramEnd"/>
      <w:r w:rsidRPr="004B21E7">
        <w:rPr>
          <w:b/>
          <w:i/>
          <w:color w:val="000000" w:themeColor="text1"/>
        </w:rPr>
        <w:t xml:space="preserve"> ТС 013/2011 к  Евро-5, и поставлены на производство:</w:t>
      </w:r>
    </w:p>
    <w:p w:rsidR="004B21E7" w:rsidRPr="004B21E7" w:rsidRDefault="004B21E7" w:rsidP="004B21E7">
      <w:pPr>
        <w:pStyle w:val="aa"/>
        <w:ind w:left="142"/>
        <w:jc w:val="both"/>
        <w:rPr>
          <w:b/>
          <w:i/>
          <w:color w:val="000000" w:themeColor="text1"/>
          <w:sz w:val="20"/>
          <w:szCs w:val="20"/>
          <w:lang w:val="ru-RU"/>
        </w:rPr>
      </w:pPr>
      <w:r w:rsidRPr="004B21E7">
        <w:rPr>
          <w:b/>
          <w:i/>
          <w:color w:val="000000" w:themeColor="text1"/>
          <w:sz w:val="20"/>
          <w:szCs w:val="20"/>
          <w:lang w:val="ru-RU"/>
        </w:rPr>
        <w:lastRenderedPageBreak/>
        <w:t xml:space="preserve">-Топливо нефтяное тяжелое экспортное </w:t>
      </w:r>
      <w:r w:rsidRPr="004B21E7">
        <w:rPr>
          <w:b/>
          <w:i/>
          <w:color w:val="000000" w:themeColor="text1"/>
          <w:sz w:val="20"/>
          <w:szCs w:val="20"/>
        </w:rPr>
        <w:t> </w:t>
      </w:r>
      <w:r w:rsidRPr="004B21E7">
        <w:rPr>
          <w:b/>
          <w:i/>
          <w:color w:val="000000" w:themeColor="text1"/>
          <w:sz w:val="20"/>
          <w:szCs w:val="20"/>
          <w:lang w:val="ru-RU"/>
        </w:rPr>
        <w:t xml:space="preserve">(ТНТЭ) по </w:t>
      </w:r>
      <w:r w:rsidRPr="004B21E7">
        <w:rPr>
          <w:b/>
          <w:i/>
          <w:color w:val="000000" w:themeColor="text1"/>
          <w:sz w:val="20"/>
          <w:szCs w:val="20"/>
        </w:rPr>
        <w:t> </w:t>
      </w:r>
      <w:r w:rsidRPr="004B21E7">
        <w:rPr>
          <w:b/>
          <w:i/>
          <w:color w:val="000000" w:themeColor="text1"/>
          <w:sz w:val="20"/>
          <w:szCs w:val="20"/>
          <w:lang w:val="ru-RU"/>
        </w:rPr>
        <w:t xml:space="preserve">СТО 44905015-004-2015 "Топливо нефтяное тяжелое экспортное. Требования и методы испытаний" (не попадает под действие </w:t>
      </w:r>
      <w:proofErr w:type="gramStart"/>
      <w:r w:rsidRPr="004B21E7">
        <w:rPr>
          <w:b/>
          <w:i/>
          <w:color w:val="000000" w:themeColor="text1"/>
          <w:sz w:val="20"/>
          <w:szCs w:val="20"/>
          <w:lang w:val="ru-RU"/>
        </w:rPr>
        <w:t>ТР</w:t>
      </w:r>
      <w:proofErr w:type="gramEnd"/>
      <w:r w:rsidRPr="004B21E7">
        <w:rPr>
          <w:b/>
          <w:i/>
          <w:color w:val="000000" w:themeColor="text1"/>
          <w:sz w:val="20"/>
          <w:szCs w:val="20"/>
          <w:lang w:val="ru-RU"/>
        </w:rPr>
        <w:t xml:space="preserve"> ТС 013/2011);</w:t>
      </w:r>
    </w:p>
    <w:p w:rsidR="004B21E7" w:rsidRPr="004B21E7" w:rsidRDefault="004B21E7" w:rsidP="004B21E7">
      <w:pPr>
        <w:pStyle w:val="aa"/>
        <w:ind w:left="142"/>
        <w:jc w:val="both"/>
        <w:rPr>
          <w:b/>
          <w:i/>
          <w:color w:val="000000" w:themeColor="text1"/>
          <w:sz w:val="20"/>
          <w:szCs w:val="20"/>
          <w:lang w:val="ru-RU"/>
        </w:rPr>
      </w:pPr>
      <w:r w:rsidRPr="004B21E7">
        <w:rPr>
          <w:b/>
          <w:i/>
          <w:color w:val="000000" w:themeColor="text1"/>
          <w:sz w:val="20"/>
          <w:szCs w:val="20"/>
          <w:lang w:val="ru-RU"/>
        </w:rPr>
        <w:t xml:space="preserve">-Топливо судовое остаточное </w:t>
      </w:r>
      <w:r w:rsidRPr="004B21E7">
        <w:rPr>
          <w:b/>
          <w:i/>
          <w:color w:val="000000" w:themeColor="text1"/>
          <w:sz w:val="20"/>
          <w:szCs w:val="20"/>
        </w:rPr>
        <w:t>RMG</w:t>
      </w:r>
      <w:r w:rsidRPr="004B21E7">
        <w:rPr>
          <w:b/>
          <w:i/>
          <w:color w:val="000000" w:themeColor="text1"/>
          <w:sz w:val="20"/>
          <w:szCs w:val="20"/>
          <w:lang w:val="ru-RU"/>
        </w:rPr>
        <w:t xml:space="preserve"> 700 вид </w:t>
      </w:r>
      <w:r w:rsidRPr="004B21E7">
        <w:rPr>
          <w:b/>
          <w:i/>
          <w:color w:val="000000" w:themeColor="text1"/>
          <w:sz w:val="20"/>
          <w:szCs w:val="20"/>
        </w:rPr>
        <w:t>III</w:t>
      </w:r>
      <w:r w:rsidRPr="004B21E7">
        <w:rPr>
          <w:b/>
          <w:i/>
          <w:color w:val="000000" w:themeColor="text1"/>
          <w:sz w:val="20"/>
          <w:szCs w:val="20"/>
          <w:lang w:val="ru-RU"/>
        </w:rPr>
        <w:t xml:space="preserve"> по </w:t>
      </w:r>
      <w:r w:rsidRPr="004B21E7">
        <w:rPr>
          <w:b/>
          <w:i/>
          <w:color w:val="000000" w:themeColor="text1"/>
          <w:sz w:val="20"/>
          <w:szCs w:val="20"/>
        </w:rPr>
        <w:t> </w:t>
      </w:r>
      <w:r w:rsidRPr="004B21E7">
        <w:rPr>
          <w:b/>
          <w:i/>
          <w:color w:val="000000" w:themeColor="text1"/>
          <w:sz w:val="20"/>
          <w:szCs w:val="20"/>
          <w:lang w:val="ru-RU"/>
        </w:rPr>
        <w:t xml:space="preserve">СТО 85778267-001-2014 «Топлива судовые остаточные. Технические требования» (не попадает под действие </w:t>
      </w:r>
      <w:proofErr w:type="gramStart"/>
      <w:r w:rsidRPr="004B21E7">
        <w:rPr>
          <w:b/>
          <w:i/>
          <w:color w:val="000000" w:themeColor="text1"/>
          <w:sz w:val="20"/>
          <w:szCs w:val="20"/>
          <w:lang w:val="ru-RU"/>
        </w:rPr>
        <w:t>ТР</w:t>
      </w:r>
      <w:proofErr w:type="gramEnd"/>
      <w:r w:rsidRPr="004B21E7">
        <w:rPr>
          <w:b/>
          <w:i/>
          <w:color w:val="000000" w:themeColor="text1"/>
          <w:sz w:val="20"/>
          <w:szCs w:val="20"/>
          <w:lang w:val="ru-RU"/>
        </w:rPr>
        <w:t xml:space="preserve"> ТС 013/2011);</w:t>
      </w:r>
    </w:p>
    <w:p w:rsidR="004B21E7" w:rsidRPr="004B21E7" w:rsidRDefault="004B21E7" w:rsidP="004B21E7">
      <w:pPr>
        <w:pStyle w:val="aa"/>
        <w:ind w:left="142"/>
        <w:jc w:val="both"/>
        <w:rPr>
          <w:b/>
          <w:i/>
          <w:color w:val="000000" w:themeColor="text1"/>
          <w:sz w:val="20"/>
          <w:szCs w:val="20"/>
          <w:lang w:val="ru-RU"/>
        </w:rPr>
      </w:pPr>
      <w:r w:rsidRPr="004B21E7">
        <w:rPr>
          <w:b/>
          <w:i/>
          <w:color w:val="000000" w:themeColor="text1"/>
          <w:sz w:val="20"/>
          <w:szCs w:val="20"/>
          <w:lang w:val="ru-RU"/>
        </w:rPr>
        <w:t xml:space="preserve">-Гудрон нефтяной по СТО 05766646-001-2015 "Гудрон нефтяной. Требования и методы испытаний" (не попадает под действие </w:t>
      </w:r>
      <w:proofErr w:type="gramStart"/>
      <w:r w:rsidRPr="004B21E7">
        <w:rPr>
          <w:b/>
          <w:i/>
          <w:color w:val="000000" w:themeColor="text1"/>
          <w:sz w:val="20"/>
          <w:szCs w:val="20"/>
          <w:lang w:val="ru-RU"/>
        </w:rPr>
        <w:t>ТР</w:t>
      </w:r>
      <w:proofErr w:type="gramEnd"/>
      <w:r w:rsidRPr="004B21E7">
        <w:rPr>
          <w:b/>
          <w:i/>
          <w:color w:val="000000" w:themeColor="text1"/>
          <w:sz w:val="20"/>
          <w:szCs w:val="20"/>
          <w:lang w:val="ru-RU"/>
        </w:rPr>
        <w:t xml:space="preserve"> ТС 013/2011;</w:t>
      </w:r>
    </w:p>
    <w:p w:rsidR="004B21E7" w:rsidRPr="004B21E7" w:rsidRDefault="004B21E7" w:rsidP="004B21E7">
      <w:pPr>
        <w:spacing w:before="0" w:after="0"/>
        <w:ind w:left="142"/>
        <w:jc w:val="both"/>
        <w:rPr>
          <w:b/>
          <w:i/>
          <w:color w:val="000000" w:themeColor="text1"/>
        </w:rPr>
      </w:pPr>
      <w:r w:rsidRPr="004B21E7">
        <w:rPr>
          <w:b/>
          <w:i/>
          <w:color w:val="000000" w:themeColor="text1"/>
        </w:rPr>
        <w:t xml:space="preserve">-Бензин неэтилированный марки АИ-80- К5 по ГОСТ 32513-2016 (соответствует требованиям </w:t>
      </w:r>
      <w:proofErr w:type="gramStart"/>
      <w:r w:rsidRPr="004B21E7">
        <w:rPr>
          <w:b/>
          <w:i/>
          <w:color w:val="000000" w:themeColor="text1"/>
        </w:rPr>
        <w:t>ТР</w:t>
      </w:r>
      <w:proofErr w:type="gramEnd"/>
      <w:r w:rsidRPr="004B21E7">
        <w:rPr>
          <w:b/>
          <w:i/>
          <w:color w:val="000000" w:themeColor="text1"/>
        </w:rPr>
        <w:t xml:space="preserve"> ТС 013/2011-Евро 5);</w:t>
      </w:r>
    </w:p>
    <w:p w:rsidR="004B21E7" w:rsidRPr="004B21E7" w:rsidRDefault="004B21E7" w:rsidP="004B21E7">
      <w:pPr>
        <w:spacing w:before="0" w:after="0"/>
        <w:ind w:left="142"/>
        <w:jc w:val="both"/>
        <w:rPr>
          <w:b/>
          <w:i/>
          <w:color w:val="000000" w:themeColor="text1"/>
        </w:rPr>
      </w:pPr>
      <w:r w:rsidRPr="004B21E7">
        <w:rPr>
          <w:b/>
          <w:i/>
          <w:color w:val="000000" w:themeColor="text1"/>
        </w:rPr>
        <w:t xml:space="preserve">-Битум нефтяной дорожный вязкий марки БНД 70/100 по ГОСТ 33133-2014 (соответствует требованиям </w:t>
      </w:r>
      <w:proofErr w:type="gramStart"/>
      <w:r w:rsidRPr="004B21E7">
        <w:rPr>
          <w:b/>
          <w:i/>
          <w:color w:val="000000" w:themeColor="text1"/>
        </w:rPr>
        <w:t>ТР</w:t>
      </w:r>
      <w:proofErr w:type="gramEnd"/>
      <w:r w:rsidRPr="004B21E7">
        <w:rPr>
          <w:b/>
          <w:i/>
          <w:color w:val="000000" w:themeColor="text1"/>
        </w:rPr>
        <w:t xml:space="preserve"> ТС 014/2011).</w:t>
      </w:r>
    </w:p>
    <w:p w:rsidR="004B21E7" w:rsidRPr="004B21E7" w:rsidRDefault="004B21E7" w:rsidP="004B21E7">
      <w:pPr>
        <w:pStyle w:val="aa"/>
        <w:ind w:left="142"/>
        <w:jc w:val="both"/>
        <w:rPr>
          <w:b/>
          <w:i/>
          <w:color w:val="000000" w:themeColor="text1"/>
          <w:sz w:val="20"/>
          <w:szCs w:val="20"/>
          <w:lang w:val="ru-RU"/>
        </w:rPr>
      </w:pPr>
      <w:r w:rsidRPr="004B21E7">
        <w:rPr>
          <w:b/>
          <w:i/>
          <w:color w:val="000000" w:themeColor="text1"/>
          <w:sz w:val="20"/>
          <w:szCs w:val="20"/>
        </w:rPr>
        <w:t> </w:t>
      </w:r>
      <w:r w:rsidRPr="004B21E7">
        <w:rPr>
          <w:b/>
          <w:i/>
          <w:color w:val="000000" w:themeColor="text1"/>
          <w:sz w:val="20"/>
          <w:szCs w:val="20"/>
          <w:lang w:val="ru-RU"/>
        </w:rPr>
        <w:t>В 1-</w:t>
      </w:r>
      <w:r w:rsidR="002818BA">
        <w:rPr>
          <w:b/>
          <w:i/>
          <w:color w:val="000000" w:themeColor="text1"/>
          <w:sz w:val="20"/>
          <w:szCs w:val="20"/>
          <w:lang w:val="ru-RU"/>
        </w:rPr>
        <w:t>м</w:t>
      </w:r>
      <w:r w:rsidRPr="004B21E7">
        <w:rPr>
          <w:b/>
          <w:i/>
          <w:color w:val="000000" w:themeColor="text1"/>
          <w:sz w:val="20"/>
          <w:szCs w:val="20"/>
          <w:lang w:val="ru-RU"/>
        </w:rPr>
        <w:t xml:space="preserve"> квартале 2017 г. завершенных работ по постановке на производство новой/модернизированной продукции нет.</w:t>
      </w:r>
    </w:p>
    <w:p w:rsidR="00BF09A6" w:rsidRPr="00407C7C" w:rsidRDefault="00BF09A6" w:rsidP="00BF09A6">
      <w:pPr>
        <w:pStyle w:val="20"/>
      </w:pPr>
      <w:bookmarkStart w:id="64" w:name="_Toc482359082"/>
      <w:r w:rsidRPr="00407C7C">
        <w:t>4.7. Анализ факторов и условий, влияющих на деятельность эмитента</w:t>
      </w:r>
      <w:bookmarkEnd w:id="64"/>
    </w:p>
    <w:p w:rsidR="00D66699" w:rsidRPr="00634CCB" w:rsidRDefault="00D66699" w:rsidP="00D66699">
      <w:pPr>
        <w:ind w:left="200"/>
        <w:jc w:val="both"/>
        <w:rPr>
          <w:rStyle w:val="Subst"/>
          <w:bCs/>
          <w:iCs/>
          <w:color w:val="000000" w:themeColor="text1"/>
        </w:rPr>
      </w:pPr>
      <w:r w:rsidRPr="00634CCB">
        <w:rPr>
          <w:rStyle w:val="Subst"/>
          <w:bCs/>
          <w:iCs/>
          <w:color w:val="000000" w:themeColor="text1"/>
        </w:rPr>
        <w:t>Основным фактором, влияющим на деятельность эмитента, является низкая глубина переработки нефти и низкий выход светлых нефтепродуктов</w:t>
      </w:r>
    </w:p>
    <w:p w:rsidR="00D66699" w:rsidRPr="00634CCB" w:rsidRDefault="00D66699" w:rsidP="00D66699">
      <w:pPr>
        <w:ind w:left="200"/>
        <w:jc w:val="both"/>
        <w:rPr>
          <w:color w:val="000000" w:themeColor="text1"/>
        </w:rPr>
      </w:pPr>
      <w:r w:rsidRPr="00634CCB">
        <w:rPr>
          <w:rStyle w:val="Subst"/>
          <w:bCs/>
          <w:iCs/>
          <w:color w:val="000000" w:themeColor="text1"/>
        </w:rPr>
        <w:t>С целью увеличения глубины переработки и выхода светлых нефтепродуктов эмитент планирует реализовать ряд мероприятий по вводу комплексов глубокой переработки тяжелых остатков с 2021 года. За основу принята установка гидрокрекинга с конверсией 97%, а селективность максимизирована в отношении производства дизельного топлива с достижением требований стандарта качества топлива Евро-5. Процесс гидрокрекинга происходит при высоком давлении с потреблением значительного количества водорода, поэтому необходимо строительство установки по производству водорода (УПВ). Одним из побочных продуктов процесса является сероводород. Так как существующих мощностей по его утилизации недостаточно, то потребуется строительство новой установки по производству элементарной серы (УПЭС-2). Выход светлых нефтепродуктов при реализации данного проекта, в общей корзине производимых нефтепродуктов предприятия, рассчитан на уровне</w:t>
      </w:r>
      <w:r w:rsidRPr="00634CCB">
        <w:rPr>
          <w:rStyle w:val="Subst"/>
          <w:bCs/>
          <w:iCs/>
          <w:color w:val="FF0000"/>
        </w:rPr>
        <w:t xml:space="preserve"> </w:t>
      </w:r>
      <w:r w:rsidRPr="00634CCB">
        <w:rPr>
          <w:rStyle w:val="Subst"/>
          <w:bCs/>
          <w:iCs/>
          <w:color w:val="000000" w:themeColor="text1"/>
        </w:rPr>
        <w:t>66,8%.</w:t>
      </w:r>
    </w:p>
    <w:p w:rsidR="00455E70" w:rsidRPr="00455E70" w:rsidRDefault="00455E70" w:rsidP="00455E70">
      <w:pPr>
        <w:ind w:left="142"/>
        <w:jc w:val="both"/>
        <w:rPr>
          <w:b/>
          <w:i/>
          <w:color w:val="000000" w:themeColor="text1"/>
        </w:rPr>
      </w:pPr>
      <w:r w:rsidRPr="00634CCB">
        <w:rPr>
          <w:rStyle w:val="Subst"/>
          <w:bCs/>
          <w:iCs/>
          <w:color w:val="000000" w:themeColor="text1"/>
        </w:rPr>
        <w:t>ПАО «</w:t>
      </w:r>
      <w:proofErr w:type="gramStart"/>
      <w:r w:rsidRPr="00634CCB">
        <w:rPr>
          <w:rStyle w:val="Subst"/>
          <w:bCs/>
          <w:iCs/>
          <w:color w:val="000000" w:themeColor="text1"/>
        </w:rPr>
        <w:t>Саратовский</w:t>
      </w:r>
      <w:proofErr w:type="gramEnd"/>
      <w:r w:rsidRPr="00634CCB">
        <w:rPr>
          <w:rStyle w:val="Subst"/>
          <w:bCs/>
          <w:iCs/>
          <w:color w:val="000000" w:themeColor="text1"/>
        </w:rPr>
        <w:t xml:space="preserve"> НПЗ» не является собственником сырья и нефтепродуктов и работает на давальческой основе.</w:t>
      </w:r>
    </w:p>
    <w:p w:rsidR="00BF09A6" w:rsidRDefault="00BF09A6" w:rsidP="00BF09A6">
      <w:pPr>
        <w:pStyle w:val="20"/>
      </w:pPr>
      <w:bookmarkStart w:id="65" w:name="_Toc482359083"/>
      <w:r w:rsidRPr="00A105E6">
        <w:t>4.8. Конкуренты эмитента</w:t>
      </w:r>
      <w:bookmarkEnd w:id="65"/>
    </w:p>
    <w:p w:rsidR="00983574" w:rsidRPr="000A3A77" w:rsidRDefault="00983574" w:rsidP="00983574">
      <w:pPr>
        <w:ind w:left="200"/>
        <w:rPr>
          <w:color w:val="000000" w:themeColor="text1"/>
        </w:rPr>
      </w:pPr>
      <w:r>
        <w:rPr>
          <w:rStyle w:val="Subst"/>
          <w:bCs/>
          <w:iCs/>
          <w:color w:val="000000" w:themeColor="text1"/>
        </w:rPr>
        <w:t>Эмитент не располагает информацией о конкурентах.</w:t>
      </w:r>
    </w:p>
    <w:p w:rsidR="00BF09A6" w:rsidRDefault="00BF09A6" w:rsidP="00BF09A6">
      <w:pPr>
        <w:pStyle w:val="1"/>
      </w:pPr>
      <w:bookmarkStart w:id="66" w:name="_Toc482359084"/>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66"/>
    </w:p>
    <w:p w:rsidR="00BF09A6" w:rsidRDefault="00BF09A6" w:rsidP="00BF09A6">
      <w:pPr>
        <w:pStyle w:val="20"/>
      </w:pPr>
      <w:bookmarkStart w:id="67" w:name="_Toc482359085"/>
      <w:r>
        <w:t>5.1. Сведения о структуре и компетенции органов управления эмитента</w:t>
      </w:r>
      <w:bookmarkEnd w:id="67"/>
    </w:p>
    <w:p w:rsidR="001B3C02" w:rsidRDefault="001B3C02" w:rsidP="001B3C02">
      <w:pPr>
        <w:ind w:left="200"/>
        <w:jc w:val="both"/>
      </w:pPr>
      <w:r>
        <w:t>Полное описание структуры органов управления эмитента и их компетенции в соответствии с уставом (учредительными документами) эмитента:</w:t>
      </w:r>
    </w:p>
    <w:p w:rsidR="001B3C02" w:rsidRDefault="001B3C02" w:rsidP="001B3C02">
      <w:pPr>
        <w:ind w:left="200"/>
        <w:jc w:val="both"/>
        <w:rPr>
          <w:rStyle w:val="Subst"/>
          <w:bCs/>
          <w:iCs/>
        </w:rPr>
      </w:pPr>
      <w:r>
        <w:rPr>
          <w:rStyle w:val="Subst"/>
          <w:bCs/>
          <w:iCs/>
        </w:rPr>
        <w:t>В соответствии со статьей 7 Устава ПАО «</w:t>
      </w:r>
      <w:proofErr w:type="gramStart"/>
      <w:r>
        <w:rPr>
          <w:rStyle w:val="Subst"/>
          <w:bCs/>
          <w:iCs/>
        </w:rPr>
        <w:t>Саратовский</w:t>
      </w:r>
      <w:proofErr w:type="gramEnd"/>
      <w:r>
        <w:rPr>
          <w:rStyle w:val="Subst"/>
          <w:bCs/>
          <w:iCs/>
        </w:rPr>
        <w:t xml:space="preserve"> НПЗ» органами управления общества являются:</w:t>
      </w:r>
      <w:r>
        <w:rPr>
          <w:rStyle w:val="Subst"/>
          <w:bCs/>
          <w:iCs/>
        </w:rPr>
        <w:br/>
        <w:t>- Общее собрание акционеров;</w:t>
      </w:r>
    </w:p>
    <w:p w:rsidR="001B3C02" w:rsidRDefault="001B3C02" w:rsidP="001B3C02">
      <w:pPr>
        <w:ind w:left="200"/>
        <w:jc w:val="both"/>
        <w:rPr>
          <w:rStyle w:val="Subst"/>
          <w:bCs/>
          <w:iCs/>
        </w:rPr>
      </w:pPr>
      <w:r>
        <w:rPr>
          <w:rStyle w:val="Subst"/>
          <w:bCs/>
          <w:iCs/>
        </w:rPr>
        <w:t>- Совет директоров;</w:t>
      </w:r>
    </w:p>
    <w:p w:rsidR="001B3C02" w:rsidRDefault="001B3C02" w:rsidP="001B3C02">
      <w:pPr>
        <w:ind w:left="200"/>
        <w:jc w:val="both"/>
        <w:rPr>
          <w:rStyle w:val="Subst"/>
          <w:bCs/>
          <w:iCs/>
        </w:rPr>
      </w:pPr>
      <w:r>
        <w:rPr>
          <w:rStyle w:val="Subst"/>
          <w:bCs/>
          <w:iCs/>
        </w:rPr>
        <w:t>- Правление - коллегиальный исполнительный орган;</w:t>
      </w:r>
    </w:p>
    <w:p w:rsidR="001B3C02" w:rsidRDefault="001B3C02" w:rsidP="001B3C02">
      <w:pPr>
        <w:ind w:left="200"/>
        <w:jc w:val="both"/>
        <w:rPr>
          <w:rStyle w:val="Subst"/>
          <w:bCs/>
          <w:iCs/>
        </w:rPr>
      </w:pPr>
      <w:r>
        <w:rPr>
          <w:rStyle w:val="Subst"/>
          <w:bCs/>
          <w:iCs/>
        </w:rPr>
        <w:t>- Генеральный директор - единоличный исполнительный орган.</w:t>
      </w:r>
    </w:p>
    <w:p w:rsidR="001B3C02" w:rsidRDefault="001B3C02" w:rsidP="001B3C02">
      <w:pPr>
        <w:ind w:left="200"/>
        <w:jc w:val="both"/>
        <w:rPr>
          <w:rStyle w:val="Subst"/>
          <w:bCs/>
          <w:iCs/>
        </w:rPr>
      </w:pPr>
      <w:r>
        <w:rPr>
          <w:rStyle w:val="Subst"/>
          <w:bCs/>
          <w:iCs/>
        </w:rPr>
        <w:t>В случае назначения ликвидационной комиссии (ликвидатора) Общества к ней переходят все полномочия по управлению делами Общества.</w:t>
      </w:r>
    </w:p>
    <w:p w:rsidR="001B3C02" w:rsidRDefault="001B3C02" w:rsidP="001B3C02">
      <w:pPr>
        <w:ind w:left="200"/>
        <w:jc w:val="both"/>
        <w:rPr>
          <w:rStyle w:val="Subst"/>
          <w:bCs/>
          <w:iCs/>
        </w:rPr>
      </w:pPr>
      <w:r>
        <w:rPr>
          <w:rStyle w:val="Subst"/>
          <w:bCs/>
          <w:iCs/>
        </w:rPr>
        <w:t>К компетенции общего собрания акционеров в соответствии с пунктом 8.2 статьи 8 устава Общества относятся следующие вопросы:</w:t>
      </w:r>
    </w:p>
    <w:p w:rsidR="001B3C02" w:rsidRDefault="001B3C02" w:rsidP="001B3C02">
      <w:pPr>
        <w:numPr>
          <w:ilvl w:val="2"/>
          <w:numId w:val="26"/>
        </w:numPr>
        <w:tabs>
          <w:tab w:val="left" w:pos="851"/>
        </w:tabs>
        <w:ind w:left="567" w:hanging="283"/>
        <w:jc w:val="both"/>
        <w:rPr>
          <w:rStyle w:val="Subst"/>
          <w:bCs/>
          <w:iCs/>
        </w:rPr>
      </w:pPr>
      <w:r>
        <w:rPr>
          <w:rStyle w:val="Subst"/>
          <w:bCs/>
          <w:iCs/>
        </w:rPr>
        <w:t>внесение изменений и дополнений в Устав Общества или утверждение Устава Общества в новой редакции, за исключением случаев, предусмотренных законодательством Российской Федерации и настоящим Уставом;</w:t>
      </w:r>
    </w:p>
    <w:p w:rsidR="001B3C02" w:rsidRDefault="001B3C02" w:rsidP="001B3C02">
      <w:pPr>
        <w:numPr>
          <w:ilvl w:val="2"/>
          <w:numId w:val="26"/>
        </w:numPr>
        <w:tabs>
          <w:tab w:val="left" w:pos="851"/>
        </w:tabs>
        <w:ind w:left="567" w:hanging="283"/>
        <w:jc w:val="both"/>
        <w:rPr>
          <w:rStyle w:val="Subst"/>
          <w:bCs/>
          <w:iCs/>
        </w:rPr>
      </w:pPr>
      <w:r>
        <w:rPr>
          <w:rStyle w:val="Subst"/>
          <w:bCs/>
          <w:iCs/>
        </w:rPr>
        <w:t>реорганизация Общества и иные вопросы, связанные с реорганизацией, в том числе размещение акций при реорганизации (решение принимается только по предложению Совета директоров);</w:t>
      </w:r>
    </w:p>
    <w:p w:rsidR="001B3C02" w:rsidRDefault="001B3C02" w:rsidP="001B3C02">
      <w:pPr>
        <w:numPr>
          <w:ilvl w:val="2"/>
          <w:numId w:val="26"/>
        </w:numPr>
        <w:tabs>
          <w:tab w:val="left" w:pos="851"/>
        </w:tabs>
        <w:ind w:left="567" w:hanging="283"/>
        <w:jc w:val="both"/>
        <w:rPr>
          <w:rStyle w:val="Subst"/>
        </w:rPr>
      </w:pPr>
      <w:r>
        <w:rPr>
          <w:rStyle w:val="Subst"/>
          <w:bCs/>
          <w:iCs/>
        </w:rPr>
        <w:lastRenderedPageBreak/>
        <w:t>ликвидация Общества, назначение ликвидационной комиссии и утверждение промежуточного и окончательного ликвидационных балансов;</w:t>
      </w:r>
    </w:p>
    <w:p w:rsidR="001B3C02" w:rsidRDefault="001B3C02" w:rsidP="001B3C02">
      <w:pPr>
        <w:numPr>
          <w:ilvl w:val="2"/>
          <w:numId w:val="26"/>
        </w:numPr>
        <w:tabs>
          <w:tab w:val="left" w:pos="851"/>
        </w:tabs>
        <w:ind w:left="567" w:hanging="283"/>
        <w:jc w:val="both"/>
        <w:rPr>
          <w:rStyle w:val="Subst"/>
        </w:rPr>
      </w:pPr>
      <w:r>
        <w:rPr>
          <w:rStyle w:val="Subst"/>
          <w:bCs/>
          <w:iCs/>
        </w:rPr>
        <w:t xml:space="preserve">избрание членов Совета директоров Общества; </w:t>
      </w:r>
    </w:p>
    <w:p w:rsidR="001B3C02" w:rsidRDefault="001B3C02" w:rsidP="001B3C02">
      <w:pPr>
        <w:numPr>
          <w:ilvl w:val="2"/>
          <w:numId w:val="26"/>
        </w:numPr>
        <w:tabs>
          <w:tab w:val="left" w:pos="851"/>
        </w:tabs>
        <w:ind w:left="567" w:hanging="283"/>
        <w:jc w:val="both"/>
        <w:rPr>
          <w:rStyle w:val="Subst"/>
        </w:rPr>
      </w:pPr>
      <w:r>
        <w:rPr>
          <w:rStyle w:val="Subst"/>
          <w:bCs/>
          <w:iCs/>
        </w:rPr>
        <w:t xml:space="preserve">досрочное прекращение </w:t>
      </w:r>
      <w:proofErr w:type="gramStart"/>
      <w:r>
        <w:rPr>
          <w:rStyle w:val="Subst"/>
          <w:bCs/>
          <w:iCs/>
        </w:rPr>
        <w:t>полномочий членов Совета директоров Общества</w:t>
      </w:r>
      <w:proofErr w:type="gramEnd"/>
      <w:r>
        <w:rPr>
          <w:rStyle w:val="Subst"/>
          <w:bCs/>
          <w:iCs/>
        </w:rPr>
        <w:t xml:space="preserve">; </w:t>
      </w:r>
    </w:p>
    <w:p w:rsidR="001B3C02" w:rsidRDefault="001B3C02" w:rsidP="001B3C02">
      <w:pPr>
        <w:numPr>
          <w:ilvl w:val="2"/>
          <w:numId w:val="26"/>
        </w:numPr>
        <w:tabs>
          <w:tab w:val="left" w:pos="851"/>
        </w:tabs>
        <w:ind w:left="567" w:hanging="283"/>
        <w:jc w:val="both"/>
        <w:rPr>
          <w:rStyle w:val="Subst"/>
        </w:rPr>
      </w:pPr>
      <w:r>
        <w:rPr>
          <w:rStyle w:val="Subst"/>
          <w:bCs/>
          <w:iCs/>
        </w:rPr>
        <w:t>передача функций единоличного исполнительного органа Общества управляющей организации или управляющему, утверждение условий договора управления с управляющей организацией или управляющим (решение принимается только по предложению Совета директоров);</w:t>
      </w:r>
    </w:p>
    <w:p w:rsidR="001B3C02" w:rsidRDefault="001B3C02" w:rsidP="001B3C02">
      <w:pPr>
        <w:numPr>
          <w:ilvl w:val="2"/>
          <w:numId w:val="26"/>
        </w:numPr>
        <w:tabs>
          <w:tab w:val="left" w:pos="993"/>
        </w:tabs>
        <w:ind w:left="567" w:hanging="283"/>
        <w:jc w:val="both"/>
        <w:rPr>
          <w:rStyle w:val="Subst"/>
        </w:rPr>
      </w:pPr>
      <w:r>
        <w:rPr>
          <w:rStyle w:val="Subst"/>
          <w:bCs/>
          <w:iCs/>
        </w:rPr>
        <w:t>досрочное прекращение полномочий управляющей организации (управляющего);</w:t>
      </w:r>
    </w:p>
    <w:p w:rsidR="001B3C02" w:rsidRDefault="001B3C02" w:rsidP="001B3C02">
      <w:pPr>
        <w:numPr>
          <w:ilvl w:val="2"/>
          <w:numId w:val="26"/>
        </w:numPr>
        <w:tabs>
          <w:tab w:val="left" w:pos="993"/>
        </w:tabs>
        <w:ind w:left="567" w:hanging="283"/>
        <w:jc w:val="both"/>
        <w:rPr>
          <w:rStyle w:val="Subst"/>
        </w:rPr>
      </w:pPr>
      <w:r>
        <w:rPr>
          <w:rStyle w:val="Subst"/>
          <w:bCs/>
          <w:iCs/>
        </w:rPr>
        <w:t>избрание членов Ревизионной комиссии (Ревизора) Общества и досрочное прекращение их полномочий;</w:t>
      </w:r>
    </w:p>
    <w:p w:rsidR="001B3C02" w:rsidRDefault="001B3C02" w:rsidP="001B3C02">
      <w:pPr>
        <w:numPr>
          <w:ilvl w:val="2"/>
          <w:numId w:val="26"/>
        </w:numPr>
        <w:tabs>
          <w:tab w:val="left" w:pos="993"/>
        </w:tabs>
        <w:ind w:left="567" w:hanging="283"/>
        <w:jc w:val="both"/>
        <w:rPr>
          <w:rStyle w:val="Subst"/>
        </w:rPr>
      </w:pPr>
      <w:r>
        <w:rPr>
          <w:rStyle w:val="Subst"/>
          <w:bCs/>
          <w:iCs/>
        </w:rPr>
        <w:t>выплата членам Совета директоров Общества вознаграждений и (или) компенсаций расходов, связанных с исполнением ими функций членов Совета директоров;</w:t>
      </w:r>
    </w:p>
    <w:p w:rsidR="001B3C02" w:rsidRDefault="001B3C02" w:rsidP="001B3C02">
      <w:pPr>
        <w:numPr>
          <w:ilvl w:val="2"/>
          <w:numId w:val="26"/>
        </w:numPr>
        <w:tabs>
          <w:tab w:val="left" w:pos="993"/>
        </w:tabs>
        <w:ind w:left="567" w:hanging="283"/>
        <w:jc w:val="both"/>
        <w:rPr>
          <w:rStyle w:val="Subst"/>
        </w:rPr>
      </w:pPr>
      <w:r>
        <w:rPr>
          <w:rStyle w:val="Subst"/>
          <w:bCs/>
          <w:iCs/>
        </w:rPr>
        <w:t>выплата членам Ревизионной комиссии (Ревизору) Общества вознаграждений и (или) компенсаций расходов, связанных с исполнением ими своих обязанностей;</w:t>
      </w:r>
    </w:p>
    <w:p w:rsidR="001B3C02" w:rsidRDefault="001B3C02" w:rsidP="001B3C02">
      <w:pPr>
        <w:numPr>
          <w:ilvl w:val="2"/>
          <w:numId w:val="26"/>
        </w:numPr>
        <w:tabs>
          <w:tab w:val="left" w:pos="993"/>
        </w:tabs>
        <w:ind w:left="567" w:hanging="283"/>
        <w:jc w:val="both"/>
        <w:rPr>
          <w:rStyle w:val="Subst"/>
        </w:rPr>
      </w:pPr>
      <w:r>
        <w:rPr>
          <w:rStyle w:val="Subst"/>
          <w:bCs/>
          <w:iCs/>
        </w:rPr>
        <w:t>утверждение аудитора Общества;</w:t>
      </w:r>
    </w:p>
    <w:p w:rsidR="001B3C02" w:rsidRDefault="001B3C02" w:rsidP="001B3C02">
      <w:pPr>
        <w:numPr>
          <w:ilvl w:val="2"/>
          <w:numId w:val="26"/>
        </w:numPr>
        <w:tabs>
          <w:tab w:val="left" w:pos="993"/>
        </w:tabs>
        <w:ind w:left="567" w:hanging="283"/>
        <w:jc w:val="both"/>
        <w:rPr>
          <w:rStyle w:val="Subst"/>
        </w:rPr>
      </w:pPr>
      <w:r>
        <w:rPr>
          <w:rStyle w:val="Subst"/>
          <w:bCs/>
          <w:iCs/>
        </w:rPr>
        <w:t>утверждение годовых отчетов Общества;</w:t>
      </w:r>
    </w:p>
    <w:p w:rsidR="001B3C02" w:rsidRDefault="001B3C02" w:rsidP="001B3C02">
      <w:pPr>
        <w:numPr>
          <w:ilvl w:val="2"/>
          <w:numId w:val="26"/>
        </w:numPr>
        <w:tabs>
          <w:tab w:val="left" w:pos="993"/>
        </w:tabs>
        <w:ind w:left="567" w:hanging="283"/>
        <w:jc w:val="both"/>
        <w:rPr>
          <w:rStyle w:val="Subst"/>
        </w:rPr>
      </w:pPr>
      <w:r>
        <w:rPr>
          <w:rStyle w:val="Subst"/>
          <w:bCs/>
          <w:iCs/>
        </w:rPr>
        <w:t>утверждение годовой бухгалтерской (финансовой) отчетности;</w:t>
      </w:r>
    </w:p>
    <w:p w:rsidR="001B3C02" w:rsidRDefault="001B3C02" w:rsidP="001B3C02">
      <w:pPr>
        <w:numPr>
          <w:ilvl w:val="2"/>
          <w:numId w:val="26"/>
        </w:numPr>
        <w:tabs>
          <w:tab w:val="left" w:pos="993"/>
        </w:tabs>
        <w:ind w:left="567" w:hanging="283"/>
        <w:jc w:val="both"/>
        <w:rPr>
          <w:rStyle w:val="Subst"/>
        </w:rPr>
      </w:pPr>
      <w:r>
        <w:rPr>
          <w:rStyle w:val="Subst"/>
          <w:bCs/>
          <w:iCs/>
        </w:rPr>
        <w:t>распределение прибыли и убытков Общества по результатам финансового года;</w:t>
      </w:r>
    </w:p>
    <w:p w:rsidR="001B3C02" w:rsidRDefault="001B3C02" w:rsidP="001B3C02">
      <w:pPr>
        <w:numPr>
          <w:ilvl w:val="2"/>
          <w:numId w:val="26"/>
        </w:numPr>
        <w:tabs>
          <w:tab w:val="left" w:pos="993"/>
        </w:tabs>
        <w:ind w:left="567" w:hanging="283"/>
        <w:jc w:val="both"/>
        <w:rPr>
          <w:rStyle w:val="Subst"/>
        </w:rPr>
      </w:pPr>
      <w:r>
        <w:rPr>
          <w:rStyle w:val="Subst"/>
          <w:bCs/>
          <w:iCs/>
        </w:rPr>
        <w:t>выплата (объявление) дивидендов по обыкновенным акциям Общества по результатам первого квартала, полугодия, девяти месяцев финансового года и по результатам финансового года (решение принимается только по предложению Совета директоров);</w:t>
      </w:r>
    </w:p>
    <w:p w:rsidR="001B3C02" w:rsidRDefault="001B3C02" w:rsidP="001B3C02">
      <w:pPr>
        <w:numPr>
          <w:ilvl w:val="2"/>
          <w:numId w:val="26"/>
        </w:numPr>
        <w:tabs>
          <w:tab w:val="left" w:pos="709"/>
          <w:tab w:val="left" w:pos="993"/>
        </w:tabs>
        <w:ind w:left="567" w:hanging="283"/>
        <w:jc w:val="both"/>
        <w:rPr>
          <w:rStyle w:val="Subst"/>
        </w:rPr>
      </w:pPr>
      <w:r>
        <w:rPr>
          <w:rStyle w:val="Subst"/>
          <w:bCs/>
          <w:iCs/>
        </w:rPr>
        <w:t>выплата (объявление) дивидендов по привилегированным акциям Общества по результатам первого квартала, полугодия, девяти месяцев финансового года и по результатам финансового года (решение принимается только по предложению Совета директоров);</w:t>
      </w:r>
    </w:p>
    <w:p w:rsidR="001B3C02" w:rsidRDefault="001B3C02" w:rsidP="001B3C02">
      <w:pPr>
        <w:numPr>
          <w:ilvl w:val="2"/>
          <w:numId w:val="26"/>
        </w:numPr>
        <w:tabs>
          <w:tab w:val="left" w:pos="709"/>
          <w:tab w:val="left" w:pos="993"/>
        </w:tabs>
        <w:ind w:left="567" w:hanging="283"/>
        <w:jc w:val="both"/>
        <w:rPr>
          <w:rStyle w:val="Subst"/>
        </w:rPr>
      </w:pPr>
      <w:r>
        <w:rPr>
          <w:rStyle w:val="Subst"/>
          <w:bCs/>
          <w:iCs/>
        </w:rPr>
        <w:t>принятие решения об участии Общества в финансово-промышленных группах, ассоциациях и иных объединениях коммерческих организаций (решение принимается только по предложению Совета директоров);</w:t>
      </w:r>
    </w:p>
    <w:p w:rsidR="001B3C02" w:rsidRDefault="001B3C02" w:rsidP="001B3C02">
      <w:pPr>
        <w:numPr>
          <w:ilvl w:val="2"/>
          <w:numId w:val="26"/>
        </w:numPr>
        <w:tabs>
          <w:tab w:val="left" w:pos="709"/>
          <w:tab w:val="left" w:pos="993"/>
        </w:tabs>
        <w:ind w:left="567" w:hanging="283"/>
        <w:jc w:val="both"/>
        <w:rPr>
          <w:rStyle w:val="Subst"/>
        </w:rPr>
      </w:pPr>
      <w:r>
        <w:rPr>
          <w:rStyle w:val="Subst"/>
          <w:bCs/>
          <w:iCs/>
        </w:rPr>
        <w:t>инициирование проверки финансово-хозяйственной деятельности Общества Ревизионной комиссией (Ревизором) Общества;</w:t>
      </w:r>
    </w:p>
    <w:p w:rsidR="001B3C02" w:rsidRDefault="001B3C02" w:rsidP="001B3C02">
      <w:pPr>
        <w:numPr>
          <w:ilvl w:val="2"/>
          <w:numId w:val="26"/>
        </w:numPr>
        <w:tabs>
          <w:tab w:val="left" w:pos="709"/>
          <w:tab w:val="left" w:pos="993"/>
        </w:tabs>
        <w:ind w:left="567" w:hanging="283"/>
        <w:jc w:val="both"/>
        <w:rPr>
          <w:rStyle w:val="Subst"/>
        </w:rPr>
      </w:pPr>
      <w:r>
        <w:rPr>
          <w:rStyle w:val="Subst"/>
        </w:rPr>
        <w:t xml:space="preserve">одобрение </w:t>
      </w:r>
      <w:r>
        <w:rPr>
          <w:rStyle w:val="Subst"/>
          <w:bCs/>
          <w:iCs/>
        </w:rPr>
        <w:t>сделок, в совершении которых имеется заинтересованность, в случаях, предусмотренных Федеральным законом «Об акционерных обществах» (решение принимается только по предложению Совета директоров);</w:t>
      </w:r>
    </w:p>
    <w:p w:rsidR="001B3C02" w:rsidRDefault="001B3C02" w:rsidP="001B3C02">
      <w:pPr>
        <w:numPr>
          <w:ilvl w:val="2"/>
          <w:numId w:val="26"/>
        </w:numPr>
        <w:tabs>
          <w:tab w:val="left" w:pos="709"/>
          <w:tab w:val="left" w:pos="993"/>
        </w:tabs>
        <w:ind w:left="567" w:hanging="283"/>
        <w:jc w:val="both"/>
        <w:rPr>
          <w:rStyle w:val="Subst"/>
        </w:rPr>
      </w:pPr>
      <w:r>
        <w:rPr>
          <w:rStyle w:val="Subst"/>
          <w:bCs/>
          <w:iCs/>
        </w:rPr>
        <w:t>одобрение крупной сделки, предметом которой является имущество, стоимость которого составляет более 50 процентов балансовой стоимости активов Общества (решение принимается только по предложению Совета директоров);</w:t>
      </w:r>
    </w:p>
    <w:p w:rsidR="001B3C02" w:rsidRDefault="001B3C02" w:rsidP="001B3C02">
      <w:pPr>
        <w:numPr>
          <w:ilvl w:val="2"/>
          <w:numId w:val="26"/>
        </w:numPr>
        <w:tabs>
          <w:tab w:val="left" w:pos="709"/>
          <w:tab w:val="left" w:pos="993"/>
        </w:tabs>
        <w:ind w:left="567" w:hanging="283"/>
        <w:jc w:val="both"/>
        <w:rPr>
          <w:rStyle w:val="Subst"/>
        </w:rPr>
      </w:pPr>
      <w:r>
        <w:rPr>
          <w:rStyle w:val="Subst"/>
          <w:bCs/>
          <w:iCs/>
        </w:rPr>
        <w:t>одобрение крупной сделки, предметом которой является имущество, стоимость которого составляет от 25 до 50 процентов балансовой стоимости активов Общества (решение принимается только по предложению Совета директоров в случае, если единогласие Совета директоров по одобрению данной сделки не было достигнуто);</w:t>
      </w:r>
    </w:p>
    <w:p w:rsidR="001B3C02" w:rsidRDefault="001B3C02" w:rsidP="001B3C02">
      <w:pPr>
        <w:numPr>
          <w:ilvl w:val="2"/>
          <w:numId w:val="26"/>
        </w:numPr>
        <w:tabs>
          <w:tab w:val="left" w:pos="709"/>
          <w:tab w:val="left" w:pos="993"/>
        </w:tabs>
        <w:ind w:left="567" w:hanging="283"/>
        <w:jc w:val="both"/>
        <w:rPr>
          <w:rStyle w:val="Subst"/>
        </w:rPr>
      </w:pPr>
      <w:r>
        <w:rPr>
          <w:rStyle w:val="Subst"/>
        </w:rPr>
        <w:t>определение количества, номинальной стоимости, категории (типа) объявленных акций и прав, предоставляемых этими акциями;</w:t>
      </w:r>
    </w:p>
    <w:p w:rsidR="001B3C02" w:rsidRDefault="001B3C02" w:rsidP="001B3C02">
      <w:pPr>
        <w:numPr>
          <w:ilvl w:val="2"/>
          <w:numId w:val="26"/>
        </w:numPr>
        <w:tabs>
          <w:tab w:val="left" w:pos="709"/>
          <w:tab w:val="left" w:pos="993"/>
        </w:tabs>
        <w:ind w:left="567" w:hanging="283"/>
        <w:jc w:val="both"/>
        <w:rPr>
          <w:rStyle w:val="Subst"/>
        </w:rPr>
      </w:pPr>
      <w:r>
        <w:rPr>
          <w:rStyle w:val="Subst"/>
        </w:rPr>
        <w:t>увеличение уставного капитала Общества путем размещения посредством открытой подписки дополнительных обыкновенных акций Общества, составляющих:</w:t>
      </w:r>
    </w:p>
    <w:p w:rsidR="001B3C02" w:rsidRDefault="001B3C02" w:rsidP="001B3C02">
      <w:pPr>
        <w:tabs>
          <w:tab w:val="left" w:pos="709"/>
          <w:tab w:val="left" w:pos="993"/>
        </w:tabs>
        <w:ind w:left="567"/>
        <w:jc w:val="both"/>
        <w:rPr>
          <w:rStyle w:val="Subst"/>
        </w:rPr>
      </w:pPr>
      <w:r>
        <w:rPr>
          <w:rStyle w:val="Subst"/>
        </w:rPr>
        <w:t>а) более 25 (двадцати пяти) процентов ранее размещенных обыкновенных акций Общества (решение принимается только по предложению Совета директоров),</w:t>
      </w:r>
    </w:p>
    <w:p w:rsidR="001B3C02" w:rsidRDefault="001B3C02" w:rsidP="001B3C02">
      <w:pPr>
        <w:tabs>
          <w:tab w:val="left" w:pos="709"/>
          <w:tab w:val="left" w:pos="993"/>
        </w:tabs>
        <w:ind w:left="567"/>
        <w:jc w:val="both"/>
        <w:rPr>
          <w:rStyle w:val="Subst"/>
        </w:rPr>
      </w:pPr>
      <w:r>
        <w:rPr>
          <w:rStyle w:val="Subst"/>
        </w:rPr>
        <w:t xml:space="preserve">б) 25 (двадцать пять) и менее </w:t>
      </w:r>
      <w:proofErr w:type="gramStart"/>
      <w:r>
        <w:rPr>
          <w:rStyle w:val="Subst"/>
        </w:rPr>
        <w:t>процентов</w:t>
      </w:r>
      <w:proofErr w:type="gramEnd"/>
      <w:r>
        <w:rPr>
          <w:rStyle w:val="Subst"/>
        </w:rPr>
        <w:t xml:space="preserve"> ранее размещенных обыкновенных акций (решение принимается только по предложению Совета директоров);</w:t>
      </w:r>
    </w:p>
    <w:p w:rsidR="001B3C02" w:rsidRDefault="001B3C02" w:rsidP="001B3C02">
      <w:pPr>
        <w:numPr>
          <w:ilvl w:val="2"/>
          <w:numId w:val="26"/>
        </w:numPr>
        <w:tabs>
          <w:tab w:val="left" w:pos="709"/>
          <w:tab w:val="left" w:pos="993"/>
        </w:tabs>
        <w:ind w:left="567" w:hanging="283"/>
        <w:jc w:val="both"/>
        <w:rPr>
          <w:rStyle w:val="Subst"/>
        </w:rPr>
      </w:pPr>
      <w:r>
        <w:rPr>
          <w:rStyle w:val="Subst"/>
          <w:bCs/>
          <w:iCs/>
        </w:rPr>
        <w:t>увеличение уставного капитала Общества путем увеличения номинальной стоимости акций и путем распределения среди акционеров Общества (решение принимается только по предложению Совета директоров);</w:t>
      </w:r>
    </w:p>
    <w:p w:rsidR="001B3C02" w:rsidRDefault="001B3C02" w:rsidP="001B3C02">
      <w:pPr>
        <w:numPr>
          <w:ilvl w:val="2"/>
          <w:numId w:val="26"/>
        </w:numPr>
        <w:tabs>
          <w:tab w:val="left" w:pos="709"/>
          <w:tab w:val="left" w:pos="993"/>
        </w:tabs>
        <w:ind w:left="567" w:hanging="283"/>
        <w:jc w:val="both"/>
        <w:rPr>
          <w:rStyle w:val="Subst"/>
        </w:rPr>
      </w:pPr>
      <w:r>
        <w:rPr>
          <w:rStyle w:val="Subst"/>
          <w:bCs/>
          <w:iCs/>
        </w:rPr>
        <w:t>увеличение уставного капитала Общества путем размещения дополнительных акций Общества посредством закрытой подписки (решение принимается только по предложению Совета директоров);</w:t>
      </w:r>
    </w:p>
    <w:p w:rsidR="001B3C02" w:rsidRDefault="001B3C02" w:rsidP="001B3C02">
      <w:pPr>
        <w:numPr>
          <w:ilvl w:val="2"/>
          <w:numId w:val="26"/>
        </w:numPr>
        <w:tabs>
          <w:tab w:val="left" w:pos="709"/>
          <w:tab w:val="left" w:pos="993"/>
        </w:tabs>
        <w:ind w:left="567" w:hanging="283"/>
        <w:jc w:val="both"/>
        <w:rPr>
          <w:rStyle w:val="Subst"/>
        </w:rPr>
      </w:pPr>
      <w:r>
        <w:rPr>
          <w:rStyle w:val="Subst"/>
          <w:bCs/>
          <w:iCs/>
        </w:rPr>
        <w:t>размещение посредством открытой подписки конвертируемых в обыкновенные акции Общества эмиссионных ценных бумаг, составляющих:</w:t>
      </w:r>
    </w:p>
    <w:p w:rsidR="001B3C02" w:rsidRDefault="001B3C02" w:rsidP="001B3C02">
      <w:pPr>
        <w:ind w:left="567"/>
        <w:jc w:val="both"/>
        <w:rPr>
          <w:rStyle w:val="Subst"/>
          <w:bCs/>
          <w:iCs/>
        </w:rPr>
      </w:pPr>
      <w:r>
        <w:rPr>
          <w:rStyle w:val="Subst"/>
          <w:bCs/>
          <w:iCs/>
        </w:rPr>
        <w:t>а) более 25 (двадцати пяти) процентов ранее размещенных обыкновенных акций Общества,</w:t>
      </w:r>
    </w:p>
    <w:p w:rsidR="001B3C02" w:rsidRDefault="001B3C02" w:rsidP="001B3C02">
      <w:pPr>
        <w:ind w:left="567"/>
        <w:jc w:val="both"/>
        <w:rPr>
          <w:rStyle w:val="Subst"/>
          <w:bCs/>
          <w:iCs/>
        </w:rPr>
      </w:pPr>
      <w:r>
        <w:rPr>
          <w:rStyle w:val="Subst"/>
          <w:bCs/>
          <w:iCs/>
        </w:rPr>
        <w:t>б) 25 (двадцать пять) и менее процентов ранее размещенных обыкновенных акций Общества;</w:t>
      </w:r>
    </w:p>
    <w:p w:rsidR="001B3C02" w:rsidRDefault="001B3C02" w:rsidP="001B3C02">
      <w:pPr>
        <w:ind w:left="567" w:hanging="283"/>
        <w:jc w:val="both"/>
        <w:rPr>
          <w:rStyle w:val="Subst"/>
          <w:bCs/>
          <w:iCs/>
        </w:rPr>
      </w:pPr>
      <w:r>
        <w:rPr>
          <w:rStyle w:val="Subst"/>
          <w:bCs/>
          <w:iCs/>
        </w:rPr>
        <w:lastRenderedPageBreak/>
        <w:t>8.2.27. размещение посредством закрытой подписки облигаций, конвертируемых в акции, и иных эмиссионных ценных бумаг, конвертируемых в акции;</w:t>
      </w:r>
    </w:p>
    <w:p w:rsidR="001B3C02" w:rsidRDefault="001B3C02" w:rsidP="001B3C02">
      <w:pPr>
        <w:ind w:left="567" w:hanging="283"/>
        <w:jc w:val="both"/>
        <w:rPr>
          <w:rStyle w:val="Subst"/>
          <w:bCs/>
          <w:iCs/>
        </w:rPr>
      </w:pPr>
      <w:r>
        <w:rPr>
          <w:rStyle w:val="Subst"/>
          <w:bCs/>
          <w:iCs/>
        </w:rPr>
        <w:t>8.2.28. уменьшение уставного капитала Общества путем уменьшения номинальной стоимости акций (решение принимается только по предложению Совета директоров);</w:t>
      </w:r>
    </w:p>
    <w:p w:rsidR="001B3C02" w:rsidRDefault="001B3C02" w:rsidP="001B3C02">
      <w:pPr>
        <w:ind w:left="567" w:hanging="283"/>
        <w:jc w:val="both"/>
        <w:rPr>
          <w:rStyle w:val="Subst"/>
          <w:bCs/>
          <w:iCs/>
        </w:rPr>
      </w:pPr>
      <w:r>
        <w:rPr>
          <w:rStyle w:val="Subst"/>
          <w:bCs/>
          <w:iCs/>
        </w:rPr>
        <w:t>8.2.29. уменьшение уставного капитала Общества путем погашения приобретенных или выкупленных Обществом акций (акций, находящихся в распоряжении Общества);</w:t>
      </w:r>
    </w:p>
    <w:p w:rsidR="001B3C02" w:rsidRDefault="001B3C02" w:rsidP="001B3C02">
      <w:pPr>
        <w:ind w:left="567" w:hanging="283"/>
        <w:jc w:val="both"/>
        <w:rPr>
          <w:rStyle w:val="Subst"/>
          <w:bCs/>
          <w:iCs/>
        </w:rPr>
      </w:pPr>
      <w:r>
        <w:rPr>
          <w:rStyle w:val="Subst"/>
          <w:bCs/>
          <w:iCs/>
        </w:rPr>
        <w:t>8.2.30. уменьшение уставного капитала Общества путем приобретения Обществом части акций в целях сокращения их общего количества;</w:t>
      </w:r>
    </w:p>
    <w:p w:rsidR="001B3C02" w:rsidRDefault="001B3C02" w:rsidP="001B3C02">
      <w:pPr>
        <w:ind w:left="567" w:hanging="283"/>
        <w:jc w:val="both"/>
        <w:rPr>
          <w:rStyle w:val="Subst"/>
          <w:bCs/>
          <w:iCs/>
        </w:rPr>
      </w:pPr>
      <w:r>
        <w:rPr>
          <w:rStyle w:val="Subst"/>
          <w:bCs/>
          <w:iCs/>
        </w:rPr>
        <w:t>8.2.31. дробление и консолидация акций (решение принимается только по предложению Совета директоров);</w:t>
      </w:r>
    </w:p>
    <w:p w:rsidR="001B3C02" w:rsidRDefault="001B3C02" w:rsidP="001B3C02">
      <w:pPr>
        <w:ind w:left="1120" w:hanging="862"/>
        <w:jc w:val="both"/>
        <w:rPr>
          <w:rStyle w:val="Subst"/>
          <w:bCs/>
          <w:iCs/>
        </w:rPr>
      </w:pPr>
      <w:r>
        <w:rPr>
          <w:rStyle w:val="Subst"/>
          <w:bCs/>
          <w:iCs/>
        </w:rPr>
        <w:t>8.2.32. утверждение внутренних документов, регулирующих деятельность органов Общества:</w:t>
      </w:r>
    </w:p>
    <w:p w:rsidR="001B3C02" w:rsidRDefault="001B3C02" w:rsidP="001B3C02">
      <w:pPr>
        <w:ind w:left="1120" w:hanging="553"/>
        <w:jc w:val="both"/>
        <w:rPr>
          <w:rStyle w:val="Subst"/>
          <w:bCs/>
          <w:iCs/>
        </w:rPr>
      </w:pPr>
      <w:r>
        <w:rPr>
          <w:rStyle w:val="Subst"/>
          <w:bCs/>
          <w:iCs/>
        </w:rPr>
        <w:t>- Положения об Общем собрании акционеров Общества;</w:t>
      </w:r>
    </w:p>
    <w:p w:rsidR="001B3C02" w:rsidRDefault="001B3C02" w:rsidP="001B3C02">
      <w:pPr>
        <w:ind w:left="1120" w:hanging="553"/>
        <w:jc w:val="both"/>
        <w:rPr>
          <w:rStyle w:val="Subst"/>
          <w:bCs/>
          <w:iCs/>
        </w:rPr>
      </w:pPr>
      <w:r>
        <w:rPr>
          <w:rStyle w:val="Subst"/>
          <w:bCs/>
          <w:iCs/>
        </w:rPr>
        <w:t>- Положения о Совете директоров Общества;</w:t>
      </w:r>
    </w:p>
    <w:p w:rsidR="001B3C02" w:rsidRDefault="001B3C02" w:rsidP="001B3C02">
      <w:pPr>
        <w:ind w:left="1120" w:hanging="553"/>
        <w:jc w:val="both"/>
        <w:rPr>
          <w:rStyle w:val="Subst"/>
          <w:bCs/>
          <w:iCs/>
        </w:rPr>
      </w:pPr>
      <w:r>
        <w:rPr>
          <w:rStyle w:val="Subst"/>
          <w:bCs/>
          <w:iCs/>
        </w:rPr>
        <w:t>- Положения о Правлении Общества;</w:t>
      </w:r>
    </w:p>
    <w:p w:rsidR="001B3C02" w:rsidRDefault="001B3C02" w:rsidP="001B3C02">
      <w:pPr>
        <w:ind w:left="1120" w:hanging="553"/>
        <w:jc w:val="both"/>
        <w:rPr>
          <w:rStyle w:val="Subst"/>
          <w:bCs/>
          <w:iCs/>
        </w:rPr>
      </w:pPr>
      <w:r>
        <w:rPr>
          <w:rStyle w:val="Subst"/>
          <w:bCs/>
          <w:iCs/>
        </w:rPr>
        <w:t>- Положения о единоличном исполнительном органе Общества;</w:t>
      </w:r>
    </w:p>
    <w:p w:rsidR="001B3C02" w:rsidRDefault="001B3C02" w:rsidP="001B3C02">
      <w:pPr>
        <w:ind w:left="1120" w:hanging="553"/>
        <w:jc w:val="both"/>
        <w:rPr>
          <w:rStyle w:val="Subst"/>
          <w:bCs/>
          <w:iCs/>
        </w:rPr>
      </w:pPr>
      <w:r>
        <w:rPr>
          <w:rStyle w:val="Subst"/>
          <w:bCs/>
          <w:iCs/>
        </w:rPr>
        <w:t>- Положения о Ревизионной комиссии (Ревизоре) Общества</w:t>
      </w:r>
    </w:p>
    <w:p w:rsidR="001B3C02" w:rsidRDefault="001B3C02" w:rsidP="001B3C02">
      <w:pPr>
        <w:ind w:left="1120" w:hanging="553"/>
        <w:jc w:val="both"/>
        <w:rPr>
          <w:rStyle w:val="Subst"/>
          <w:bCs/>
          <w:iCs/>
        </w:rPr>
      </w:pPr>
      <w:r>
        <w:rPr>
          <w:rStyle w:val="Subst"/>
          <w:bCs/>
          <w:iCs/>
        </w:rPr>
        <w:t>(решение принимается только по предложению Совета директоров);</w:t>
      </w:r>
    </w:p>
    <w:p w:rsidR="001B3C02" w:rsidRDefault="001B3C02" w:rsidP="001B3C02">
      <w:pPr>
        <w:ind w:left="567" w:hanging="283"/>
        <w:jc w:val="both"/>
        <w:rPr>
          <w:rStyle w:val="Subst"/>
          <w:bCs/>
          <w:iCs/>
        </w:rPr>
      </w:pPr>
      <w:r>
        <w:rPr>
          <w:rStyle w:val="Subst"/>
          <w:bCs/>
          <w:iCs/>
        </w:rPr>
        <w:t>8.2.33. обращение в Банк России с заявлением об освобождении Общества от обязанности осуществлять раскрытие или предоставление информации, предусмотренной законодательством Российской Федерации о ценных бумагах;</w:t>
      </w:r>
    </w:p>
    <w:p w:rsidR="001B3C02" w:rsidRDefault="001B3C02" w:rsidP="001B3C02">
      <w:pPr>
        <w:ind w:left="567" w:hanging="283"/>
        <w:jc w:val="both"/>
        <w:rPr>
          <w:rStyle w:val="Subst"/>
          <w:bCs/>
          <w:iCs/>
        </w:rPr>
      </w:pPr>
      <w:r>
        <w:rPr>
          <w:rStyle w:val="Subst"/>
          <w:bCs/>
          <w:iCs/>
        </w:rPr>
        <w:t>8.2.34.  установление возмещения лицам и органам – инициаторам внеочередного Общего собрания акционеров расходов по подготовке и проведению этого собрания за счет средств Общества в случаях, предусмотренных действующим законодательством Российской Федерации;</w:t>
      </w:r>
    </w:p>
    <w:p w:rsidR="001B3C02" w:rsidRDefault="001B3C02" w:rsidP="001B3C02">
      <w:pPr>
        <w:ind w:left="567" w:hanging="283"/>
        <w:jc w:val="both"/>
        <w:rPr>
          <w:rStyle w:val="Subst"/>
          <w:bCs/>
          <w:iCs/>
        </w:rPr>
      </w:pPr>
      <w:r>
        <w:rPr>
          <w:rStyle w:val="Subst"/>
          <w:bCs/>
          <w:iCs/>
        </w:rPr>
        <w:t>8.2.35.  определение порядка ведения Общего собрания акционеров;</w:t>
      </w:r>
    </w:p>
    <w:p w:rsidR="001B3C02" w:rsidRDefault="001B3C02" w:rsidP="001B3C02">
      <w:pPr>
        <w:ind w:left="567" w:hanging="283"/>
        <w:jc w:val="both"/>
        <w:rPr>
          <w:rStyle w:val="Subst"/>
          <w:bCs/>
          <w:iCs/>
        </w:rPr>
      </w:pPr>
      <w:r>
        <w:rPr>
          <w:rStyle w:val="Subst"/>
          <w:bCs/>
          <w:iCs/>
        </w:rPr>
        <w:t xml:space="preserve">8.2.36.  принятие решения об обращении с </w:t>
      </w:r>
      <w:proofErr w:type="gramStart"/>
      <w:r>
        <w:rPr>
          <w:rStyle w:val="Subst"/>
          <w:bCs/>
          <w:iCs/>
        </w:rPr>
        <w:t>заявлением</w:t>
      </w:r>
      <w:proofErr w:type="gramEnd"/>
      <w:r>
        <w:rPr>
          <w:rStyle w:val="Subst"/>
          <w:bCs/>
          <w:iCs/>
        </w:rPr>
        <w:t xml:space="preserve"> о </w:t>
      </w:r>
      <w:proofErr w:type="spellStart"/>
      <w:r>
        <w:rPr>
          <w:rStyle w:val="Subst"/>
          <w:bCs/>
          <w:iCs/>
        </w:rPr>
        <w:t>делистинге</w:t>
      </w:r>
      <w:proofErr w:type="spellEnd"/>
      <w:r>
        <w:rPr>
          <w:rStyle w:val="Subst"/>
          <w:bCs/>
          <w:iCs/>
        </w:rPr>
        <w:t xml:space="preserve"> обыкновенных акций Общества и (или) эмиссионных бумаг Общества, конвертируемых в акции Общества;</w:t>
      </w:r>
    </w:p>
    <w:p w:rsidR="001B3C02" w:rsidRDefault="001B3C02" w:rsidP="001B3C02">
      <w:pPr>
        <w:ind w:left="567" w:hanging="283"/>
        <w:jc w:val="both"/>
        <w:rPr>
          <w:rStyle w:val="Subst"/>
          <w:bCs/>
          <w:iCs/>
        </w:rPr>
      </w:pPr>
      <w:r>
        <w:rPr>
          <w:rStyle w:val="Subst"/>
          <w:bCs/>
          <w:iCs/>
        </w:rPr>
        <w:t xml:space="preserve">8.2.37. принятие решения об обращении с </w:t>
      </w:r>
      <w:proofErr w:type="gramStart"/>
      <w:r>
        <w:rPr>
          <w:rStyle w:val="Subst"/>
          <w:bCs/>
          <w:iCs/>
        </w:rPr>
        <w:t>заявлением</w:t>
      </w:r>
      <w:proofErr w:type="gramEnd"/>
      <w:r>
        <w:rPr>
          <w:rStyle w:val="Subst"/>
          <w:bCs/>
          <w:iCs/>
        </w:rPr>
        <w:t xml:space="preserve"> о </w:t>
      </w:r>
      <w:proofErr w:type="spellStart"/>
      <w:r>
        <w:rPr>
          <w:rStyle w:val="Subst"/>
          <w:bCs/>
          <w:iCs/>
        </w:rPr>
        <w:t>делистинге</w:t>
      </w:r>
      <w:proofErr w:type="spellEnd"/>
      <w:r>
        <w:rPr>
          <w:rStyle w:val="Subst"/>
          <w:bCs/>
          <w:iCs/>
        </w:rPr>
        <w:t xml:space="preserve"> привилегированных акций определённого типа;</w:t>
      </w:r>
    </w:p>
    <w:p w:rsidR="001B3C02" w:rsidRDefault="001B3C02" w:rsidP="001B3C02">
      <w:pPr>
        <w:ind w:left="567" w:hanging="283"/>
        <w:jc w:val="both"/>
        <w:rPr>
          <w:rStyle w:val="Subst"/>
          <w:bCs/>
          <w:iCs/>
        </w:rPr>
      </w:pPr>
      <w:r>
        <w:rPr>
          <w:rStyle w:val="Subst"/>
          <w:bCs/>
          <w:iCs/>
        </w:rPr>
        <w:t>8.2.38.   иные вопросы, отнесенные законодательством к компетенции Общего собрания акционеров.</w:t>
      </w:r>
    </w:p>
    <w:p w:rsidR="001B3C02" w:rsidRDefault="001B3C02" w:rsidP="001B3C02">
      <w:pPr>
        <w:ind w:left="284" w:hanging="862"/>
        <w:jc w:val="both"/>
        <w:rPr>
          <w:rStyle w:val="Subst"/>
          <w:b w:val="0"/>
          <w:i w:val="0"/>
        </w:rPr>
      </w:pPr>
      <w:r>
        <w:rPr>
          <w:rStyle w:val="Subst"/>
          <w:bCs/>
          <w:iCs/>
        </w:rPr>
        <w:br/>
        <w:t>К компетенции Совета директоров в соответствии с пунктом 9.2 статьи 9 устава Общества относятся следующие вопросы:</w:t>
      </w:r>
    </w:p>
    <w:p w:rsidR="001B3C02" w:rsidRDefault="001B3C02" w:rsidP="001B3C02">
      <w:pPr>
        <w:ind w:left="567" w:hanging="283"/>
        <w:jc w:val="both"/>
        <w:rPr>
          <w:rStyle w:val="Subst"/>
          <w:bCs/>
          <w:iCs/>
        </w:rPr>
      </w:pPr>
      <w:r>
        <w:rPr>
          <w:rStyle w:val="Subst"/>
          <w:bCs/>
          <w:iCs/>
        </w:rPr>
        <w:t>9.2.1. определение приоритетных направлений деятельности;</w:t>
      </w:r>
    </w:p>
    <w:p w:rsidR="001B3C02" w:rsidRDefault="001B3C02" w:rsidP="001B3C02">
      <w:pPr>
        <w:ind w:left="567" w:hanging="283"/>
        <w:jc w:val="both"/>
        <w:rPr>
          <w:rStyle w:val="Subst"/>
          <w:bCs/>
          <w:iCs/>
        </w:rPr>
      </w:pPr>
      <w:r>
        <w:rPr>
          <w:rStyle w:val="Subst"/>
          <w:bCs/>
          <w:iCs/>
        </w:rPr>
        <w:t>9.2.2. утверждение плана финансово-хозяйственной деятельности (бизнес-плана) Общества и внесение в него  изменений;</w:t>
      </w:r>
    </w:p>
    <w:p w:rsidR="001B3C02" w:rsidRDefault="001B3C02" w:rsidP="001B3C02">
      <w:pPr>
        <w:ind w:left="567" w:hanging="283"/>
        <w:jc w:val="both"/>
        <w:rPr>
          <w:rStyle w:val="Subst"/>
          <w:bCs/>
          <w:iCs/>
        </w:rPr>
      </w:pPr>
      <w:r>
        <w:rPr>
          <w:rStyle w:val="Subst"/>
          <w:bCs/>
          <w:iCs/>
        </w:rPr>
        <w:t>9.2.3. рассмотрение отчетов Генерального директора Общества о результатах финансово-хозяйственной деятельности Общества;</w:t>
      </w:r>
    </w:p>
    <w:p w:rsidR="001B3C02" w:rsidRDefault="001B3C02" w:rsidP="001B3C02">
      <w:pPr>
        <w:ind w:left="567" w:hanging="283"/>
        <w:jc w:val="both"/>
        <w:rPr>
          <w:rStyle w:val="Subst"/>
          <w:bCs/>
          <w:iCs/>
        </w:rPr>
      </w:pPr>
      <w:r>
        <w:rPr>
          <w:rStyle w:val="Subst"/>
          <w:bCs/>
          <w:iCs/>
        </w:rPr>
        <w:t xml:space="preserve">9.2.4. реализация </w:t>
      </w:r>
      <w:proofErr w:type="gramStart"/>
      <w:r>
        <w:rPr>
          <w:rStyle w:val="Subst"/>
          <w:bCs/>
          <w:iCs/>
        </w:rPr>
        <w:t>бизнес-проектов</w:t>
      </w:r>
      <w:proofErr w:type="gramEnd"/>
      <w:r>
        <w:rPr>
          <w:rStyle w:val="Subst"/>
          <w:bCs/>
          <w:iCs/>
        </w:rPr>
        <w:t>/инвестиционных программ независимо от их стоимости (в том числе связанных с созданием новых предприятий (бизнесов), совместных предприятий, привлечением инвестиций, новым строительством, реконструкцией, модернизацией производственных мощностей):</w:t>
      </w:r>
    </w:p>
    <w:p w:rsidR="001B3C02" w:rsidRDefault="001B3C02" w:rsidP="001B3C02">
      <w:pPr>
        <w:ind w:left="567" w:hanging="283"/>
        <w:jc w:val="both"/>
        <w:rPr>
          <w:rStyle w:val="Subst"/>
          <w:bCs/>
          <w:iCs/>
        </w:rPr>
      </w:pPr>
      <w:r>
        <w:rPr>
          <w:rStyle w:val="Subst"/>
          <w:bCs/>
          <w:iCs/>
        </w:rPr>
        <w:t>9.2.5. предварительное утверждение годового отчета Общества;</w:t>
      </w:r>
    </w:p>
    <w:p w:rsidR="001B3C02" w:rsidRDefault="001B3C02" w:rsidP="001B3C02">
      <w:pPr>
        <w:ind w:left="567" w:hanging="283"/>
        <w:jc w:val="both"/>
        <w:rPr>
          <w:rStyle w:val="Subst"/>
          <w:bCs/>
          <w:iCs/>
        </w:rPr>
      </w:pPr>
      <w:r>
        <w:rPr>
          <w:rStyle w:val="Subst"/>
          <w:bCs/>
          <w:iCs/>
        </w:rPr>
        <w:t xml:space="preserve">9.2.6. представление рекомендаций по размеру выплачиваемых членам Ревизионной комиссии (Ревизору) Общества вознаграждений и компенсаций и определение </w:t>
      </w:r>
      <w:proofErr w:type="gramStart"/>
      <w:r>
        <w:rPr>
          <w:rStyle w:val="Subst"/>
          <w:bCs/>
          <w:iCs/>
        </w:rPr>
        <w:t>размера оплаты услуг аудитора Общества</w:t>
      </w:r>
      <w:proofErr w:type="gramEnd"/>
      <w:r>
        <w:rPr>
          <w:rStyle w:val="Subst"/>
          <w:bCs/>
          <w:iCs/>
        </w:rPr>
        <w:t>;</w:t>
      </w:r>
    </w:p>
    <w:p w:rsidR="001B3C02" w:rsidRDefault="001B3C02" w:rsidP="001B3C02">
      <w:pPr>
        <w:ind w:left="567" w:hanging="283"/>
        <w:jc w:val="both"/>
        <w:rPr>
          <w:rStyle w:val="Subst"/>
          <w:bCs/>
          <w:iCs/>
        </w:rPr>
      </w:pPr>
      <w:r>
        <w:rPr>
          <w:rStyle w:val="Subst"/>
          <w:bCs/>
          <w:iCs/>
        </w:rPr>
        <w:t>9.2.7. определение перечня и размера фондов, формируемых в Обществе;</w:t>
      </w:r>
    </w:p>
    <w:p w:rsidR="001B3C02" w:rsidRDefault="001B3C02" w:rsidP="001B3C02">
      <w:pPr>
        <w:ind w:left="567" w:hanging="283"/>
        <w:jc w:val="both"/>
        <w:rPr>
          <w:rStyle w:val="Subst"/>
          <w:bCs/>
          <w:iCs/>
        </w:rPr>
      </w:pPr>
      <w:r>
        <w:rPr>
          <w:rStyle w:val="Subst"/>
          <w:bCs/>
          <w:iCs/>
        </w:rPr>
        <w:t>9.2.8. принятие решения об использовании резервного фонда и иных фондов Общества;</w:t>
      </w:r>
    </w:p>
    <w:p w:rsidR="001B3C02" w:rsidRDefault="001B3C02" w:rsidP="001B3C02">
      <w:pPr>
        <w:ind w:left="567" w:hanging="283"/>
        <w:jc w:val="both"/>
        <w:rPr>
          <w:rStyle w:val="Subst"/>
          <w:bCs/>
          <w:iCs/>
        </w:rPr>
      </w:pPr>
      <w:r>
        <w:rPr>
          <w:rStyle w:val="Subst"/>
          <w:bCs/>
          <w:iCs/>
        </w:rPr>
        <w:t>9.2.9. принятие решений о создании и ликвидации филиалов, открытии и ликвидации представительств Общества, утверждение положений о филиалах и представительствах и внесение в них изменений, назначение руководителей филиалов и представительств;</w:t>
      </w:r>
    </w:p>
    <w:p w:rsidR="001B3C02" w:rsidRDefault="001B3C02" w:rsidP="001B3C02">
      <w:pPr>
        <w:ind w:left="567" w:hanging="283"/>
        <w:jc w:val="both"/>
        <w:rPr>
          <w:rStyle w:val="Subst"/>
          <w:bCs/>
          <w:iCs/>
        </w:rPr>
      </w:pPr>
      <w:r>
        <w:rPr>
          <w:rStyle w:val="Subst"/>
          <w:bCs/>
          <w:iCs/>
        </w:rPr>
        <w:t>9.2.10. принятие решений о проведении проверки Ревизионной комиссией (Ревизором)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w:t>
      </w:r>
    </w:p>
    <w:p w:rsidR="001B3C02" w:rsidRDefault="001B3C02" w:rsidP="001B3C02">
      <w:pPr>
        <w:ind w:left="567" w:hanging="283"/>
        <w:jc w:val="both"/>
        <w:rPr>
          <w:rStyle w:val="Subst"/>
          <w:bCs/>
          <w:iCs/>
        </w:rPr>
      </w:pPr>
      <w:r>
        <w:rPr>
          <w:rStyle w:val="Subst"/>
          <w:bCs/>
          <w:iCs/>
        </w:rPr>
        <w:t xml:space="preserve">9.2.11. определение цены (денежной оценки) имущества в случаях, предусмотренных Федеральным законом «Об акционерных обществах» (за исключением случаев, предусмотренных подпунктом </w:t>
      </w:r>
      <w:r>
        <w:rPr>
          <w:rStyle w:val="Subst"/>
          <w:bCs/>
          <w:iCs/>
        </w:rPr>
        <w:lastRenderedPageBreak/>
        <w:t>9.2.27 пункта 9.2 статьи 9 настоящего Устава);</w:t>
      </w:r>
    </w:p>
    <w:p w:rsidR="001B3C02" w:rsidRDefault="001B3C02" w:rsidP="001B3C02">
      <w:pPr>
        <w:ind w:left="567" w:hanging="283"/>
        <w:jc w:val="both"/>
        <w:rPr>
          <w:rStyle w:val="Subst"/>
          <w:bCs/>
          <w:iCs/>
        </w:rPr>
      </w:pPr>
      <w:r>
        <w:rPr>
          <w:rStyle w:val="Subst"/>
          <w:bCs/>
          <w:iCs/>
        </w:rPr>
        <w:t>9.2.12. утверждение регистратора Общества и условий договора с регистратором на ведение реестра владельцев именных ценных бумаг, а также изменение/расторжение договора с ним;</w:t>
      </w:r>
    </w:p>
    <w:p w:rsidR="001B3C02" w:rsidRDefault="001B3C02" w:rsidP="001B3C02">
      <w:pPr>
        <w:ind w:left="567" w:hanging="283"/>
        <w:jc w:val="both"/>
        <w:rPr>
          <w:rStyle w:val="Subst"/>
          <w:bCs/>
          <w:iCs/>
        </w:rPr>
      </w:pPr>
      <w:r>
        <w:rPr>
          <w:rStyle w:val="Subst"/>
          <w:bCs/>
          <w:iCs/>
        </w:rPr>
        <w:t>9.2.13. принятие решения об участии, изменении доли участия и о прекращении участия Общества в других организациях (за исключением организаций, указанных в подпункте 8.2.17 пункта 8.2 статьи 8 настоящего Устава);</w:t>
      </w:r>
    </w:p>
    <w:p w:rsidR="001B3C02" w:rsidRDefault="001B3C02" w:rsidP="001B3C02">
      <w:pPr>
        <w:ind w:left="567" w:hanging="283"/>
        <w:jc w:val="both"/>
        <w:rPr>
          <w:rStyle w:val="Subst"/>
          <w:bCs/>
          <w:iCs/>
        </w:rPr>
      </w:pPr>
      <w:r>
        <w:rPr>
          <w:rStyle w:val="Subst"/>
          <w:bCs/>
          <w:iCs/>
        </w:rPr>
        <w:t>9.2.14. назначение Генерального директора Общества, принятие решения о досрочном прекращении полномочий Генерального директора Общества и о досрочном расторжении договора с ним, привлечение Генерального директора к дисциплинарной и материальной ответственности;</w:t>
      </w:r>
    </w:p>
    <w:p w:rsidR="001B3C02" w:rsidRDefault="001B3C02" w:rsidP="001B3C02">
      <w:pPr>
        <w:ind w:left="567" w:hanging="283"/>
        <w:jc w:val="both"/>
        <w:rPr>
          <w:rStyle w:val="Subst"/>
          <w:bCs/>
          <w:iCs/>
        </w:rPr>
      </w:pPr>
      <w:r>
        <w:rPr>
          <w:rStyle w:val="Subst"/>
          <w:bCs/>
          <w:iCs/>
        </w:rPr>
        <w:t>9.2.15. определение количественного состава Правления, назначение членов Правления, принятие решения о досрочном прекращении полномочий отдельных членов или всего состава Правления и о досрочном расторжении договоров с членами Правления;</w:t>
      </w:r>
    </w:p>
    <w:p w:rsidR="001B3C02" w:rsidRDefault="001B3C02" w:rsidP="001B3C02">
      <w:pPr>
        <w:ind w:left="567" w:hanging="283"/>
        <w:jc w:val="both"/>
        <w:rPr>
          <w:rStyle w:val="Subst"/>
          <w:bCs/>
          <w:iCs/>
        </w:rPr>
      </w:pPr>
      <w:r>
        <w:rPr>
          <w:rStyle w:val="Subst"/>
          <w:bCs/>
          <w:iCs/>
        </w:rPr>
        <w:t>9.2.16. утверждение условий договоров с Генеральным директором Общества и членами Правления, утверждение изменений и дополнений в указанные договоры, утверждение соглашений о досрочном расторжении указанных договоров;</w:t>
      </w:r>
    </w:p>
    <w:p w:rsidR="001B3C02" w:rsidRDefault="001B3C02" w:rsidP="001B3C02">
      <w:pPr>
        <w:ind w:left="567" w:hanging="283"/>
        <w:jc w:val="both"/>
        <w:rPr>
          <w:rStyle w:val="Subst"/>
          <w:bCs/>
          <w:iCs/>
        </w:rPr>
      </w:pPr>
      <w:r>
        <w:rPr>
          <w:rStyle w:val="Subst"/>
          <w:bCs/>
          <w:iCs/>
        </w:rPr>
        <w:t>9.2.17. определение лица (лиц), уполномоченного подписать от имени Общества договоры с Генеральным директором и членами Правления, а также дополнительные соглашения к указанным договорам и соглашения о расторжении указанных договоров;</w:t>
      </w:r>
    </w:p>
    <w:p w:rsidR="001B3C02" w:rsidRDefault="001B3C02" w:rsidP="001B3C02">
      <w:pPr>
        <w:ind w:left="567" w:hanging="283"/>
        <w:jc w:val="both"/>
        <w:rPr>
          <w:rStyle w:val="Subst"/>
          <w:bCs/>
          <w:iCs/>
        </w:rPr>
      </w:pPr>
      <w:r>
        <w:rPr>
          <w:rStyle w:val="Subst"/>
          <w:bCs/>
          <w:iCs/>
        </w:rPr>
        <w:t>9.2.18. определение лица, осуществляющего права и обязанности работодателя в отношении Генерального директора Общества;</w:t>
      </w:r>
    </w:p>
    <w:p w:rsidR="001B3C02" w:rsidRDefault="001B3C02" w:rsidP="001B3C02">
      <w:pPr>
        <w:ind w:left="567" w:hanging="283"/>
        <w:jc w:val="both"/>
        <w:rPr>
          <w:rStyle w:val="Subst"/>
          <w:bCs/>
          <w:iCs/>
        </w:rPr>
      </w:pPr>
      <w:proofErr w:type="gramStart"/>
      <w:r>
        <w:rPr>
          <w:rStyle w:val="Subst"/>
          <w:bCs/>
          <w:iCs/>
        </w:rPr>
        <w:t>9.2.19. определение лица Общества, исполняющего функции единоличного исполнительного органа Общества, в случае невозможности Генерального директора исполнять свои обязанности в течение длительного либо неопределенного периода времени, а также в случае увольнения Генерального директора по собственному желанию и при досрочном прекращении полномочий Генерального директора по иным основаниям; определение срока, на который назначается лицо, исполняющее функции единоличного исполнительного органа Общества;</w:t>
      </w:r>
      <w:proofErr w:type="gramEnd"/>
    </w:p>
    <w:p w:rsidR="001B3C02" w:rsidRDefault="001B3C02" w:rsidP="001B3C02">
      <w:pPr>
        <w:ind w:left="567" w:hanging="283"/>
        <w:jc w:val="both"/>
        <w:rPr>
          <w:rStyle w:val="Subst"/>
          <w:bCs/>
          <w:iCs/>
        </w:rPr>
      </w:pPr>
      <w:r>
        <w:rPr>
          <w:rStyle w:val="Subst"/>
          <w:bCs/>
          <w:iCs/>
        </w:rPr>
        <w:t>9.2.20. предоставление согласия на работу Генерального директора по совместительству у другого работодателя, а также согласование совмещения Генеральным директором и членами Правления Общества должностей в органах управления других организаций;</w:t>
      </w:r>
    </w:p>
    <w:p w:rsidR="001B3C02" w:rsidRDefault="001B3C02" w:rsidP="001B3C02">
      <w:pPr>
        <w:ind w:left="567" w:hanging="283"/>
        <w:jc w:val="both"/>
        <w:rPr>
          <w:rStyle w:val="Subst"/>
          <w:bCs/>
          <w:iCs/>
        </w:rPr>
      </w:pPr>
      <w:r>
        <w:rPr>
          <w:rStyle w:val="Subst"/>
          <w:bCs/>
          <w:iCs/>
        </w:rPr>
        <w:t>9.2.21. приостановление полномочий управляющей организации или управляющего и образование временного единоличного исполнительного органа;</w:t>
      </w:r>
    </w:p>
    <w:p w:rsidR="001B3C02" w:rsidRDefault="001B3C02" w:rsidP="001B3C02">
      <w:pPr>
        <w:ind w:left="567" w:hanging="283"/>
        <w:jc w:val="both"/>
        <w:rPr>
          <w:rStyle w:val="Subst"/>
          <w:bCs/>
          <w:iCs/>
        </w:rPr>
      </w:pPr>
      <w:r>
        <w:rPr>
          <w:rStyle w:val="Subst"/>
          <w:bCs/>
          <w:iCs/>
        </w:rPr>
        <w:t xml:space="preserve">9.2.22. определение показателей эффективности деятельности Генерального директора, определение размеров годовых премий (бонусов) и иных выплат Генеральному директору, определение </w:t>
      </w:r>
      <w:proofErr w:type="gramStart"/>
      <w:r>
        <w:rPr>
          <w:rStyle w:val="Subst"/>
          <w:bCs/>
          <w:iCs/>
        </w:rPr>
        <w:t>размера вознаграждений членов Правления Общества</w:t>
      </w:r>
      <w:proofErr w:type="gramEnd"/>
      <w:r>
        <w:rPr>
          <w:rStyle w:val="Subst"/>
          <w:bCs/>
          <w:iCs/>
        </w:rPr>
        <w:t>;</w:t>
      </w:r>
    </w:p>
    <w:p w:rsidR="001B3C02" w:rsidRDefault="001B3C02" w:rsidP="001B3C02">
      <w:pPr>
        <w:ind w:left="567" w:hanging="283"/>
        <w:jc w:val="both"/>
        <w:rPr>
          <w:rStyle w:val="Subst"/>
          <w:bCs/>
          <w:iCs/>
        </w:rPr>
      </w:pPr>
      <w:r>
        <w:rPr>
          <w:rStyle w:val="Subst"/>
          <w:bCs/>
          <w:iCs/>
        </w:rPr>
        <w:t>9.2.23. созыв Общего собрания акционеров и принятие решений по иным вопросам, связанным с подготовкой и проведением Общего собрания акционеров Общества, в том числе предварительное рассмотрение проектов изменений и дополнений Устава Общества или новой редакции Устава Общества;</w:t>
      </w:r>
    </w:p>
    <w:p w:rsidR="001B3C02" w:rsidRDefault="001B3C02" w:rsidP="001B3C02">
      <w:pPr>
        <w:ind w:left="567" w:hanging="283"/>
        <w:jc w:val="both"/>
        <w:rPr>
          <w:rStyle w:val="Subst"/>
          <w:bCs/>
          <w:iCs/>
        </w:rPr>
      </w:pPr>
      <w:r>
        <w:rPr>
          <w:rStyle w:val="Subst"/>
          <w:bCs/>
          <w:iCs/>
        </w:rPr>
        <w:t>9.2.24. вынесение на рассмотрение Общего собрания акционеров Общества вопросов, решения по которым в соответствии с настоящим Уставом принимаются только по предложению Совета директоров Общества;</w:t>
      </w:r>
    </w:p>
    <w:p w:rsidR="001B3C02" w:rsidRDefault="001B3C02" w:rsidP="001B3C02">
      <w:pPr>
        <w:ind w:left="567" w:hanging="283"/>
        <w:jc w:val="both"/>
        <w:rPr>
          <w:rStyle w:val="Subst"/>
          <w:bCs/>
          <w:iCs/>
        </w:rPr>
      </w:pPr>
      <w:r>
        <w:rPr>
          <w:rStyle w:val="Subst"/>
          <w:bCs/>
          <w:iCs/>
        </w:rPr>
        <w:t>9.2.25. одобрение крупных сделок, предметом которых является имущество, стоимость которого составляет от 25 (двадцати пяти) до 50 (пятидесяти) процентов балансовой стоимости активов Общества;</w:t>
      </w:r>
    </w:p>
    <w:p w:rsidR="001B3C02" w:rsidRDefault="001B3C02" w:rsidP="001B3C02">
      <w:pPr>
        <w:ind w:left="567" w:hanging="283"/>
        <w:jc w:val="both"/>
        <w:rPr>
          <w:rStyle w:val="Subst"/>
          <w:bCs/>
          <w:iCs/>
        </w:rPr>
      </w:pPr>
      <w:r>
        <w:rPr>
          <w:rStyle w:val="Subst"/>
          <w:bCs/>
          <w:iCs/>
        </w:rPr>
        <w:t>9.2.26. одобрение сделок, в совершении которых имеется заинтересованность, в случаях, предусмотренных Федеральным законом «Об акционерных обществах»;</w:t>
      </w:r>
    </w:p>
    <w:p w:rsidR="001B3C02" w:rsidRDefault="001B3C02" w:rsidP="001B3C02">
      <w:pPr>
        <w:ind w:left="567" w:hanging="283"/>
        <w:jc w:val="both"/>
        <w:rPr>
          <w:rStyle w:val="Subst"/>
          <w:bCs/>
          <w:iCs/>
        </w:rPr>
      </w:pPr>
      <w:r>
        <w:rPr>
          <w:rStyle w:val="Subst"/>
          <w:bCs/>
          <w:iCs/>
        </w:rPr>
        <w:t>9.2.27. определение цены (денежной оценки) имущества или услуг, отчуждаемых либо приобретаемых по сделке, в совершении которой имеется заинтересованность;</w:t>
      </w:r>
    </w:p>
    <w:p w:rsidR="001B3C02" w:rsidRDefault="001B3C02" w:rsidP="001B3C02">
      <w:pPr>
        <w:ind w:left="567" w:hanging="283"/>
        <w:jc w:val="both"/>
        <w:rPr>
          <w:rStyle w:val="Subst"/>
          <w:bCs/>
          <w:iCs/>
        </w:rPr>
      </w:pPr>
      <w:r>
        <w:rPr>
          <w:rStyle w:val="Subst"/>
          <w:bCs/>
          <w:iCs/>
        </w:rPr>
        <w:t>9.2.28. одобрение сделок (в том числе изменение или досрочное прекращение сделок) дарения, пожертвований, сделок, связанных с благотворительностью, которые влекут или могут повлечь расходы и (или) иные обязательства Общества (независимо от их размера);</w:t>
      </w:r>
    </w:p>
    <w:p w:rsidR="001B3C02" w:rsidRDefault="001B3C02" w:rsidP="001B3C02">
      <w:pPr>
        <w:ind w:left="567" w:hanging="283"/>
        <w:jc w:val="both"/>
        <w:rPr>
          <w:rStyle w:val="Subst"/>
          <w:bCs/>
          <w:iCs/>
        </w:rPr>
      </w:pPr>
      <w:r>
        <w:rPr>
          <w:rStyle w:val="Subst"/>
          <w:bCs/>
          <w:iCs/>
        </w:rPr>
        <w:t xml:space="preserve">9.2.29. одобрение сделки (в том числе изменение или досрочное прекращение сделки (или нескольких взаимосвязанных сделок)) (независимо от суммы сделки): </w:t>
      </w:r>
    </w:p>
    <w:p w:rsidR="001B3C02" w:rsidRDefault="001B3C02" w:rsidP="001B3C02">
      <w:pPr>
        <w:ind w:left="567"/>
        <w:jc w:val="both"/>
        <w:rPr>
          <w:rStyle w:val="Subst"/>
          <w:bCs/>
          <w:iCs/>
        </w:rPr>
      </w:pPr>
      <w:r>
        <w:rPr>
          <w:rStyle w:val="Subst"/>
          <w:bCs/>
          <w:iCs/>
        </w:rPr>
        <w:t>- с акциями (облигациями, конвертируемыми в акции), эмитентом которых является Общество;</w:t>
      </w:r>
    </w:p>
    <w:p w:rsidR="001B3C02" w:rsidRDefault="001B3C02" w:rsidP="001B3C02">
      <w:pPr>
        <w:ind w:left="567"/>
        <w:jc w:val="both"/>
        <w:rPr>
          <w:rStyle w:val="Subst"/>
          <w:bCs/>
          <w:iCs/>
        </w:rPr>
      </w:pPr>
      <w:r>
        <w:rPr>
          <w:rStyle w:val="Subst"/>
          <w:bCs/>
          <w:iCs/>
        </w:rPr>
        <w:t>- с акциями (облигациями, конвертируемыми в акции) и долями других хозяйственных обществ;</w:t>
      </w:r>
    </w:p>
    <w:p w:rsidR="001B3C02" w:rsidRDefault="001B3C02" w:rsidP="001B3C02">
      <w:pPr>
        <w:ind w:left="567"/>
        <w:jc w:val="both"/>
        <w:rPr>
          <w:rStyle w:val="Subst"/>
          <w:bCs/>
          <w:iCs/>
        </w:rPr>
      </w:pPr>
      <w:r>
        <w:rPr>
          <w:rStyle w:val="Subst"/>
          <w:bCs/>
          <w:iCs/>
        </w:rPr>
        <w:t>- с непрофильными активами и с недвижимым имуществом, за исключением договоров аренды;</w:t>
      </w:r>
    </w:p>
    <w:p w:rsidR="001B3C02" w:rsidRDefault="001B3C02" w:rsidP="001B3C02">
      <w:pPr>
        <w:ind w:left="567" w:hanging="283"/>
        <w:jc w:val="both"/>
        <w:rPr>
          <w:rStyle w:val="Subst"/>
          <w:bCs/>
          <w:iCs/>
        </w:rPr>
      </w:pPr>
      <w:r>
        <w:rPr>
          <w:rStyle w:val="Subst"/>
          <w:bCs/>
          <w:iCs/>
        </w:rPr>
        <w:t xml:space="preserve">9.2.30. одобрение сделки (в том числе изменение или досрочное прекращение сделки (или нескольких </w:t>
      </w:r>
      <w:r>
        <w:rPr>
          <w:rStyle w:val="Subst"/>
          <w:bCs/>
          <w:iCs/>
        </w:rPr>
        <w:lastRenderedPageBreak/>
        <w:t>взаимосвязанных сделок)) Общества (в том числе в рамках обычной хозяйственной деятельности), если это влечет или может повлечь расходы и (или) иные обязательства Общества:</w:t>
      </w:r>
    </w:p>
    <w:p w:rsidR="001B3C02" w:rsidRDefault="001B3C02" w:rsidP="001B3C02">
      <w:pPr>
        <w:ind w:left="567"/>
        <w:jc w:val="both"/>
        <w:rPr>
          <w:rStyle w:val="Subst"/>
          <w:bCs/>
          <w:iCs/>
        </w:rPr>
      </w:pPr>
      <w:r>
        <w:rPr>
          <w:rStyle w:val="Subst"/>
          <w:bCs/>
          <w:iCs/>
        </w:rPr>
        <w:t>- в размере от 25 (двадцати пяти) процентов балансовой стоимости активов Общества на последнюю отчетную дату, или</w:t>
      </w:r>
    </w:p>
    <w:p w:rsidR="001B3C02" w:rsidRDefault="001B3C02" w:rsidP="001B3C02">
      <w:pPr>
        <w:ind w:left="567"/>
        <w:jc w:val="both"/>
        <w:rPr>
          <w:rStyle w:val="Subst"/>
          <w:bCs/>
          <w:iCs/>
        </w:rPr>
      </w:pPr>
      <w:r>
        <w:rPr>
          <w:rStyle w:val="Subst"/>
          <w:bCs/>
          <w:iCs/>
        </w:rPr>
        <w:t>- в размере от суммы, эквивалентной 25 000 000 (двадцати пяти миллионам) долларов США;</w:t>
      </w:r>
    </w:p>
    <w:p w:rsidR="001B3C02" w:rsidRDefault="001B3C02" w:rsidP="001B3C02">
      <w:pPr>
        <w:ind w:left="567" w:hanging="283"/>
        <w:jc w:val="both"/>
        <w:rPr>
          <w:rStyle w:val="Subst"/>
          <w:bCs/>
          <w:iCs/>
        </w:rPr>
      </w:pPr>
      <w:r>
        <w:rPr>
          <w:rStyle w:val="Subst"/>
          <w:bCs/>
          <w:iCs/>
        </w:rPr>
        <w:t>9.2.31. размещение Обществом дополнительных акций, в которые конвертируются размещенные Обществом привилегированные акции определённого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w:t>
      </w:r>
    </w:p>
    <w:p w:rsidR="001B3C02" w:rsidRDefault="001B3C02" w:rsidP="001B3C02">
      <w:pPr>
        <w:ind w:left="567" w:hanging="283"/>
        <w:jc w:val="both"/>
        <w:rPr>
          <w:rStyle w:val="Subst"/>
          <w:bCs/>
          <w:iCs/>
        </w:rPr>
      </w:pPr>
      <w:r>
        <w:rPr>
          <w:rStyle w:val="Subst"/>
          <w:bCs/>
          <w:iCs/>
        </w:rPr>
        <w:t>9.2.32. размещение облигаций и иных эмиссионных ценных бумаг Общества, за исключением конвертируемых в акции Общества;</w:t>
      </w:r>
    </w:p>
    <w:p w:rsidR="001B3C02" w:rsidRDefault="001B3C02" w:rsidP="001B3C02">
      <w:pPr>
        <w:ind w:left="567" w:hanging="283"/>
        <w:jc w:val="both"/>
        <w:rPr>
          <w:rStyle w:val="Subst"/>
          <w:bCs/>
          <w:iCs/>
        </w:rPr>
      </w:pPr>
      <w:r>
        <w:rPr>
          <w:rStyle w:val="Subst"/>
          <w:bCs/>
          <w:iCs/>
        </w:rPr>
        <w:t>9.2.33. утверждение решения о выпуске (дополнительном выпуске) ценных бумаг, проспекта ценных бумаг, внесение в них изменений;</w:t>
      </w:r>
    </w:p>
    <w:p w:rsidR="001B3C02" w:rsidRDefault="001B3C02" w:rsidP="001B3C02">
      <w:pPr>
        <w:ind w:left="567" w:hanging="283"/>
        <w:jc w:val="both"/>
        <w:rPr>
          <w:rStyle w:val="Subst"/>
          <w:bCs/>
          <w:iCs/>
        </w:rPr>
      </w:pPr>
      <w:r>
        <w:rPr>
          <w:rStyle w:val="Subst"/>
          <w:bCs/>
          <w:iCs/>
        </w:rPr>
        <w:t>9.2.34. определение цены размещения или порядка ее определения и цены выкупа эмиссионных ценных бумаг в случаях, предусмотренных Федеральным законом «Об акционерных обществах»;</w:t>
      </w:r>
    </w:p>
    <w:p w:rsidR="001B3C02" w:rsidRDefault="001B3C02" w:rsidP="001B3C02">
      <w:pPr>
        <w:ind w:left="567" w:hanging="283"/>
        <w:jc w:val="both"/>
        <w:rPr>
          <w:rStyle w:val="Subst"/>
          <w:bCs/>
          <w:iCs/>
        </w:rPr>
      </w:pPr>
      <w:r>
        <w:rPr>
          <w:rStyle w:val="Subst"/>
          <w:bCs/>
          <w:iCs/>
        </w:rPr>
        <w:t>9.2.35. приобретение размещенных Обществом акций в количестве не более 10 (десяти) процентов от общего количества размещенных акций Общества;</w:t>
      </w:r>
    </w:p>
    <w:p w:rsidR="001B3C02" w:rsidRDefault="001B3C02" w:rsidP="001B3C02">
      <w:pPr>
        <w:ind w:left="567" w:hanging="283"/>
        <w:jc w:val="both"/>
        <w:rPr>
          <w:rStyle w:val="Subst"/>
          <w:bCs/>
          <w:iCs/>
        </w:rPr>
      </w:pPr>
      <w:r>
        <w:rPr>
          <w:rStyle w:val="Subst"/>
          <w:bCs/>
          <w:iCs/>
        </w:rPr>
        <w:t>9.2.36. приобретение размещенных Обществом облигаций и иных ценных бумаг (кроме акций) в случаях, предусмотренных действующим законодательством Российской Федерации;</w:t>
      </w:r>
    </w:p>
    <w:p w:rsidR="001B3C02" w:rsidRDefault="001B3C02" w:rsidP="001B3C02">
      <w:pPr>
        <w:ind w:left="567" w:hanging="283"/>
        <w:jc w:val="both"/>
        <w:rPr>
          <w:rStyle w:val="Subst"/>
          <w:bCs/>
          <w:iCs/>
        </w:rPr>
      </w:pPr>
      <w:r>
        <w:rPr>
          <w:rStyle w:val="Subst"/>
          <w:bCs/>
          <w:iCs/>
        </w:rPr>
        <w:t>9.2.37. реализация приобретенных Обществом акций в случаях, предусмотренных действующим законодательством Российской Федерации;</w:t>
      </w:r>
    </w:p>
    <w:p w:rsidR="001B3C02" w:rsidRDefault="001B3C02" w:rsidP="001B3C02">
      <w:pPr>
        <w:ind w:left="567" w:hanging="283"/>
        <w:jc w:val="both"/>
        <w:rPr>
          <w:rStyle w:val="Subst"/>
          <w:bCs/>
          <w:iCs/>
        </w:rPr>
      </w:pPr>
      <w:r>
        <w:rPr>
          <w:rStyle w:val="Subst"/>
          <w:bCs/>
          <w:iCs/>
        </w:rPr>
        <w:t>9.2.38. утверждение отчета об итогах приобретения акций в целях их погашения и отчета об итогах погашения акций;</w:t>
      </w:r>
    </w:p>
    <w:p w:rsidR="001B3C02" w:rsidRDefault="001B3C02" w:rsidP="001B3C02">
      <w:pPr>
        <w:ind w:left="567" w:hanging="283"/>
        <w:jc w:val="both"/>
        <w:rPr>
          <w:rStyle w:val="Subst"/>
          <w:bCs/>
          <w:iCs/>
        </w:rPr>
      </w:pPr>
      <w:r>
        <w:rPr>
          <w:rStyle w:val="Subst"/>
          <w:bCs/>
          <w:iCs/>
        </w:rPr>
        <w:t>9.2.39. утверждение отчета об итогах предъявления акционерами требований о выкупе принадлежащих им акций;</w:t>
      </w:r>
    </w:p>
    <w:p w:rsidR="001B3C02" w:rsidRDefault="001B3C02" w:rsidP="001B3C02">
      <w:pPr>
        <w:ind w:left="567" w:hanging="283"/>
        <w:jc w:val="both"/>
        <w:rPr>
          <w:rStyle w:val="Subst"/>
          <w:bCs/>
          <w:iCs/>
        </w:rPr>
      </w:pPr>
      <w:r>
        <w:rPr>
          <w:rStyle w:val="Subst"/>
          <w:bCs/>
          <w:iCs/>
        </w:rPr>
        <w:t>9.2.40. утверждение дивидендной политики Общества, внесение в нее изменений и дополнений;</w:t>
      </w:r>
    </w:p>
    <w:p w:rsidR="001B3C02" w:rsidRDefault="001B3C02" w:rsidP="001B3C02">
      <w:pPr>
        <w:ind w:left="567" w:hanging="283"/>
        <w:jc w:val="both"/>
        <w:rPr>
          <w:rStyle w:val="Subst"/>
          <w:bCs/>
          <w:iCs/>
        </w:rPr>
      </w:pPr>
      <w:r>
        <w:rPr>
          <w:rStyle w:val="Subst"/>
          <w:bCs/>
          <w:iCs/>
        </w:rPr>
        <w:t>9.2.41 утверждение положений о фондах Общества, внесение в них изменений и дополнений;</w:t>
      </w:r>
    </w:p>
    <w:p w:rsidR="001B3C02" w:rsidRDefault="001B3C02" w:rsidP="001B3C02">
      <w:pPr>
        <w:ind w:left="567" w:hanging="283"/>
        <w:jc w:val="both"/>
        <w:rPr>
          <w:rStyle w:val="Subst"/>
          <w:bCs/>
          <w:iCs/>
        </w:rPr>
      </w:pPr>
      <w:r>
        <w:rPr>
          <w:rStyle w:val="Subst"/>
          <w:bCs/>
          <w:iCs/>
        </w:rPr>
        <w:t>9.2.42. утверждение положений о комитетах Совета директоров Общества, внесение в них изменений и дополнений;</w:t>
      </w:r>
    </w:p>
    <w:p w:rsidR="001B3C02" w:rsidRDefault="001B3C02" w:rsidP="001B3C02">
      <w:pPr>
        <w:ind w:left="567" w:hanging="283"/>
        <w:jc w:val="both"/>
        <w:rPr>
          <w:rStyle w:val="Subst"/>
          <w:bCs/>
          <w:iCs/>
        </w:rPr>
      </w:pPr>
      <w:r>
        <w:rPr>
          <w:rStyle w:val="Subst"/>
          <w:bCs/>
          <w:iCs/>
        </w:rPr>
        <w:t>9.2.43. утверждение локальных нормативных документов/внесение в них изменений, определяющих политику Общества в области:</w:t>
      </w:r>
    </w:p>
    <w:p w:rsidR="001B3C02" w:rsidRDefault="001B3C02" w:rsidP="001B3C02">
      <w:pPr>
        <w:ind w:left="567"/>
        <w:jc w:val="both"/>
        <w:rPr>
          <w:rStyle w:val="Subst"/>
          <w:bCs/>
          <w:iCs/>
        </w:rPr>
      </w:pPr>
      <w:r>
        <w:rPr>
          <w:rStyle w:val="Subst"/>
          <w:bCs/>
          <w:iCs/>
        </w:rPr>
        <w:t>- информации;</w:t>
      </w:r>
    </w:p>
    <w:p w:rsidR="001B3C02" w:rsidRDefault="001B3C02" w:rsidP="001B3C02">
      <w:pPr>
        <w:ind w:left="567"/>
        <w:jc w:val="both"/>
        <w:rPr>
          <w:rStyle w:val="Subst"/>
          <w:bCs/>
          <w:iCs/>
        </w:rPr>
      </w:pPr>
      <w:r>
        <w:rPr>
          <w:rStyle w:val="Subst"/>
          <w:bCs/>
          <w:iCs/>
        </w:rPr>
        <w:t>- системы внутреннего контроля и управления рисками;</w:t>
      </w:r>
    </w:p>
    <w:p w:rsidR="001B3C02" w:rsidRDefault="001B3C02" w:rsidP="001B3C02">
      <w:pPr>
        <w:ind w:left="567"/>
        <w:jc w:val="both"/>
        <w:rPr>
          <w:rStyle w:val="Subst"/>
          <w:bCs/>
          <w:iCs/>
        </w:rPr>
      </w:pPr>
      <w:r>
        <w:rPr>
          <w:rStyle w:val="Subst"/>
          <w:bCs/>
          <w:iCs/>
        </w:rPr>
        <w:t>- вознаграждений членам Совета директоров Общества, членам Правления Общества, Генеральному директору  и иным ключевым работникам Общества;</w:t>
      </w:r>
    </w:p>
    <w:p w:rsidR="001B3C02" w:rsidRDefault="001B3C02" w:rsidP="001B3C02">
      <w:pPr>
        <w:ind w:left="567"/>
        <w:jc w:val="both"/>
        <w:rPr>
          <w:rStyle w:val="Subst"/>
          <w:bCs/>
          <w:iCs/>
        </w:rPr>
      </w:pPr>
      <w:r>
        <w:rPr>
          <w:rStyle w:val="Subst"/>
          <w:bCs/>
          <w:iCs/>
        </w:rPr>
        <w:t>- внутреннего аудита;</w:t>
      </w:r>
    </w:p>
    <w:p w:rsidR="001B3C02" w:rsidRDefault="001B3C02" w:rsidP="001B3C02">
      <w:pPr>
        <w:ind w:left="567"/>
        <w:jc w:val="both"/>
        <w:rPr>
          <w:rStyle w:val="Subst"/>
          <w:bCs/>
          <w:iCs/>
        </w:rPr>
      </w:pPr>
      <w:r>
        <w:rPr>
          <w:rStyle w:val="Subst"/>
          <w:bCs/>
          <w:iCs/>
        </w:rPr>
        <w:t>- противодействия вовлечению в коррупционную деятельность;</w:t>
      </w:r>
    </w:p>
    <w:p w:rsidR="001B3C02" w:rsidRDefault="001B3C02" w:rsidP="001B3C02">
      <w:pPr>
        <w:ind w:left="567" w:hanging="283"/>
        <w:jc w:val="both"/>
        <w:rPr>
          <w:rStyle w:val="Subst"/>
          <w:bCs/>
          <w:iCs/>
        </w:rPr>
      </w:pPr>
      <w:r>
        <w:rPr>
          <w:rStyle w:val="Subst"/>
          <w:bCs/>
          <w:iCs/>
        </w:rPr>
        <w:t>9.2.44. утверждение кодекса корпоративного управления Общества, внесение в него изменений и дополнений;</w:t>
      </w:r>
    </w:p>
    <w:p w:rsidR="001B3C02" w:rsidRDefault="001B3C02" w:rsidP="001B3C02">
      <w:pPr>
        <w:ind w:left="567" w:hanging="283"/>
        <w:jc w:val="both"/>
        <w:rPr>
          <w:rStyle w:val="Subst"/>
          <w:bCs/>
          <w:iCs/>
        </w:rPr>
      </w:pPr>
      <w:r>
        <w:rPr>
          <w:rStyle w:val="Subst"/>
          <w:bCs/>
          <w:iCs/>
        </w:rPr>
        <w:t>9.2.45. утверждение положения о Корпоративном секретаре Общества, внесение в него изменений и дополнений;</w:t>
      </w:r>
    </w:p>
    <w:p w:rsidR="001B3C02" w:rsidRDefault="001B3C02" w:rsidP="001B3C02">
      <w:pPr>
        <w:ind w:left="567" w:hanging="283"/>
        <w:jc w:val="both"/>
        <w:rPr>
          <w:rStyle w:val="Subst"/>
          <w:bCs/>
          <w:iCs/>
        </w:rPr>
      </w:pPr>
      <w:r>
        <w:rPr>
          <w:rStyle w:val="Subst"/>
          <w:bCs/>
          <w:iCs/>
        </w:rPr>
        <w:t>9.2.46. принятие решения о страховании Обществом ответственности членов Совета директоров, Генерального директора и членов Правления Общества;</w:t>
      </w:r>
    </w:p>
    <w:p w:rsidR="001B3C02" w:rsidRDefault="001B3C02" w:rsidP="001B3C02">
      <w:pPr>
        <w:ind w:left="567" w:hanging="283"/>
        <w:jc w:val="both"/>
        <w:rPr>
          <w:rStyle w:val="Subst"/>
          <w:bCs/>
          <w:iCs/>
        </w:rPr>
      </w:pPr>
      <w:r>
        <w:rPr>
          <w:rStyle w:val="Subst"/>
          <w:bCs/>
          <w:iCs/>
        </w:rPr>
        <w:t>9.2.47. утверждение и изменение организационной структуры Общества;</w:t>
      </w:r>
    </w:p>
    <w:p w:rsidR="001B3C02" w:rsidRDefault="001B3C02" w:rsidP="001B3C02">
      <w:pPr>
        <w:ind w:left="567" w:hanging="283"/>
        <w:jc w:val="both"/>
        <w:rPr>
          <w:rStyle w:val="Subst"/>
          <w:bCs/>
          <w:iCs/>
        </w:rPr>
      </w:pPr>
      <w:r>
        <w:rPr>
          <w:rStyle w:val="Subst"/>
          <w:bCs/>
          <w:iCs/>
        </w:rPr>
        <w:t>9.2.48. создание и ликвидация комитетов Совета директоров Общества, избрание членов комитетов Совета директоров и прекращение их полномочий, избрание председателей комитетов и прекращение их полномочий;</w:t>
      </w:r>
    </w:p>
    <w:p w:rsidR="001B3C02" w:rsidRDefault="001B3C02" w:rsidP="001B3C02">
      <w:pPr>
        <w:ind w:left="567" w:hanging="283"/>
        <w:jc w:val="both"/>
        <w:rPr>
          <w:rStyle w:val="Subst"/>
          <w:bCs/>
          <w:iCs/>
        </w:rPr>
      </w:pPr>
      <w:r>
        <w:rPr>
          <w:rStyle w:val="Subst"/>
          <w:bCs/>
          <w:iCs/>
        </w:rPr>
        <w:t xml:space="preserve">9.2.49. принятие решений об обращении с </w:t>
      </w:r>
      <w:proofErr w:type="gramStart"/>
      <w:r>
        <w:rPr>
          <w:rStyle w:val="Subst"/>
          <w:bCs/>
          <w:iCs/>
        </w:rPr>
        <w:t>заявлением</w:t>
      </w:r>
      <w:proofErr w:type="gramEnd"/>
      <w:r>
        <w:rPr>
          <w:rStyle w:val="Subst"/>
          <w:bCs/>
          <w:iCs/>
        </w:rPr>
        <w:t xml:space="preserve"> о листинге акций Общества и (или) эмиссионных ценных бумаг Общества, конвертируемых в акции Общества;</w:t>
      </w:r>
    </w:p>
    <w:p w:rsidR="001B3C02" w:rsidRDefault="001B3C02" w:rsidP="001B3C02">
      <w:pPr>
        <w:ind w:left="567" w:hanging="283"/>
        <w:jc w:val="both"/>
        <w:rPr>
          <w:rStyle w:val="Subst"/>
          <w:bCs/>
          <w:iCs/>
        </w:rPr>
      </w:pPr>
      <w:r>
        <w:rPr>
          <w:rStyle w:val="Subst"/>
          <w:bCs/>
          <w:iCs/>
        </w:rPr>
        <w:t>9.2.50. назначение Корпоративного секретаря Общества и освобождение его от занимаемой должности Корпоративного секретаря;</w:t>
      </w:r>
    </w:p>
    <w:p w:rsidR="001B3C02" w:rsidRDefault="001B3C02" w:rsidP="001B3C02">
      <w:pPr>
        <w:ind w:left="567" w:hanging="283"/>
        <w:jc w:val="both"/>
        <w:rPr>
          <w:rStyle w:val="Subst"/>
          <w:bCs/>
          <w:iCs/>
        </w:rPr>
      </w:pPr>
      <w:r>
        <w:rPr>
          <w:rStyle w:val="Subst"/>
          <w:bCs/>
          <w:iCs/>
        </w:rPr>
        <w:t>9.2.51. иные вопросы, отнесенные к компетенции Совета директоров действующим законодательством Российской Федерации или настоящим Уставом.</w:t>
      </w:r>
    </w:p>
    <w:p w:rsidR="001B3C02" w:rsidRDefault="001B3C02" w:rsidP="007B2EBE">
      <w:pPr>
        <w:ind w:left="284" w:firstLine="142"/>
        <w:jc w:val="both"/>
        <w:rPr>
          <w:rStyle w:val="Subst"/>
          <w:bCs/>
          <w:iCs/>
        </w:rPr>
      </w:pPr>
      <w:r>
        <w:rPr>
          <w:rStyle w:val="Subst"/>
          <w:bCs/>
          <w:iCs/>
        </w:rPr>
        <w:br/>
        <w:t>К компетенции коллегиального исполнительного органа эмитента - Правления в соответствии с пунктом 10.3.2 статьи 10 устава Общества относятся следующие вопросы:</w:t>
      </w:r>
    </w:p>
    <w:p w:rsidR="001B3C02" w:rsidRDefault="001B3C02" w:rsidP="001B3C02">
      <w:pPr>
        <w:ind w:left="567" w:hanging="283"/>
        <w:jc w:val="both"/>
        <w:rPr>
          <w:rStyle w:val="Subst"/>
          <w:bCs/>
          <w:iCs/>
        </w:rPr>
      </w:pPr>
      <w:r>
        <w:rPr>
          <w:rStyle w:val="Subst"/>
          <w:bCs/>
          <w:iCs/>
        </w:rPr>
        <w:lastRenderedPageBreak/>
        <w:t>10.3.2.1. предварительное определение приоритетных направлений деятельности;</w:t>
      </w:r>
    </w:p>
    <w:p w:rsidR="001B3C02" w:rsidRDefault="001B3C02" w:rsidP="001B3C02">
      <w:pPr>
        <w:ind w:left="567" w:hanging="283"/>
        <w:jc w:val="both"/>
        <w:rPr>
          <w:rStyle w:val="Subst"/>
          <w:bCs/>
          <w:iCs/>
        </w:rPr>
      </w:pPr>
      <w:r>
        <w:rPr>
          <w:rStyle w:val="Subst"/>
          <w:bCs/>
          <w:iCs/>
        </w:rPr>
        <w:t>10.3.2.2 организация работы по реализации приоритетных направлений деятельности Общества;</w:t>
      </w:r>
    </w:p>
    <w:p w:rsidR="001B3C02" w:rsidRDefault="001B3C02" w:rsidP="001B3C02">
      <w:pPr>
        <w:ind w:left="567" w:hanging="283"/>
        <w:jc w:val="both"/>
        <w:rPr>
          <w:rStyle w:val="Subst"/>
          <w:bCs/>
          <w:iCs/>
        </w:rPr>
      </w:pPr>
      <w:r>
        <w:rPr>
          <w:rStyle w:val="Subst"/>
          <w:bCs/>
          <w:iCs/>
        </w:rPr>
        <w:t xml:space="preserve">10.3.2.3. утверждение </w:t>
      </w:r>
      <w:proofErr w:type="gramStart"/>
      <w:r>
        <w:rPr>
          <w:rStyle w:val="Subst"/>
          <w:bCs/>
          <w:iCs/>
        </w:rPr>
        <w:t>показателей эффективности деятельности руководителей самостоятельных структурных подразделений</w:t>
      </w:r>
      <w:proofErr w:type="gramEnd"/>
      <w:r>
        <w:rPr>
          <w:rStyle w:val="Subst"/>
          <w:bCs/>
          <w:iCs/>
        </w:rPr>
        <w:t xml:space="preserve"> Общества, определение размеров годовых премий (бонусов) руководителей самостоятельных структурных подразделений Общества;</w:t>
      </w:r>
    </w:p>
    <w:p w:rsidR="001B3C02" w:rsidRDefault="001B3C02" w:rsidP="001B3C02">
      <w:pPr>
        <w:ind w:left="567" w:hanging="283"/>
        <w:jc w:val="both"/>
        <w:rPr>
          <w:rStyle w:val="Subst"/>
          <w:bCs/>
          <w:iCs/>
        </w:rPr>
      </w:pPr>
      <w:r>
        <w:rPr>
          <w:rStyle w:val="Subst"/>
          <w:bCs/>
          <w:iCs/>
        </w:rPr>
        <w:t>10.3.2.4. назначение секретаря Правления;</w:t>
      </w:r>
    </w:p>
    <w:p w:rsidR="001B3C02" w:rsidRDefault="001B3C02" w:rsidP="001B3C02">
      <w:pPr>
        <w:ind w:left="567" w:hanging="283"/>
        <w:jc w:val="both"/>
        <w:rPr>
          <w:rStyle w:val="Subst"/>
          <w:bCs/>
          <w:iCs/>
        </w:rPr>
      </w:pPr>
      <w:r>
        <w:rPr>
          <w:rStyle w:val="Subst"/>
          <w:bCs/>
          <w:iCs/>
        </w:rPr>
        <w:t>10.3.2.5. утверждение следующих внутренних документов Общества:</w:t>
      </w:r>
    </w:p>
    <w:p w:rsidR="001B3C02" w:rsidRDefault="001B3C02" w:rsidP="001B3C02">
      <w:pPr>
        <w:ind w:left="567"/>
        <w:jc w:val="both"/>
        <w:rPr>
          <w:rStyle w:val="Subst"/>
          <w:bCs/>
          <w:iCs/>
        </w:rPr>
      </w:pPr>
      <w:r>
        <w:rPr>
          <w:rStyle w:val="Subst"/>
          <w:bCs/>
          <w:iCs/>
        </w:rPr>
        <w:t>- правил внутреннего трудового распорядка Общества;</w:t>
      </w:r>
    </w:p>
    <w:p w:rsidR="001B3C02" w:rsidRDefault="001B3C02" w:rsidP="001B3C02">
      <w:pPr>
        <w:ind w:left="567"/>
        <w:jc w:val="both"/>
        <w:rPr>
          <w:rStyle w:val="Subst"/>
          <w:bCs/>
          <w:iCs/>
        </w:rPr>
      </w:pPr>
      <w:r>
        <w:rPr>
          <w:rStyle w:val="Subst"/>
          <w:bCs/>
          <w:iCs/>
        </w:rPr>
        <w:t>- положения об условиях оплаты труда и социальной защищенности работников Общества;</w:t>
      </w:r>
    </w:p>
    <w:p w:rsidR="001B3C02" w:rsidRDefault="001B3C02" w:rsidP="001B3C02">
      <w:pPr>
        <w:ind w:left="567"/>
        <w:jc w:val="both"/>
        <w:rPr>
          <w:rStyle w:val="Subst"/>
          <w:bCs/>
          <w:iCs/>
        </w:rPr>
      </w:pPr>
      <w:r>
        <w:rPr>
          <w:rStyle w:val="Subst"/>
          <w:bCs/>
          <w:iCs/>
        </w:rPr>
        <w:t>- положения о принципах формирования и функционирования системы коллегиальных органов (комитетов, комиссий и др.) Общества;</w:t>
      </w:r>
    </w:p>
    <w:p w:rsidR="001B3C02" w:rsidRDefault="001B3C02" w:rsidP="001B3C02">
      <w:pPr>
        <w:ind w:left="567" w:hanging="283"/>
        <w:jc w:val="both"/>
        <w:rPr>
          <w:rStyle w:val="Subst"/>
          <w:bCs/>
          <w:iCs/>
        </w:rPr>
      </w:pPr>
      <w:r>
        <w:rPr>
          <w:rStyle w:val="Subst"/>
          <w:bCs/>
          <w:iCs/>
        </w:rPr>
        <w:t>10.3.2.6. одобрение сделки (в том числе изменение или досрочное прекращение сделки (или нескольких взаимосвязанных сделок)) Общества, если это влечет или может повлечь расходы и (или) иные обязательства Общества:</w:t>
      </w:r>
    </w:p>
    <w:p w:rsidR="001B3C02" w:rsidRDefault="001B3C02" w:rsidP="001B3C02">
      <w:pPr>
        <w:ind w:left="567"/>
        <w:jc w:val="both"/>
        <w:rPr>
          <w:rStyle w:val="Subst"/>
          <w:bCs/>
          <w:iCs/>
        </w:rPr>
      </w:pPr>
      <w:r>
        <w:rPr>
          <w:rStyle w:val="Subst"/>
          <w:bCs/>
          <w:iCs/>
        </w:rPr>
        <w:t>- в размере от 20 (двадцати) до 25 (двадцати пяти) процентов балансовой стоимости активов Общества на последнюю отчетную дату, или</w:t>
      </w:r>
    </w:p>
    <w:p w:rsidR="001B3C02" w:rsidRDefault="001B3C02" w:rsidP="001B3C02">
      <w:pPr>
        <w:ind w:left="567"/>
        <w:jc w:val="both"/>
        <w:rPr>
          <w:rStyle w:val="Subst"/>
          <w:bCs/>
          <w:iCs/>
        </w:rPr>
      </w:pPr>
      <w:r>
        <w:rPr>
          <w:rStyle w:val="Subst"/>
          <w:bCs/>
          <w:iCs/>
        </w:rPr>
        <w:t>- в размере от суммы, эквивалентной 20 000 000 (двадцати миллионам) долларов США, до суммы, эквивалентной 25 000 000 (двадцати пяти миллионам) долларов США.</w:t>
      </w:r>
    </w:p>
    <w:p w:rsidR="001B3C02" w:rsidRDefault="001B3C02" w:rsidP="001B3C02">
      <w:pPr>
        <w:ind w:left="567" w:hanging="283"/>
        <w:jc w:val="both"/>
        <w:rPr>
          <w:rStyle w:val="Subst"/>
          <w:bCs/>
          <w:iCs/>
        </w:rPr>
      </w:pPr>
      <w:r>
        <w:rPr>
          <w:rStyle w:val="Subst"/>
          <w:bCs/>
          <w:iCs/>
        </w:rPr>
        <w:br/>
        <w:t>Компетенция единоличного исполнительного органа эмитента – Генерального директора в соответствии с пунктом 10.4.2 статьи 10 устава Общества:</w:t>
      </w:r>
    </w:p>
    <w:p w:rsidR="001B3C02" w:rsidRDefault="001B3C02" w:rsidP="001B3C02">
      <w:pPr>
        <w:ind w:left="567" w:hanging="283"/>
        <w:jc w:val="both"/>
        <w:rPr>
          <w:rStyle w:val="Subst"/>
          <w:bCs/>
          <w:iCs/>
        </w:rPr>
      </w:pPr>
      <w:r>
        <w:rPr>
          <w:rStyle w:val="Subst"/>
          <w:bCs/>
          <w:iCs/>
        </w:rPr>
        <w:t>10.4.2.1. текущее руководство деятельностью Общества в соответствии с решениями Общего собрания акционеров и Совета директоров Общества;</w:t>
      </w:r>
    </w:p>
    <w:p w:rsidR="001B3C02" w:rsidRDefault="001B3C02" w:rsidP="001B3C02">
      <w:pPr>
        <w:ind w:left="567" w:hanging="283"/>
        <w:jc w:val="both"/>
        <w:rPr>
          <w:rStyle w:val="Subst"/>
          <w:bCs/>
          <w:iCs/>
        </w:rPr>
      </w:pPr>
      <w:r>
        <w:rPr>
          <w:rStyle w:val="Subst"/>
          <w:bCs/>
          <w:iCs/>
        </w:rPr>
        <w:t>10.4.2.2. осуществление функций Председателя Правления Общества</w:t>
      </w:r>
      <w:proofErr w:type="gramStart"/>
      <w:r>
        <w:rPr>
          <w:rStyle w:val="Subst"/>
          <w:bCs/>
          <w:iCs/>
        </w:rPr>
        <w:t>.</w:t>
      </w:r>
      <w:proofErr w:type="gramEnd"/>
      <w:r>
        <w:rPr>
          <w:rStyle w:val="Subst"/>
          <w:bCs/>
          <w:iCs/>
        </w:rPr>
        <w:t xml:space="preserve"> </w:t>
      </w:r>
      <w:proofErr w:type="gramStart"/>
      <w:r>
        <w:rPr>
          <w:rStyle w:val="Subst"/>
          <w:bCs/>
          <w:iCs/>
        </w:rPr>
        <w:t>н</w:t>
      </w:r>
      <w:proofErr w:type="gramEnd"/>
      <w:r>
        <w:rPr>
          <w:rStyle w:val="Subst"/>
          <w:bCs/>
          <w:iCs/>
        </w:rPr>
        <w:t>азначение заместителей Председателя Правления Общества;</w:t>
      </w:r>
    </w:p>
    <w:p w:rsidR="001B3C02" w:rsidRDefault="001B3C02" w:rsidP="001B3C02">
      <w:pPr>
        <w:ind w:left="567" w:hanging="283"/>
        <w:jc w:val="both"/>
        <w:rPr>
          <w:rStyle w:val="Subst"/>
          <w:bCs/>
          <w:iCs/>
        </w:rPr>
      </w:pPr>
      <w:r>
        <w:rPr>
          <w:rStyle w:val="Subst"/>
          <w:bCs/>
          <w:iCs/>
        </w:rPr>
        <w:t xml:space="preserve">10.4.2.3. распределение обязанностей между заместителями </w:t>
      </w:r>
      <w:proofErr w:type="gramStart"/>
      <w:r>
        <w:rPr>
          <w:rStyle w:val="Subst"/>
          <w:bCs/>
          <w:iCs/>
        </w:rPr>
        <w:t>Генерального</w:t>
      </w:r>
      <w:proofErr w:type="gramEnd"/>
      <w:r>
        <w:rPr>
          <w:rStyle w:val="Subst"/>
          <w:bCs/>
          <w:iCs/>
        </w:rPr>
        <w:t xml:space="preserve"> директора;</w:t>
      </w:r>
    </w:p>
    <w:p w:rsidR="001B3C02" w:rsidRDefault="001B3C02" w:rsidP="001B3C02">
      <w:pPr>
        <w:ind w:left="567" w:hanging="283"/>
        <w:jc w:val="both"/>
        <w:rPr>
          <w:rStyle w:val="Subst"/>
          <w:bCs/>
          <w:iCs/>
        </w:rPr>
      </w:pPr>
      <w:r>
        <w:rPr>
          <w:rStyle w:val="Subst"/>
          <w:bCs/>
          <w:iCs/>
        </w:rPr>
        <w:t>10.4.2.4. распоряжение имуществом Общества, совершение сделок от имени Общества с учетом ограничений, установленных законодательством и настоящим Уставом;</w:t>
      </w:r>
    </w:p>
    <w:p w:rsidR="001B3C02" w:rsidRDefault="001B3C02" w:rsidP="001B3C02">
      <w:pPr>
        <w:ind w:left="567" w:hanging="283"/>
        <w:jc w:val="both"/>
        <w:rPr>
          <w:rStyle w:val="Subst"/>
          <w:bCs/>
          <w:iCs/>
        </w:rPr>
      </w:pPr>
      <w:r>
        <w:rPr>
          <w:rStyle w:val="Subst"/>
          <w:bCs/>
          <w:iCs/>
        </w:rPr>
        <w:t>10.4.2.5. совершение, изменение или досрочное прекращение сделки (или нескольких взаимосвязанных сделок) Общества, если это влечет или может повлечь расходы и (или) иные обязательства Общества:</w:t>
      </w:r>
    </w:p>
    <w:p w:rsidR="001B3C02" w:rsidRDefault="001B3C02" w:rsidP="001B3C02">
      <w:pPr>
        <w:ind w:left="567"/>
        <w:jc w:val="both"/>
        <w:rPr>
          <w:rStyle w:val="Subst"/>
          <w:bCs/>
          <w:iCs/>
        </w:rPr>
      </w:pPr>
      <w:r>
        <w:rPr>
          <w:rStyle w:val="Subst"/>
          <w:bCs/>
          <w:iCs/>
        </w:rPr>
        <w:t>- в размере до 20 (двадцати) процентов балансовой стоимости активов Общества на последнюю отчетную дату, или</w:t>
      </w:r>
    </w:p>
    <w:p w:rsidR="001B3C02" w:rsidRDefault="001B3C02" w:rsidP="001B3C02">
      <w:pPr>
        <w:ind w:left="567"/>
        <w:jc w:val="both"/>
        <w:rPr>
          <w:rStyle w:val="Subst"/>
          <w:bCs/>
          <w:iCs/>
        </w:rPr>
      </w:pPr>
      <w:r>
        <w:rPr>
          <w:rStyle w:val="Subst"/>
          <w:bCs/>
          <w:iCs/>
        </w:rPr>
        <w:t>- в размере до суммы, эквивалентной 20 000 000 (двадцати миллионам) долларов США;</w:t>
      </w:r>
    </w:p>
    <w:p w:rsidR="001B3C02" w:rsidRDefault="001B3C02" w:rsidP="001B3C02">
      <w:pPr>
        <w:ind w:left="567" w:hanging="283"/>
        <w:jc w:val="both"/>
        <w:rPr>
          <w:rStyle w:val="Subst"/>
          <w:bCs/>
          <w:iCs/>
        </w:rPr>
      </w:pPr>
      <w:r>
        <w:rPr>
          <w:rStyle w:val="Subst"/>
          <w:bCs/>
          <w:iCs/>
        </w:rPr>
        <w:t>10.4.2.6. выдача доверенностей на представление интересов Общества;</w:t>
      </w:r>
    </w:p>
    <w:p w:rsidR="001B3C02" w:rsidRDefault="001B3C02" w:rsidP="001B3C02">
      <w:pPr>
        <w:ind w:left="567" w:hanging="283"/>
        <w:jc w:val="both"/>
        <w:rPr>
          <w:rStyle w:val="Subst"/>
          <w:bCs/>
          <w:iCs/>
        </w:rPr>
      </w:pPr>
      <w:r>
        <w:rPr>
          <w:rStyle w:val="Subst"/>
          <w:bCs/>
          <w:iCs/>
        </w:rPr>
        <w:t>10.4.2.7. издание приказов, утверждение (принятие) инструкций, локальных нормативных актов и иных внутренних документов Общества, утверждение которых не отнесено к компетенции Общего собрания акционеров, Совета директоров и Правления Общества, выдача указаний, обязательных для исполнения всеми работниками Общества;</w:t>
      </w:r>
    </w:p>
    <w:p w:rsidR="001B3C02" w:rsidRDefault="001B3C02" w:rsidP="001B3C02">
      <w:pPr>
        <w:ind w:left="567" w:hanging="283"/>
        <w:jc w:val="both"/>
        <w:rPr>
          <w:rStyle w:val="Subst"/>
          <w:bCs/>
          <w:iCs/>
        </w:rPr>
      </w:pPr>
      <w:r>
        <w:rPr>
          <w:rStyle w:val="Subst"/>
          <w:bCs/>
          <w:iCs/>
        </w:rPr>
        <w:t>10.4.2.8. внесение предложений Совету директоров о кандидатурах для избрания в Правление Общества и о досрочном прекращении полномочий членов Правления Общества;</w:t>
      </w:r>
    </w:p>
    <w:p w:rsidR="001B3C02" w:rsidRDefault="001B3C02" w:rsidP="001B3C02">
      <w:pPr>
        <w:ind w:left="567" w:hanging="283"/>
        <w:jc w:val="both"/>
        <w:rPr>
          <w:rStyle w:val="Subst"/>
          <w:bCs/>
          <w:iCs/>
        </w:rPr>
      </w:pPr>
      <w:r>
        <w:rPr>
          <w:rStyle w:val="Subst"/>
          <w:bCs/>
          <w:iCs/>
        </w:rPr>
        <w:t>10.4.2.9. обеспечение разработки планов финансово-хозяйственной деятельности (бизнес-планов) для представления на утверждение Совету директоров Общества, а также предварительное (перед вынесением на рассмотрение Совета директоров Общества) рассмотрение и одобрение расходов, не предусмотренных планом финансово-хозяйственной деятельности (бизнес-планом) Общества;</w:t>
      </w:r>
    </w:p>
    <w:p w:rsidR="001B3C02" w:rsidRDefault="001B3C02" w:rsidP="001B3C02">
      <w:pPr>
        <w:ind w:left="567" w:hanging="283"/>
        <w:jc w:val="both"/>
        <w:rPr>
          <w:rStyle w:val="Subst"/>
          <w:bCs/>
          <w:iCs/>
        </w:rPr>
      </w:pPr>
      <w:r>
        <w:rPr>
          <w:rStyle w:val="Subst"/>
          <w:bCs/>
          <w:iCs/>
        </w:rPr>
        <w:t>10.4.2.10. обеспечение разработки для представления Совету директоров и Общему собранию акционеров годовых отчетов, годовой бухгалтерской (финансовой) отчетности Общества, а также отчетов о распределении прибыли и убытков Общества по результатам финансового года;</w:t>
      </w:r>
    </w:p>
    <w:p w:rsidR="001B3C02" w:rsidRDefault="001B3C02" w:rsidP="001B3C02">
      <w:pPr>
        <w:ind w:left="567" w:hanging="283"/>
        <w:jc w:val="both"/>
        <w:rPr>
          <w:rStyle w:val="Subst"/>
          <w:bCs/>
          <w:iCs/>
        </w:rPr>
      </w:pPr>
      <w:r>
        <w:rPr>
          <w:rStyle w:val="Subst"/>
          <w:bCs/>
          <w:iCs/>
        </w:rPr>
        <w:t>10.4.2.11. утверждение штатного расписания Общества, изменений и дополнений к нему;</w:t>
      </w:r>
    </w:p>
    <w:p w:rsidR="001B3C02" w:rsidRDefault="001B3C02" w:rsidP="001B3C02">
      <w:pPr>
        <w:ind w:left="567" w:hanging="283"/>
        <w:jc w:val="both"/>
        <w:rPr>
          <w:rStyle w:val="Subst"/>
          <w:bCs/>
          <w:iCs/>
        </w:rPr>
      </w:pPr>
      <w:r>
        <w:rPr>
          <w:rStyle w:val="Subst"/>
          <w:bCs/>
          <w:iCs/>
        </w:rPr>
        <w:t>10.4.2.12. установление перечня сведений, содержащих коммерческую тайну или являющихся конфиденциальной информацией Общества;</w:t>
      </w:r>
    </w:p>
    <w:p w:rsidR="001B3C02" w:rsidRDefault="001B3C02" w:rsidP="001B3C02">
      <w:pPr>
        <w:ind w:left="567" w:hanging="283"/>
        <w:jc w:val="both"/>
        <w:rPr>
          <w:rStyle w:val="Subst"/>
          <w:bCs/>
          <w:iCs/>
        </w:rPr>
      </w:pPr>
      <w:r>
        <w:rPr>
          <w:rStyle w:val="Subst"/>
          <w:bCs/>
          <w:iCs/>
        </w:rPr>
        <w:t>10.4.2.13. реализация процедур внутреннего контроля;</w:t>
      </w:r>
    </w:p>
    <w:p w:rsidR="001B3C02" w:rsidRDefault="001B3C02" w:rsidP="001B3C02">
      <w:pPr>
        <w:ind w:left="567" w:hanging="283"/>
        <w:jc w:val="both"/>
        <w:rPr>
          <w:rStyle w:val="Subst"/>
          <w:bCs/>
          <w:iCs/>
        </w:rPr>
      </w:pPr>
      <w:r>
        <w:rPr>
          <w:rStyle w:val="Subst"/>
          <w:bCs/>
          <w:iCs/>
        </w:rPr>
        <w:t>10.4.2.14. подписание всех документов от имени Общества (кроме документов Совета директоров) и протоколов заседаний Правления;</w:t>
      </w:r>
    </w:p>
    <w:p w:rsidR="001B3C02" w:rsidRDefault="001B3C02" w:rsidP="001B3C02">
      <w:pPr>
        <w:ind w:left="567" w:hanging="283"/>
        <w:jc w:val="both"/>
        <w:rPr>
          <w:rStyle w:val="Subst"/>
          <w:bCs/>
          <w:iCs/>
        </w:rPr>
      </w:pPr>
      <w:r>
        <w:rPr>
          <w:rStyle w:val="Subst"/>
          <w:bCs/>
          <w:iCs/>
        </w:rPr>
        <w:t>10.4.2.15. утверждение перечня документов, подлежащих хранению Обществом;</w:t>
      </w:r>
    </w:p>
    <w:p w:rsidR="001B3C02" w:rsidRDefault="001B3C02" w:rsidP="001B3C02">
      <w:pPr>
        <w:ind w:left="567" w:hanging="283"/>
        <w:jc w:val="both"/>
        <w:rPr>
          <w:rStyle w:val="Subst"/>
          <w:bCs/>
          <w:iCs/>
        </w:rPr>
      </w:pPr>
      <w:r>
        <w:rPr>
          <w:rStyle w:val="Subst"/>
          <w:bCs/>
          <w:iCs/>
        </w:rPr>
        <w:lastRenderedPageBreak/>
        <w:t>10.4.2.16. создание условий по защите сведений Общества, составляющих государственную тайну;</w:t>
      </w:r>
    </w:p>
    <w:p w:rsidR="001B3C02" w:rsidRDefault="001B3C02" w:rsidP="001B3C02">
      <w:pPr>
        <w:ind w:left="567" w:hanging="283"/>
        <w:jc w:val="both"/>
        <w:rPr>
          <w:rStyle w:val="Subst"/>
          <w:bCs/>
          <w:iCs/>
        </w:rPr>
      </w:pPr>
      <w:r>
        <w:rPr>
          <w:rStyle w:val="Subst"/>
          <w:bCs/>
          <w:iCs/>
        </w:rPr>
        <w:t>10.4.2.17. обеспечение создания и поддержания функционирования и эффективности системы внутреннего контроля и управления рисками;</w:t>
      </w:r>
    </w:p>
    <w:p w:rsidR="001B3C02" w:rsidRDefault="001B3C02" w:rsidP="001B3C02">
      <w:pPr>
        <w:ind w:left="567" w:hanging="283"/>
        <w:jc w:val="both"/>
        <w:rPr>
          <w:rStyle w:val="Subst"/>
          <w:bCs/>
          <w:iCs/>
        </w:rPr>
      </w:pPr>
      <w:r>
        <w:rPr>
          <w:rStyle w:val="Subst"/>
          <w:bCs/>
          <w:iCs/>
        </w:rPr>
        <w:t>10.4.2.18. рассмотрение вопросов организации, функционирования и эффективности системы внутреннего контроля и управления рисками (не реже одного раза в год);</w:t>
      </w:r>
    </w:p>
    <w:p w:rsidR="001B3C02" w:rsidRDefault="001B3C02" w:rsidP="001B3C02">
      <w:pPr>
        <w:ind w:left="567" w:hanging="283"/>
        <w:jc w:val="both"/>
        <w:rPr>
          <w:rStyle w:val="Subst"/>
          <w:bCs/>
          <w:iCs/>
        </w:rPr>
      </w:pPr>
      <w:r>
        <w:rPr>
          <w:rStyle w:val="Subst"/>
          <w:bCs/>
          <w:iCs/>
        </w:rPr>
        <w:t>10.4.2.19. иные вопросы, не отнесенные действующим законодательством и настоящим Уставом к компетенции Общего собрания акционеров, Совета директоров и Правления Общества.</w:t>
      </w:r>
    </w:p>
    <w:p w:rsidR="001B3C02" w:rsidRDefault="001B3C02" w:rsidP="001B3C02">
      <w:pPr>
        <w:pStyle w:val="SubHeading10"/>
        <w:widowControl/>
        <w:autoSpaceDE/>
        <w:spacing w:before="0" w:after="0"/>
        <w:ind w:left="142"/>
        <w:jc w:val="both"/>
        <w:rPr>
          <w:sz w:val="20"/>
          <w:szCs w:val="20"/>
          <w:lang w:val="ru-RU"/>
        </w:rPr>
      </w:pPr>
    </w:p>
    <w:p w:rsidR="001B3C02" w:rsidRDefault="001B3C02" w:rsidP="001B3C02">
      <w:pPr>
        <w:pStyle w:val="SubHeading10"/>
        <w:widowControl/>
        <w:autoSpaceDE/>
        <w:spacing w:before="0" w:after="0"/>
        <w:ind w:left="142"/>
        <w:jc w:val="both"/>
        <w:rPr>
          <w:b/>
          <w:i/>
          <w:sz w:val="20"/>
          <w:szCs w:val="20"/>
          <w:lang w:val="ru-RU"/>
        </w:rPr>
      </w:pPr>
      <w:r>
        <w:rPr>
          <w:sz w:val="20"/>
          <w:szCs w:val="20"/>
          <w:lang w:val="ru-RU"/>
        </w:rPr>
        <w:t xml:space="preserve">Сведения о наличии кодекса корпоративного управления эмитента либо иного аналогичного документа:  </w:t>
      </w:r>
      <w:r>
        <w:rPr>
          <w:b/>
          <w:i/>
          <w:sz w:val="20"/>
          <w:szCs w:val="20"/>
          <w:lang w:val="ru-RU"/>
        </w:rPr>
        <w:t>в Обществе не утвержден Кодекс корпоративного управления. В своей деятельности Общество принимает во внимание принципы и рекомендации Кодекса корпоративного управления, рекомендованного к применению акционерными обществами, ценные бумаги которых допущены к организованным торгам, в соответствии с Письмом Банка России от 10 апреля 2014</w:t>
      </w:r>
      <w:r>
        <w:rPr>
          <w:b/>
          <w:i/>
          <w:sz w:val="20"/>
          <w:szCs w:val="20"/>
        </w:rPr>
        <w:t> </w:t>
      </w:r>
      <w:r>
        <w:rPr>
          <w:b/>
          <w:i/>
          <w:sz w:val="20"/>
          <w:szCs w:val="20"/>
          <w:lang w:val="ru-RU"/>
        </w:rPr>
        <w:t xml:space="preserve">г. </w:t>
      </w:r>
      <w:r>
        <w:rPr>
          <w:b/>
          <w:i/>
          <w:sz w:val="20"/>
          <w:szCs w:val="20"/>
        </w:rPr>
        <w:t>N </w:t>
      </w:r>
      <w:r>
        <w:rPr>
          <w:b/>
          <w:i/>
          <w:sz w:val="20"/>
          <w:szCs w:val="20"/>
          <w:lang w:val="ru-RU"/>
        </w:rPr>
        <w:t>06-52/2463.</w:t>
      </w:r>
    </w:p>
    <w:p w:rsidR="001B3C02" w:rsidRDefault="001B3C02" w:rsidP="001B3C02">
      <w:pPr>
        <w:pStyle w:val="SubHeading10"/>
        <w:widowControl/>
        <w:autoSpaceDE/>
        <w:spacing w:before="0" w:after="0"/>
        <w:jc w:val="both"/>
        <w:rPr>
          <w:b/>
          <w:i/>
          <w:sz w:val="20"/>
          <w:szCs w:val="20"/>
          <w:lang w:val="ru-RU"/>
        </w:rPr>
      </w:pPr>
    </w:p>
    <w:p w:rsidR="001B3C02" w:rsidRDefault="001B3C02" w:rsidP="001B3C02">
      <w:pPr>
        <w:ind w:left="200"/>
        <w:jc w:val="both"/>
        <w:rPr>
          <w:rStyle w:val="Subst"/>
          <w:bCs/>
          <w:iCs/>
        </w:rPr>
      </w:pPr>
      <w:r>
        <w:t>Сведения о внесенных изменениях в устав эмитента, а также во внутренние документы, регулирующие деятельность его органов управления:</w:t>
      </w:r>
      <w:r>
        <w:rPr>
          <w:b/>
          <w:i/>
        </w:rPr>
        <w:t xml:space="preserve"> </w:t>
      </w:r>
    </w:p>
    <w:p w:rsidR="001B3C02" w:rsidRDefault="001B3C02" w:rsidP="001B3C02">
      <w:pPr>
        <w:ind w:left="200"/>
        <w:jc w:val="both"/>
        <w:rPr>
          <w:rStyle w:val="Subst"/>
          <w:bCs/>
          <w:iCs/>
        </w:rPr>
      </w:pPr>
      <w:r>
        <w:rPr>
          <w:rStyle w:val="Subst"/>
          <w:bCs/>
          <w:iCs/>
        </w:rPr>
        <w:t>В 2016 году и в 1 квартале 2017г. изменения в Устав эмитента, а также во внутренние документы, регулирующие деятельность его органов управления, не вносились.</w:t>
      </w:r>
    </w:p>
    <w:p w:rsidR="00BF09A6" w:rsidRPr="00407C7C" w:rsidRDefault="00BF09A6" w:rsidP="00BF09A6">
      <w:pPr>
        <w:pStyle w:val="20"/>
      </w:pPr>
      <w:bookmarkStart w:id="68" w:name="_Toc482359086"/>
      <w:r w:rsidRPr="00407C7C">
        <w:t>5.2. Информация о лицах, входящих в состав органов управления эмитента</w:t>
      </w:r>
      <w:bookmarkEnd w:id="68"/>
    </w:p>
    <w:p w:rsidR="00336725" w:rsidRPr="0072442B" w:rsidRDefault="00336725" w:rsidP="00336725">
      <w:pPr>
        <w:pStyle w:val="20"/>
        <w:spacing w:before="120"/>
        <w:jc w:val="both"/>
      </w:pPr>
      <w:bookmarkStart w:id="69" w:name="_Toc419203613"/>
      <w:bookmarkStart w:id="70" w:name="_Toc482359087"/>
      <w:r w:rsidRPr="0072442B">
        <w:t>5.2.1. Состав совета директоров (наблюдательного совета) эмитента</w:t>
      </w:r>
      <w:bookmarkEnd w:id="69"/>
      <w:bookmarkEnd w:id="70"/>
    </w:p>
    <w:p w:rsidR="00BF09A6" w:rsidRDefault="00BF09A6" w:rsidP="00BF09A6">
      <w:r>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BF09A6" w:rsidRDefault="00BF09A6" w:rsidP="00BF09A6">
      <w:r>
        <w:t>Год рождения:</w:t>
      </w:r>
      <w:r>
        <w:rPr>
          <w:rStyle w:val="Subst"/>
          <w:bCs/>
          <w:iCs/>
        </w:rPr>
        <w:t xml:space="preserve"> 1966</w:t>
      </w:r>
    </w:p>
    <w:p w:rsidR="00BF09A6" w:rsidRDefault="00BF09A6" w:rsidP="00BF09A6">
      <w:pPr>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BF09A6" w:rsidRDefault="00BF09A6" w:rsidP="00BF09A6"/>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2010</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член Совета директоров, Заместитель Председателя Совета директоров</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2011</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2011</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Британо-Украинская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член Совета директоров</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2011</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 xml:space="preserve">ООО «ТНК-ВР </w:t>
            </w:r>
            <w:proofErr w:type="spellStart"/>
            <w:r>
              <w:t>Коммерс</w:t>
            </w:r>
            <w:proofErr w:type="spellEnd"/>
            <w:r>
              <w:t>» Украина</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Главный Управляющий директор, Президент</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2014</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Вице-президент по коммерции и логистике</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6B1A12">
            <w:r>
              <w:t>2014</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BF09A6" w:rsidRDefault="007A43DD" w:rsidP="006B1A12">
            <w:r>
              <w:t>П</w:t>
            </w:r>
            <w:r w:rsidR="00BF09A6">
              <w:t>АО «НК «Роснефть»</w:t>
            </w:r>
          </w:p>
        </w:tc>
        <w:tc>
          <w:tcPr>
            <w:tcW w:w="4111" w:type="dxa"/>
            <w:tcBorders>
              <w:top w:val="single" w:sz="6" w:space="0" w:color="auto"/>
              <w:left w:val="single" w:sz="6" w:space="0" w:color="auto"/>
              <w:bottom w:val="double" w:sz="6" w:space="0" w:color="auto"/>
              <w:right w:val="double" w:sz="6" w:space="0" w:color="auto"/>
            </w:tcBorders>
          </w:tcPr>
          <w:p w:rsidR="00BF09A6" w:rsidRDefault="00BF09A6" w:rsidP="006B1A12">
            <w:r>
              <w:t>Вице-президент по переработке, нефтехимии, коммерции и логистике, член Правления</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122021" w:rsidRDefault="00BF09A6" w:rsidP="00BF09A6">
      <w:pPr>
        <w:jc w:val="both"/>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BF09A6" w:rsidRDefault="00BF09A6" w:rsidP="00BF09A6">
      <w:pPr>
        <w:jc w:val="both"/>
      </w:pPr>
    </w:p>
    <w:p w:rsidR="00BF09A6" w:rsidRPr="00136584" w:rsidRDefault="00BF09A6" w:rsidP="00BF09A6">
      <w:r w:rsidRPr="00136584">
        <w:t>ФИО:</w:t>
      </w:r>
      <w:r w:rsidRPr="00136584">
        <w:rPr>
          <w:rStyle w:val="Subst"/>
          <w:bCs/>
          <w:iCs/>
        </w:rPr>
        <w:t xml:space="preserve"> Романов Александр Анатольевич</w:t>
      </w:r>
    </w:p>
    <w:p w:rsidR="00BF09A6" w:rsidRPr="00136584" w:rsidRDefault="00BF09A6" w:rsidP="00BF09A6">
      <w:r w:rsidRPr="00136584">
        <w:lastRenderedPageBreak/>
        <w:t>Год рождения:</w:t>
      </w:r>
      <w:r w:rsidRPr="00136584">
        <w:rPr>
          <w:rStyle w:val="Subst"/>
          <w:bCs/>
          <w:iCs/>
        </w:rPr>
        <w:t xml:space="preserve"> 1971</w:t>
      </w:r>
    </w:p>
    <w:p w:rsidR="00BF09A6" w:rsidRPr="00136584" w:rsidRDefault="00BF09A6" w:rsidP="00BF09A6">
      <w:pPr>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RPr="00407C7C"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2867" w:type="dxa"/>
            <w:vMerge/>
            <w:tcBorders>
              <w:left w:val="single" w:sz="6" w:space="0" w:color="auto"/>
              <w:bottom w:val="single" w:sz="6" w:space="0" w:color="auto"/>
              <w:right w:val="single" w:sz="6" w:space="0" w:color="auto"/>
            </w:tcBorders>
          </w:tcPr>
          <w:p w:rsidR="00BF09A6" w:rsidRPr="00407C7C" w:rsidRDefault="00BF09A6" w:rsidP="006B1A12">
            <w:pPr>
              <w:rPr>
                <w:highlight w:val="yellow"/>
              </w:rPr>
            </w:pPr>
          </w:p>
        </w:tc>
        <w:tc>
          <w:tcPr>
            <w:tcW w:w="4111" w:type="dxa"/>
            <w:vMerge/>
            <w:tcBorders>
              <w:left w:val="single" w:sz="6" w:space="0" w:color="auto"/>
              <w:bottom w:val="single" w:sz="6" w:space="0" w:color="auto"/>
              <w:right w:val="double" w:sz="6" w:space="0" w:color="auto"/>
            </w:tcBorders>
          </w:tcPr>
          <w:p w:rsidR="00BF09A6" w:rsidRPr="00407C7C" w:rsidRDefault="00BF09A6" w:rsidP="006B1A12">
            <w:pPr>
              <w:rPr>
                <w:highlight w:val="yellow"/>
              </w:rPr>
            </w:pP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r w:rsidRPr="00136584">
              <w:t>2010</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r w:rsidRPr="00136584">
              <w:t>2011</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BF09A6" w:rsidP="006B1A12">
            <w:r w:rsidRPr="00136584">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BF09A6" w:rsidP="006B1A12">
            <w:r w:rsidRPr="00136584">
              <w:t>Генеральный директор</w:t>
            </w: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r w:rsidRPr="00136584">
              <w:t>2012</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r w:rsidRPr="00136584">
              <w:t>2014</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BF09A6" w:rsidP="006B1A12">
            <w:r w:rsidRPr="00136584">
              <w:t>ОАО «НК «Альянс»</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BF09A6" w:rsidP="006B1A12">
            <w:r w:rsidRPr="00136584">
              <w:t>Вице-Президент</w:t>
            </w:r>
          </w:p>
        </w:tc>
      </w:tr>
      <w:tr w:rsidR="00BF09A6" w:rsidRPr="00407C7C" w:rsidTr="00FF0006">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r w:rsidRPr="00136584">
              <w:t>2014</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FF0006" w:rsidP="006B1A12">
            <w:r>
              <w:t>2016</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7A43DD" w:rsidP="006B1A12">
            <w:r>
              <w:t>П</w:t>
            </w:r>
            <w:r w:rsidR="00BF09A6" w:rsidRPr="00136584">
              <w:t>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BF09A6" w:rsidP="006B1A12">
            <w:r w:rsidRPr="00136584">
              <w:t>Директор Департамента нефтепереработки в ранге Вице-Президента</w:t>
            </w:r>
          </w:p>
        </w:tc>
      </w:tr>
      <w:tr w:rsidR="00FF0006" w:rsidRPr="00407C7C" w:rsidTr="006B1A12">
        <w:tc>
          <w:tcPr>
            <w:tcW w:w="1260" w:type="dxa"/>
            <w:tcBorders>
              <w:top w:val="single" w:sz="6" w:space="0" w:color="auto"/>
              <w:left w:val="double" w:sz="6" w:space="0" w:color="auto"/>
              <w:bottom w:val="double" w:sz="6" w:space="0" w:color="auto"/>
              <w:right w:val="single" w:sz="6" w:space="0" w:color="auto"/>
            </w:tcBorders>
          </w:tcPr>
          <w:p w:rsidR="00FF0006" w:rsidRPr="00136584" w:rsidRDefault="00FF0006" w:rsidP="006B1A12">
            <w:r>
              <w:t>2016</w:t>
            </w:r>
          </w:p>
        </w:tc>
        <w:tc>
          <w:tcPr>
            <w:tcW w:w="1260" w:type="dxa"/>
            <w:tcBorders>
              <w:top w:val="single" w:sz="6" w:space="0" w:color="auto"/>
              <w:left w:val="single" w:sz="6" w:space="0" w:color="auto"/>
              <w:bottom w:val="double" w:sz="6" w:space="0" w:color="auto"/>
              <w:right w:val="single" w:sz="6" w:space="0" w:color="auto"/>
            </w:tcBorders>
          </w:tcPr>
          <w:p w:rsidR="00FF0006" w:rsidRDefault="00FF0006" w:rsidP="006B1A12">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FF0006" w:rsidRDefault="00FF0006" w:rsidP="006B1A12">
            <w:r>
              <w:t>П</w:t>
            </w:r>
            <w:r w:rsidRPr="00136584">
              <w:t>АО «НК «Роснефть»</w:t>
            </w:r>
          </w:p>
        </w:tc>
        <w:tc>
          <w:tcPr>
            <w:tcW w:w="4111" w:type="dxa"/>
            <w:tcBorders>
              <w:top w:val="single" w:sz="6" w:space="0" w:color="auto"/>
              <w:left w:val="single" w:sz="6" w:space="0" w:color="auto"/>
              <w:bottom w:val="double" w:sz="6" w:space="0" w:color="auto"/>
              <w:right w:val="double" w:sz="6" w:space="0" w:color="auto"/>
            </w:tcBorders>
          </w:tcPr>
          <w:p w:rsidR="00FF0006" w:rsidRPr="00136584" w:rsidRDefault="00FF0006" w:rsidP="006B1A12">
            <w:r>
              <w:t>Вице-президент по нефтепереработке и нефтехимии</w:t>
            </w:r>
          </w:p>
        </w:tc>
      </w:tr>
    </w:tbl>
    <w:p w:rsidR="00BF09A6" w:rsidRPr="00136584" w:rsidRDefault="00BF09A6" w:rsidP="00BF09A6">
      <w:pPr>
        <w:jc w:val="both"/>
        <w:rPr>
          <w:rStyle w:val="Subst"/>
          <w:bCs/>
          <w:iCs/>
        </w:rPr>
      </w:pPr>
      <w:r w:rsidRPr="00136584">
        <w:rPr>
          <w:rStyle w:val="Subst"/>
          <w:bCs/>
          <w:iCs/>
        </w:rPr>
        <w:t>Доли участия в уставном капитале эмитента/обыкновенных акций не имеет</w:t>
      </w:r>
    </w:p>
    <w:p w:rsidR="00BF09A6" w:rsidRPr="00136584" w:rsidRDefault="00BF09A6" w:rsidP="00BF09A6">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BF09A6" w:rsidRPr="00136584" w:rsidRDefault="00BF09A6" w:rsidP="00BF09A6">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BF09A6" w:rsidRPr="00136584" w:rsidRDefault="00BF09A6" w:rsidP="00BF09A6">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BF09A6" w:rsidRPr="00136584" w:rsidRDefault="00BF09A6" w:rsidP="00BF09A6">
      <w:pPr>
        <w:jc w:val="both"/>
        <w:rPr>
          <w:rStyle w:val="Subst"/>
          <w:bCs/>
          <w:iCs/>
        </w:rPr>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Pr="00122021" w:rsidRDefault="00BF09A6" w:rsidP="00BF09A6">
      <w:pPr>
        <w:jc w:val="both"/>
      </w:pPr>
      <w:r w:rsidRPr="00136584">
        <w:rPr>
          <w:rStyle w:val="Subst"/>
          <w:b w:val="0"/>
          <w:bCs/>
          <w:i w:val="0"/>
          <w:iCs/>
        </w:rPr>
        <w:t xml:space="preserve">Сведения об участии лица в работе комитетов совета директоров: </w:t>
      </w:r>
      <w:r w:rsidRPr="00136584">
        <w:rPr>
          <w:rStyle w:val="Subst"/>
          <w:bCs/>
          <w:iCs/>
        </w:rPr>
        <w:t>Не участвовало</w:t>
      </w:r>
    </w:p>
    <w:p w:rsidR="00BF09A6" w:rsidRDefault="00BF09A6" w:rsidP="00BF09A6"/>
    <w:p w:rsidR="00BF09A6" w:rsidRDefault="00BF09A6" w:rsidP="00BF09A6">
      <w:pPr>
        <w:jc w:val="both"/>
      </w:pPr>
      <w:r>
        <w:t>ФИО:</w:t>
      </w:r>
      <w:r>
        <w:rPr>
          <w:rStyle w:val="Subst"/>
          <w:bCs/>
          <w:iCs/>
        </w:rPr>
        <w:t xml:space="preserve"> Грицкевич Светлана Валентиновна</w:t>
      </w:r>
    </w:p>
    <w:p w:rsidR="00BF09A6" w:rsidRDefault="00BF09A6" w:rsidP="00BF09A6">
      <w:pPr>
        <w:jc w:val="both"/>
      </w:pPr>
      <w:r>
        <w:t>Год рождения:</w:t>
      </w:r>
      <w:r>
        <w:rPr>
          <w:rStyle w:val="Subst"/>
          <w:bCs/>
          <w:iCs/>
        </w:rPr>
        <w:t xml:space="preserve"> 1974</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2010</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2011</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Заместитель директора Департамента собственности и корпоративного управления</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2011</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2011</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Департамента собственности и корпоративного управления</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2011</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Первый заместитель Директора Департамента собственности и корпоративного управления. Секретарь Совета директоров - руководитель секретариата Совета директоров (по совместительству)</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6B1A12">
            <w:r>
              <w:t>2013</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BF09A6" w:rsidRDefault="007A43DD" w:rsidP="006B1A12">
            <w:r>
              <w:t>П</w:t>
            </w:r>
            <w:r w:rsidR="00BF09A6">
              <w:t>АО «НК «Роснефть»</w:t>
            </w:r>
          </w:p>
        </w:tc>
        <w:tc>
          <w:tcPr>
            <w:tcW w:w="4111" w:type="dxa"/>
            <w:tcBorders>
              <w:top w:val="single" w:sz="6" w:space="0" w:color="auto"/>
              <w:left w:val="single" w:sz="6" w:space="0" w:color="auto"/>
              <w:bottom w:val="double" w:sz="6" w:space="0" w:color="auto"/>
              <w:right w:val="double" w:sz="6" w:space="0" w:color="auto"/>
            </w:tcBorders>
          </w:tcPr>
          <w:p w:rsidR="00BF09A6" w:rsidRDefault="00BF09A6" w:rsidP="006B1A12">
            <w:r>
              <w:t>Директор Департамента корпоративного управления</w:t>
            </w:r>
            <w:r w:rsidRPr="00B00529">
              <w:t xml:space="preserve"> –</w:t>
            </w:r>
            <w:r>
              <w:t xml:space="preserve"> Корпоративный секретарь</w:t>
            </w:r>
            <w:r w:rsidRPr="00B00529">
              <w:t xml:space="preserve"> </w:t>
            </w:r>
            <w:r>
              <w:t xml:space="preserve"> </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lastRenderedPageBreak/>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122021" w:rsidRDefault="00BF09A6" w:rsidP="00BF09A6">
      <w:pPr>
        <w:jc w:val="both"/>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BF09A6" w:rsidRDefault="00BF09A6" w:rsidP="00BF09A6">
      <w:pPr>
        <w:ind w:left="200"/>
      </w:pPr>
    </w:p>
    <w:p w:rsidR="00BF09A6" w:rsidRDefault="00BF09A6" w:rsidP="00BF09A6">
      <w:pPr>
        <w:jc w:val="both"/>
      </w:pPr>
      <w:r>
        <w:t>ФИО:</w:t>
      </w:r>
      <w:r>
        <w:rPr>
          <w:rStyle w:val="Subst"/>
          <w:bCs/>
          <w:iCs/>
        </w:rPr>
        <w:t xml:space="preserve"> </w:t>
      </w:r>
      <w:r w:rsidR="00DE634F">
        <w:rPr>
          <w:rStyle w:val="Subst"/>
          <w:bCs/>
          <w:iCs/>
        </w:rPr>
        <w:t>Крастилевский Александр Александрович</w:t>
      </w:r>
    </w:p>
    <w:p w:rsidR="00BF09A6" w:rsidRDefault="00BF09A6" w:rsidP="00BF09A6">
      <w:pPr>
        <w:jc w:val="both"/>
      </w:pPr>
      <w:r>
        <w:t>Год рождения:</w:t>
      </w:r>
      <w:r>
        <w:rPr>
          <w:rStyle w:val="Subst"/>
          <w:bCs/>
          <w:iCs/>
        </w:rPr>
        <w:t xml:space="preserve"> 196</w:t>
      </w:r>
      <w:r w:rsidR="00DE634F">
        <w:rPr>
          <w:rStyle w:val="Subst"/>
          <w:bCs/>
          <w:iCs/>
        </w:rPr>
        <w:t>9</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3009" w:type="dxa"/>
            <w:vMerge w:val="restart"/>
            <w:tcBorders>
              <w:top w:val="doub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3009" w:type="dxa"/>
            <w:vMerge/>
          </w:tcPr>
          <w:p w:rsidR="00BF09A6" w:rsidRDefault="00BF09A6" w:rsidP="006B1A12"/>
        </w:tc>
        <w:tc>
          <w:tcPr>
            <w:tcW w:w="3969" w:type="dxa"/>
            <w:vMerge/>
          </w:tcPr>
          <w:p w:rsidR="00BF09A6" w:rsidRDefault="00BF09A6" w:rsidP="006B1A12"/>
        </w:tc>
      </w:tr>
      <w:tr w:rsidR="00BF09A6" w:rsidTr="006B1A12">
        <w:tc>
          <w:tcPr>
            <w:tcW w:w="1260" w:type="dxa"/>
          </w:tcPr>
          <w:p w:rsidR="00BF09A6" w:rsidRDefault="00BF09A6" w:rsidP="00DE634F">
            <w:r>
              <w:t>201</w:t>
            </w:r>
            <w:r w:rsidR="00DE634F">
              <w:t>1</w:t>
            </w:r>
          </w:p>
        </w:tc>
        <w:tc>
          <w:tcPr>
            <w:tcW w:w="1260" w:type="dxa"/>
          </w:tcPr>
          <w:p w:rsidR="00BF09A6" w:rsidRDefault="00BF09A6" w:rsidP="00DE634F">
            <w:r>
              <w:t>201</w:t>
            </w:r>
            <w:r w:rsidR="00DE634F">
              <w:t>3</w:t>
            </w:r>
          </w:p>
        </w:tc>
        <w:tc>
          <w:tcPr>
            <w:tcW w:w="3009" w:type="dxa"/>
          </w:tcPr>
          <w:p w:rsidR="00BF09A6" w:rsidRDefault="00DE634F" w:rsidP="006B1A12">
            <w:r>
              <w:t>ОАО  «ТНК-ВР Менеджмент»</w:t>
            </w:r>
          </w:p>
        </w:tc>
        <w:tc>
          <w:tcPr>
            <w:tcW w:w="3969" w:type="dxa"/>
          </w:tcPr>
          <w:p w:rsidR="00BF09A6" w:rsidRDefault="00BF09A6" w:rsidP="00DE634F">
            <w:r>
              <w:t xml:space="preserve">Директор Департамента </w:t>
            </w:r>
            <w:r w:rsidR="00DE634F">
              <w:t>управления эффективностью деятельности БН «Переработка и торговля»</w:t>
            </w:r>
          </w:p>
        </w:tc>
      </w:tr>
      <w:tr w:rsidR="00BF09A6" w:rsidTr="006B1A12">
        <w:tc>
          <w:tcPr>
            <w:tcW w:w="1260" w:type="dxa"/>
          </w:tcPr>
          <w:p w:rsidR="00BF09A6" w:rsidRDefault="00BF09A6" w:rsidP="00DE634F">
            <w:r>
              <w:t>201</w:t>
            </w:r>
            <w:r w:rsidR="00DE634F">
              <w:t>3</w:t>
            </w:r>
          </w:p>
        </w:tc>
        <w:tc>
          <w:tcPr>
            <w:tcW w:w="1260" w:type="dxa"/>
          </w:tcPr>
          <w:p w:rsidR="00BF09A6" w:rsidRDefault="00BF09A6" w:rsidP="006B1A12">
            <w:r>
              <w:t>2013</w:t>
            </w:r>
          </w:p>
        </w:tc>
        <w:tc>
          <w:tcPr>
            <w:tcW w:w="3009" w:type="dxa"/>
          </w:tcPr>
          <w:p w:rsidR="00BF09A6" w:rsidRDefault="00BF09A6" w:rsidP="006B1A12">
            <w:r>
              <w:t>ОАО «НК «Роснефть»</w:t>
            </w:r>
          </w:p>
        </w:tc>
        <w:tc>
          <w:tcPr>
            <w:tcW w:w="3969" w:type="dxa"/>
          </w:tcPr>
          <w:p w:rsidR="00BF09A6" w:rsidRDefault="00C44D2B" w:rsidP="006B1A12">
            <w:r>
              <w:t>Заместитель директора Департамента планирования, управления эффективностью, развития и инвестиций в переработке, коммерции и логистике</w:t>
            </w:r>
          </w:p>
        </w:tc>
      </w:tr>
      <w:tr w:rsidR="00BF09A6" w:rsidTr="00265846">
        <w:tc>
          <w:tcPr>
            <w:tcW w:w="1260" w:type="dxa"/>
          </w:tcPr>
          <w:p w:rsidR="00BF09A6" w:rsidRDefault="00BF09A6" w:rsidP="006B1A12">
            <w:r>
              <w:t>2013</w:t>
            </w:r>
          </w:p>
        </w:tc>
        <w:tc>
          <w:tcPr>
            <w:tcW w:w="1260" w:type="dxa"/>
          </w:tcPr>
          <w:p w:rsidR="00BF09A6" w:rsidRDefault="00265846" w:rsidP="00C44D2B">
            <w:r>
              <w:t>2017</w:t>
            </w:r>
          </w:p>
        </w:tc>
        <w:tc>
          <w:tcPr>
            <w:tcW w:w="3009" w:type="dxa"/>
          </w:tcPr>
          <w:p w:rsidR="00BF09A6" w:rsidRDefault="007A43DD" w:rsidP="006B1A12">
            <w:r>
              <w:t>П</w:t>
            </w:r>
            <w:r w:rsidR="00BF09A6">
              <w:t>АО «НК «Роснефть»</w:t>
            </w:r>
          </w:p>
        </w:tc>
        <w:tc>
          <w:tcPr>
            <w:tcW w:w="3969" w:type="dxa"/>
          </w:tcPr>
          <w:p w:rsidR="00BF09A6" w:rsidRDefault="00C44D2B" w:rsidP="00C44D2B">
            <w:r w:rsidRPr="00265846">
              <w:t>Советник Президента - директор Департамента планирования, управления эффективностью, развития и инвестиций в переработке, коммерции и логистике в ранге вице-президента</w:t>
            </w:r>
          </w:p>
        </w:tc>
      </w:tr>
      <w:tr w:rsidR="00265846" w:rsidTr="006B1A12">
        <w:tc>
          <w:tcPr>
            <w:tcW w:w="1260" w:type="dxa"/>
            <w:tcBorders>
              <w:bottom w:val="double" w:sz="6" w:space="0" w:color="auto"/>
            </w:tcBorders>
          </w:tcPr>
          <w:p w:rsidR="00265846" w:rsidRDefault="00265846" w:rsidP="006B1A12">
            <w:r>
              <w:t>2017</w:t>
            </w:r>
          </w:p>
        </w:tc>
        <w:tc>
          <w:tcPr>
            <w:tcW w:w="1260" w:type="dxa"/>
            <w:tcBorders>
              <w:bottom w:val="double" w:sz="6" w:space="0" w:color="auto"/>
            </w:tcBorders>
          </w:tcPr>
          <w:p w:rsidR="00265846" w:rsidRDefault="00265846" w:rsidP="007A0437">
            <w:r>
              <w:t>наст</w:t>
            </w:r>
            <w:proofErr w:type="gramStart"/>
            <w:r>
              <w:t>.</w:t>
            </w:r>
            <w:proofErr w:type="gramEnd"/>
            <w:r>
              <w:t xml:space="preserve"> </w:t>
            </w:r>
            <w:proofErr w:type="gramStart"/>
            <w:r>
              <w:t>в</w:t>
            </w:r>
            <w:proofErr w:type="gramEnd"/>
            <w:r>
              <w:t>ремя</w:t>
            </w:r>
          </w:p>
        </w:tc>
        <w:tc>
          <w:tcPr>
            <w:tcW w:w="3009" w:type="dxa"/>
            <w:tcBorders>
              <w:bottom w:val="double" w:sz="6" w:space="0" w:color="auto"/>
            </w:tcBorders>
          </w:tcPr>
          <w:p w:rsidR="00265846" w:rsidRDefault="00265846" w:rsidP="007A0437">
            <w:r>
              <w:t>ПАО «НК «Роснефть»</w:t>
            </w:r>
          </w:p>
        </w:tc>
        <w:tc>
          <w:tcPr>
            <w:tcW w:w="3969" w:type="dxa"/>
            <w:tcBorders>
              <w:bottom w:val="double" w:sz="6" w:space="0" w:color="auto"/>
            </w:tcBorders>
          </w:tcPr>
          <w:p w:rsidR="00265846" w:rsidRPr="00EF371A" w:rsidRDefault="00EF371A" w:rsidP="00C44D2B">
            <w:pPr>
              <w:rPr>
                <w:highlight w:val="yellow"/>
              </w:rPr>
            </w:pPr>
            <w:r w:rsidRPr="00EF371A">
              <w:t>Советник Президента по планированию, управлению эффективностью, развитию и инвестициям в переработке, коммерции и логистике в ранге вице-президента</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122021" w:rsidRDefault="00BF09A6" w:rsidP="00BF09A6">
      <w:pPr>
        <w:jc w:val="both"/>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BF09A6" w:rsidRDefault="00BF09A6" w:rsidP="00BF09A6">
      <w:pPr>
        <w:jc w:val="both"/>
      </w:pPr>
    </w:p>
    <w:p w:rsidR="00BF09A6" w:rsidRDefault="00BF09A6" w:rsidP="00BF09A6">
      <w:pPr>
        <w:jc w:val="both"/>
      </w:pPr>
      <w:r>
        <w:t>ФИО:</w:t>
      </w:r>
      <w:r>
        <w:rPr>
          <w:rStyle w:val="Subst"/>
          <w:bCs/>
          <w:iCs/>
        </w:rPr>
        <w:t xml:space="preserve"> Кузьмин Игорь Геннадьевич</w:t>
      </w:r>
    </w:p>
    <w:p w:rsidR="00BF09A6" w:rsidRDefault="00BF09A6" w:rsidP="00BF09A6">
      <w:pPr>
        <w:jc w:val="both"/>
      </w:pPr>
      <w:r>
        <w:t>Год рождения:</w:t>
      </w:r>
      <w:r>
        <w:rPr>
          <w:rStyle w:val="Subst"/>
          <w:bCs/>
          <w:iCs/>
        </w:rPr>
        <w:t xml:space="preserve"> 1965</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2867" w:type="dxa"/>
            <w:vMerge w:val="restart"/>
            <w:tcBorders>
              <w:top w:val="doub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2867" w:type="dxa"/>
            <w:vMerge/>
          </w:tcPr>
          <w:p w:rsidR="00BF09A6" w:rsidRDefault="00BF09A6" w:rsidP="006B1A12"/>
        </w:tc>
        <w:tc>
          <w:tcPr>
            <w:tcW w:w="4111" w:type="dxa"/>
            <w:vMerge/>
          </w:tcPr>
          <w:p w:rsidR="00BF09A6" w:rsidRDefault="00BF09A6" w:rsidP="006B1A12"/>
        </w:tc>
      </w:tr>
      <w:tr w:rsidR="00BF09A6" w:rsidTr="006B1A12">
        <w:tc>
          <w:tcPr>
            <w:tcW w:w="1260" w:type="dxa"/>
          </w:tcPr>
          <w:p w:rsidR="00BF09A6" w:rsidRDefault="00BF09A6" w:rsidP="006B1A12">
            <w:r>
              <w:t>2009</w:t>
            </w:r>
          </w:p>
        </w:tc>
        <w:tc>
          <w:tcPr>
            <w:tcW w:w="1260" w:type="dxa"/>
          </w:tcPr>
          <w:p w:rsidR="00BF09A6" w:rsidRDefault="00BF09A6" w:rsidP="006B1A12">
            <w:r>
              <w:t>2011</w:t>
            </w:r>
          </w:p>
        </w:tc>
        <w:tc>
          <w:tcPr>
            <w:tcW w:w="2867" w:type="dxa"/>
          </w:tcPr>
          <w:p w:rsidR="00BF09A6" w:rsidRDefault="00BF09A6" w:rsidP="006B1A12">
            <w:r>
              <w:t xml:space="preserve">Нефтеперерабатывающий завод АО «ПЕТРОТЕЛ ЛУКОЙЛ», г. Плоешти, </w:t>
            </w:r>
            <w:r>
              <w:lastRenderedPageBreak/>
              <w:t>Румыния</w:t>
            </w:r>
          </w:p>
        </w:tc>
        <w:tc>
          <w:tcPr>
            <w:tcW w:w="4111" w:type="dxa"/>
          </w:tcPr>
          <w:p w:rsidR="00BF09A6" w:rsidRDefault="00BF09A6" w:rsidP="006B1A12">
            <w:r>
              <w:lastRenderedPageBreak/>
              <w:t>Генеральный директор</w:t>
            </w:r>
          </w:p>
        </w:tc>
      </w:tr>
      <w:tr w:rsidR="00BF09A6" w:rsidTr="006B1A12">
        <w:tc>
          <w:tcPr>
            <w:tcW w:w="1260" w:type="dxa"/>
          </w:tcPr>
          <w:p w:rsidR="00BF09A6" w:rsidRDefault="00BF09A6" w:rsidP="006B1A12">
            <w:r>
              <w:lastRenderedPageBreak/>
              <w:t>2011</w:t>
            </w:r>
          </w:p>
        </w:tc>
        <w:tc>
          <w:tcPr>
            <w:tcW w:w="1260" w:type="dxa"/>
          </w:tcPr>
          <w:p w:rsidR="00BF09A6" w:rsidRDefault="00BF09A6" w:rsidP="006B1A12">
            <w:r>
              <w:t>2012</w:t>
            </w:r>
          </w:p>
        </w:tc>
        <w:tc>
          <w:tcPr>
            <w:tcW w:w="2867" w:type="dxa"/>
          </w:tcPr>
          <w:p w:rsidR="00BF09A6" w:rsidRDefault="00BF09A6" w:rsidP="006B1A12">
            <w:r>
              <w:t>ОАО «НК «Роснефть»</w:t>
            </w:r>
          </w:p>
        </w:tc>
        <w:tc>
          <w:tcPr>
            <w:tcW w:w="4111" w:type="dxa"/>
          </w:tcPr>
          <w:p w:rsidR="00BF09A6" w:rsidRDefault="00BF09A6" w:rsidP="006B1A12">
            <w:r>
              <w:t xml:space="preserve">Заместитель директора Департамента развития совместных проектов по нефтепереработке и нефтегазохимии, Управляющий директор СП </w:t>
            </w:r>
            <w:proofErr w:type="spellStart"/>
            <w:r>
              <w:t>Ruhr</w:t>
            </w:r>
            <w:proofErr w:type="spellEnd"/>
            <w:r>
              <w:t xml:space="preserve"> </w:t>
            </w:r>
            <w:proofErr w:type="spellStart"/>
            <w:r>
              <w:t>Oel</w:t>
            </w:r>
            <w:proofErr w:type="spellEnd"/>
            <w:r>
              <w:t xml:space="preserve"> </w:t>
            </w:r>
            <w:proofErr w:type="spellStart"/>
            <w:r>
              <w:t>GmbH</w:t>
            </w:r>
            <w:proofErr w:type="spellEnd"/>
          </w:p>
        </w:tc>
      </w:tr>
      <w:tr w:rsidR="00BF09A6" w:rsidTr="006B1A12">
        <w:tc>
          <w:tcPr>
            <w:tcW w:w="1260" w:type="dxa"/>
          </w:tcPr>
          <w:p w:rsidR="00BF09A6" w:rsidRDefault="00BF09A6" w:rsidP="006B1A12">
            <w:r>
              <w:t>2012</w:t>
            </w:r>
          </w:p>
        </w:tc>
        <w:tc>
          <w:tcPr>
            <w:tcW w:w="1260" w:type="dxa"/>
          </w:tcPr>
          <w:p w:rsidR="00BF09A6" w:rsidRDefault="00BF09A6" w:rsidP="006B1A12">
            <w:r>
              <w:t>2013</w:t>
            </w:r>
          </w:p>
        </w:tc>
        <w:tc>
          <w:tcPr>
            <w:tcW w:w="2867" w:type="dxa"/>
          </w:tcPr>
          <w:p w:rsidR="00BF09A6" w:rsidRDefault="00BF09A6" w:rsidP="006B1A12">
            <w:r>
              <w:t>ОАО «НК «Роснефть»</w:t>
            </w:r>
          </w:p>
        </w:tc>
        <w:tc>
          <w:tcPr>
            <w:tcW w:w="4111" w:type="dxa"/>
          </w:tcPr>
          <w:p w:rsidR="00BF09A6" w:rsidRDefault="00BF09A6" w:rsidP="006B1A12">
            <w:proofErr w:type="spellStart"/>
            <w:r>
              <w:t>И.о</w:t>
            </w:r>
            <w:proofErr w:type="spellEnd"/>
            <w:r>
              <w:t>. директора Департамента нефтепереработки</w:t>
            </w:r>
          </w:p>
        </w:tc>
      </w:tr>
      <w:tr w:rsidR="00BF09A6" w:rsidTr="006B1A12">
        <w:tc>
          <w:tcPr>
            <w:tcW w:w="1260" w:type="dxa"/>
          </w:tcPr>
          <w:p w:rsidR="00BF09A6" w:rsidRDefault="00BF09A6" w:rsidP="006B1A12">
            <w:r>
              <w:t>2013</w:t>
            </w:r>
          </w:p>
        </w:tc>
        <w:tc>
          <w:tcPr>
            <w:tcW w:w="1260" w:type="dxa"/>
          </w:tcPr>
          <w:p w:rsidR="00BF09A6" w:rsidRDefault="00BF09A6" w:rsidP="006B1A12">
            <w:r>
              <w:rPr>
                <w:lang w:val="en-US"/>
              </w:rPr>
              <w:t>2014</w:t>
            </w:r>
          </w:p>
        </w:tc>
        <w:tc>
          <w:tcPr>
            <w:tcW w:w="2867" w:type="dxa"/>
          </w:tcPr>
          <w:p w:rsidR="00BF09A6" w:rsidRDefault="00BF09A6" w:rsidP="006B1A12">
            <w:r>
              <w:t>ОАО «НК «Роснефть»</w:t>
            </w:r>
          </w:p>
        </w:tc>
        <w:tc>
          <w:tcPr>
            <w:tcW w:w="4111" w:type="dxa"/>
          </w:tcPr>
          <w:p w:rsidR="00BF09A6" w:rsidRDefault="00BF09A6" w:rsidP="006B1A12">
            <w:r>
              <w:t>Директор Департамента нефтепереработки</w:t>
            </w:r>
          </w:p>
        </w:tc>
      </w:tr>
      <w:tr w:rsidR="00BF09A6" w:rsidTr="006B1A12">
        <w:tc>
          <w:tcPr>
            <w:tcW w:w="1260" w:type="dxa"/>
          </w:tcPr>
          <w:p w:rsidR="00BF09A6" w:rsidRDefault="00BF09A6" w:rsidP="006B1A12">
            <w:r>
              <w:t>2014</w:t>
            </w:r>
          </w:p>
        </w:tc>
        <w:tc>
          <w:tcPr>
            <w:tcW w:w="1260" w:type="dxa"/>
          </w:tcPr>
          <w:p w:rsidR="00BF09A6" w:rsidRPr="00E8316C" w:rsidRDefault="00711269" w:rsidP="006B1A12">
            <w:r>
              <w:t>2016</w:t>
            </w:r>
          </w:p>
        </w:tc>
        <w:tc>
          <w:tcPr>
            <w:tcW w:w="2867" w:type="dxa"/>
          </w:tcPr>
          <w:p w:rsidR="00BF09A6" w:rsidRDefault="007A43DD" w:rsidP="006B1A12">
            <w:r>
              <w:t>П</w:t>
            </w:r>
            <w:r w:rsidR="00BF09A6">
              <w:t>АО «НК «Роснефть»</w:t>
            </w:r>
          </w:p>
        </w:tc>
        <w:tc>
          <w:tcPr>
            <w:tcW w:w="4111" w:type="dxa"/>
          </w:tcPr>
          <w:p w:rsidR="00BF09A6" w:rsidRDefault="00BF09A6" w:rsidP="006B1A12">
            <w:r>
              <w:t>Заместитель директора Департамента нефтепереработки</w:t>
            </w:r>
          </w:p>
        </w:tc>
      </w:tr>
      <w:tr w:rsidR="00BF09A6" w:rsidTr="00711269">
        <w:tc>
          <w:tcPr>
            <w:tcW w:w="1260" w:type="dxa"/>
          </w:tcPr>
          <w:p w:rsidR="00BF09A6" w:rsidRDefault="00BF09A6" w:rsidP="006B1A12">
            <w:r>
              <w:t>2015</w:t>
            </w:r>
          </w:p>
        </w:tc>
        <w:tc>
          <w:tcPr>
            <w:tcW w:w="1260" w:type="dxa"/>
          </w:tcPr>
          <w:p w:rsidR="00BF09A6" w:rsidRDefault="00711269" w:rsidP="006B1A12">
            <w:r>
              <w:t>2016</w:t>
            </w:r>
          </w:p>
        </w:tc>
        <w:tc>
          <w:tcPr>
            <w:tcW w:w="2867" w:type="dxa"/>
          </w:tcPr>
          <w:p w:rsidR="00BF09A6" w:rsidRDefault="00BF09A6" w:rsidP="006B1A12">
            <w:r>
              <w:t>ПАО «Саратовский НПЗ»</w:t>
            </w:r>
          </w:p>
        </w:tc>
        <w:tc>
          <w:tcPr>
            <w:tcW w:w="4111" w:type="dxa"/>
          </w:tcPr>
          <w:p w:rsidR="00BF09A6" w:rsidRDefault="00BF09A6" w:rsidP="006B1A12">
            <w:r>
              <w:t>Генеральный директор (по совместительству)</w:t>
            </w:r>
          </w:p>
        </w:tc>
      </w:tr>
      <w:tr w:rsidR="00711269" w:rsidTr="006B1A12">
        <w:tc>
          <w:tcPr>
            <w:tcW w:w="1260" w:type="dxa"/>
            <w:tcBorders>
              <w:bottom w:val="double" w:sz="6" w:space="0" w:color="auto"/>
            </w:tcBorders>
          </w:tcPr>
          <w:p w:rsidR="00711269" w:rsidRDefault="00711269" w:rsidP="00711269">
            <w:r>
              <w:t>2016</w:t>
            </w:r>
          </w:p>
        </w:tc>
        <w:tc>
          <w:tcPr>
            <w:tcW w:w="1260" w:type="dxa"/>
            <w:tcBorders>
              <w:bottom w:val="double" w:sz="6" w:space="0" w:color="auto"/>
            </w:tcBorders>
          </w:tcPr>
          <w:p w:rsidR="00711269" w:rsidRDefault="00711269" w:rsidP="00950428">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711269" w:rsidRDefault="00711269" w:rsidP="00950428">
            <w:r>
              <w:t>АО «СНПЗ»</w:t>
            </w:r>
          </w:p>
        </w:tc>
        <w:tc>
          <w:tcPr>
            <w:tcW w:w="4111" w:type="dxa"/>
            <w:tcBorders>
              <w:bottom w:val="double" w:sz="6" w:space="0" w:color="auto"/>
            </w:tcBorders>
          </w:tcPr>
          <w:p w:rsidR="00711269" w:rsidRDefault="00711269" w:rsidP="00711269">
            <w:r>
              <w:t xml:space="preserve">Генеральный директор </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jc w:val="both"/>
        <w:rPr>
          <w:rStyle w:val="Subst"/>
          <w:bCs/>
          <w:iCs/>
        </w:rPr>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8C6DFE" w:rsidRDefault="008C6DFE" w:rsidP="00BF09A6">
      <w:pPr>
        <w:jc w:val="both"/>
        <w:rPr>
          <w:rStyle w:val="Subst"/>
          <w:bCs/>
          <w:iCs/>
        </w:rPr>
      </w:pPr>
    </w:p>
    <w:p w:rsidR="008C6DFE" w:rsidRPr="00136584" w:rsidRDefault="008C6DFE" w:rsidP="008C6DFE">
      <w:pPr>
        <w:jc w:val="both"/>
      </w:pPr>
      <w:r w:rsidRPr="00136584">
        <w:t>ФИО:</w:t>
      </w:r>
      <w:r w:rsidRPr="00136584">
        <w:rPr>
          <w:rStyle w:val="Subst"/>
          <w:bCs/>
          <w:iCs/>
        </w:rPr>
        <w:t xml:space="preserve"> Кусакин Константин Анатольевич</w:t>
      </w:r>
    </w:p>
    <w:p w:rsidR="008C6DFE" w:rsidRPr="00136584" w:rsidRDefault="008C6DFE" w:rsidP="008C6DFE">
      <w:pPr>
        <w:jc w:val="both"/>
      </w:pPr>
      <w:r w:rsidRPr="00136584">
        <w:t>Год рождения:</w:t>
      </w:r>
      <w:r w:rsidRPr="00136584">
        <w:rPr>
          <w:rStyle w:val="Subst"/>
          <w:bCs/>
          <w:iCs/>
        </w:rPr>
        <w:t xml:space="preserve"> 1975</w:t>
      </w:r>
    </w:p>
    <w:p w:rsidR="008C6DFE" w:rsidRPr="00136584" w:rsidRDefault="008C6DFE" w:rsidP="008C6DFE">
      <w:pPr>
        <w:jc w:val="both"/>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8C6DFE" w:rsidRPr="00136584" w:rsidRDefault="008C6DFE" w:rsidP="008C6DFE">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8C6DFE" w:rsidRPr="00407C7C" w:rsidTr="00AF5E09">
        <w:tc>
          <w:tcPr>
            <w:tcW w:w="2520" w:type="dxa"/>
            <w:gridSpan w:val="2"/>
            <w:tcBorders>
              <w:top w:val="double" w:sz="6" w:space="0" w:color="auto"/>
              <w:left w:val="double" w:sz="6" w:space="0" w:color="auto"/>
              <w:bottom w:val="single" w:sz="6" w:space="0" w:color="auto"/>
              <w:right w:val="single" w:sz="6" w:space="0" w:color="auto"/>
            </w:tcBorders>
          </w:tcPr>
          <w:p w:rsidR="008C6DFE" w:rsidRPr="00136584" w:rsidRDefault="008C6DFE" w:rsidP="00AF5E09">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8C6DFE" w:rsidRPr="00136584" w:rsidRDefault="008C6DFE" w:rsidP="00AF5E09">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8C6DFE" w:rsidRPr="00136584" w:rsidRDefault="008C6DFE" w:rsidP="00AF5E09">
            <w:pPr>
              <w:jc w:val="center"/>
            </w:pPr>
            <w:r w:rsidRPr="00136584">
              <w:t>Должность</w:t>
            </w:r>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RDefault="008C6DFE" w:rsidP="00AF5E09">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8C6DFE" w:rsidRPr="00136584" w:rsidRDefault="008C6DFE" w:rsidP="00AF5E09">
            <w:pPr>
              <w:jc w:val="center"/>
            </w:pPr>
            <w:r w:rsidRPr="00136584">
              <w:t>по</w:t>
            </w:r>
          </w:p>
        </w:tc>
        <w:tc>
          <w:tcPr>
            <w:tcW w:w="3009" w:type="dxa"/>
            <w:vMerge/>
            <w:tcBorders>
              <w:left w:val="single" w:sz="6" w:space="0" w:color="auto"/>
              <w:bottom w:val="single" w:sz="6" w:space="0" w:color="auto"/>
              <w:right w:val="single" w:sz="6" w:space="0" w:color="auto"/>
            </w:tcBorders>
          </w:tcPr>
          <w:p w:rsidR="008C6DFE" w:rsidRPr="00407C7C" w:rsidRDefault="008C6DFE" w:rsidP="00AF5E09">
            <w:pPr>
              <w:rPr>
                <w:highlight w:val="yellow"/>
              </w:rPr>
            </w:pPr>
          </w:p>
        </w:tc>
        <w:tc>
          <w:tcPr>
            <w:tcW w:w="3969" w:type="dxa"/>
            <w:vMerge/>
            <w:tcBorders>
              <w:left w:val="single" w:sz="6" w:space="0" w:color="auto"/>
              <w:bottom w:val="single" w:sz="6" w:space="0" w:color="auto"/>
              <w:right w:val="double" w:sz="6" w:space="0" w:color="auto"/>
            </w:tcBorders>
          </w:tcPr>
          <w:p w:rsidR="008C6DFE" w:rsidRPr="00407C7C" w:rsidRDefault="008C6DFE" w:rsidP="00AF5E09">
            <w:pPr>
              <w:rPr>
                <w:highlight w:val="yellow"/>
              </w:rPr>
            </w:pPr>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RDefault="008C6DFE" w:rsidP="00AF5E09">
            <w:r w:rsidRPr="00136584">
              <w:t>2010</w:t>
            </w:r>
          </w:p>
        </w:tc>
        <w:tc>
          <w:tcPr>
            <w:tcW w:w="1260" w:type="dxa"/>
            <w:tcBorders>
              <w:top w:val="single" w:sz="6" w:space="0" w:color="auto"/>
              <w:left w:val="single" w:sz="6" w:space="0" w:color="auto"/>
              <w:bottom w:val="single" w:sz="6" w:space="0" w:color="auto"/>
              <w:right w:val="single" w:sz="6" w:space="0" w:color="auto"/>
            </w:tcBorders>
          </w:tcPr>
          <w:p w:rsidR="008C6DFE" w:rsidRPr="00136584" w:rsidRDefault="008C6DFE" w:rsidP="00AF5E09">
            <w:r w:rsidRPr="00136584">
              <w:t>2011</w:t>
            </w:r>
          </w:p>
        </w:tc>
        <w:tc>
          <w:tcPr>
            <w:tcW w:w="3009" w:type="dxa"/>
            <w:tcBorders>
              <w:top w:val="single" w:sz="6" w:space="0" w:color="auto"/>
              <w:left w:val="single" w:sz="6" w:space="0" w:color="auto"/>
              <w:bottom w:val="single" w:sz="6" w:space="0" w:color="auto"/>
              <w:right w:val="single" w:sz="6" w:space="0" w:color="auto"/>
            </w:tcBorders>
          </w:tcPr>
          <w:p w:rsidR="008C6DFE" w:rsidRPr="00136584" w:rsidRDefault="008C6DFE" w:rsidP="00AF5E09">
            <w:r w:rsidRPr="00136584">
              <w:t>ОАО «Газпром нефть»</w:t>
            </w:r>
          </w:p>
        </w:tc>
        <w:tc>
          <w:tcPr>
            <w:tcW w:w="3969" w:type="dxa"/>
            <w:tcBorders>
              <w:top w:val="single" w:sz="6" w:space="0" w:color="auto"/>
              <w:left w:val="single" w:sz="6" w:space="0" w:color="auto"/>
              <w:bottom w:val="single" w:sz="6" w:space="0" w:color="auto"/>
              <w:right w:val="double" w:sz="6" w:space="0" w:color="auto"/>
            </w:tcBorders>
          </w:tcPr>
          <w:p w:rsidR="008C6DFE" w:rsidRPr="00136584" w:rsidRDefault="008C6DFE" w:rsidP="00AF5E09">
            <w:r w:rsidRPr="00136584">
              <w:t>Руководитель проектного офиса Департамента нефтепереработки</w:t>
            </w:r>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RDefault="008C6DFE" w:rsidP="00AF5E09">
            <w:r w:rsidRPr="00136584">
              <w:t>2011</w:t>
            </w:r>
          </w:p>
        </w:tc>
        <w:tc>
          <w:tcPr>
            <w:tcW w:w="1260" w:type="dxa"/>
            <w:tcBorders>
              <w:top w:val="single" w:sz="6" w:space="0" w:color="auto"/>
              <w:left w:val="single" w:sz="6" w:space="0" w:color="auto"/>
              <w:bottom w:val="single" w:sz="6" w:space="0" w:color="auto"/>
              <w:right w:val="single" w:sz="6" w:space="0" w:color="auto"/>
            </w:tcBorders>
          </w:tcPr>
          <w:p w:rsidR="008C6DFE" w:rsidRPr="00136584" w:rsidRDefault="008C6DFE" w:rsidP="00AF5E09">
            <w:r w:rsidRPr="00136584">
              <w:rPr>
                <w:lang w:val="en-US"/>
              </w:rPr>
              <w:t>201</w:t>
            </w:r>
            <w:r w:rsidRPr="00136584">
              <w:t>2</w:t>
            </w:r>
          </w:p>
        </w:tc>
        <w:tc>
          <w:tcPr>
            <w:tcW w:w="3009" w:type="dxa"/>
            <w:tcBorders>
              <w:top w:val="single" w:sz="6" w:space="0" w:color="auto"/>
              <w:left w:val="single" w:sz="6" w:space="0" w:color="auto"/>
              <w:bottom w:val="single" w:sz="6" w:space="0" w:color="auto"/>
              <w:right w:val="single" w:sz="6" w:space="0" w:color="auto"/>
            </w:tcBorders>
          </w:tcPr>
          <w:p w:rsidR="008C6DFE" w:rsidRPr="00136584" w:rsidRDefault="008C6DFE" w:rsidP="00AF5E09">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8C6DFE" w:rsidRPr="00136584" w:rsidRDefault="008C6DFE" w:rsidP="00AF5E09">
            <w:r w:rsidRPr="00136584">
              <w:t>Менеджер проекта Департамента развития нефтепереработки</w:t>
            </w:r>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Del="00C07C45" w:rsidRDefault="008C6DFE" w:rsidP="00AF5E09">
            <w:r w:rsidRPr="00136584">
              <w:t>2012</w:t>
            </w:r>
          </w:p>
        </w:tc>
        <w:tc>
          <w:tcPr>
            <w:tcW w:w="1260" w:type="dxa"/>
            <w:tcBorders>
              <w:top w:val="single" w:sz="6" w:space="0" w:color="auto"/>
              <w:left w:val="single" w:sz="6" w:space="0" w:color="auto"/>
              <w:bottom w:val="single" w:sz="6" w:space="0" w:color="auto"/>
              <w:right w:val="single" w:sz="6" w:space="0" w:color="auto"/>
            </w:tcBorders>
          </w:tcPr>
          <w:p w:rsidR="008C6DFE" w:rsidRPr="00136584" w:rsidDel="00C07C45" w:rsidRDefault="008C6DFE" w:rsidP="00AF5E09">
            <w:r w:rsidRPr="00136584">
              <w:t>2013</w:t>
            </w:r>
          </w:p>
        </w:tc>
        <w:tc>
          <w:tcPr>
            <w:tcW w:w="3009" w:type="dxa"/>
            <w:tcBorders>
              <w:top w:val="single" w:sz="6" w:space="0" w:color="auto"/>
              <w:left w:val="single" w:sz="6" w:space="0" w:color="auto"/>
              <w:bottom w:val="single" w:sz="6" w:space="0" w:color="auto"/>
              <w:right w:val="single" w:sz="6" w:space="0" w:color="auto"/>
            </w:tcBorders>
          </w:tcPr>
          <w:p w:rsidR="008C6DFE" w:rsidRPr="00136584" w:rsidRDefault="008C6DFE" w:rsidP="00AF5E09">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8C6DFE" w:rsidRPr="00136584" w:rsidDel="00C07C45" w:rsidRDefault="008C6DFE" w:rsidP="00AF5E09">
            <w:r w:rsidRPr="00136584">
              <w:t>Руководитель проекта Управления по развитию совместных проектов в Европе Департамента развития совместных проектов в нефтепереработке и нефтегазохимии</w:t>
            </w:r>
          </w:p>
        </w:tc>
      </w:tr>
      <w:tr w:rsidR="008C6DFE" w:rsidRPr="00407C7C" w:rsidTr="00AF5E09">
        <w:tc>
          <w:tcPr>
            <w:tcW w:w="1260" w:type="dxa"/>
            <w:tcBorders>
              <w:top w:val="single" w:sz="6" w:space="0" w:color="auto"/>
              <w:left w:val="double" w:sz="6" w:space="0" w:color="auto"/>
              <w:bottom w:val="double" w:sz="6" w:space="0" w:color="auto"/>
              <w:right w:val="single" w:sz="6" w:space="0" w:color="auto"/>
            </w:tcBorders>
          </w:tcPr>
          <w:p w:rsidR="008C6DFE" w:rsidRPr="00136584" w:rsidRDefault="008C6DFE" w:rsidP="00AF5E09">
            <w:r w:rsidRPr="00136584">
              <w:t>2013</w:t>
            </w:r>
          </w:p>
        </w:tc>
        <w:tc>
          <w:tcPr>
            <w:tcW w:w="1260" w:type="dxa"/>
            <w:tcBorders>
              <w:top w:val="single" w:sz="6" w:space="0" w:color="auto"/>
              <w:left w:val="single" w:sz="6" w:space="0" w:color="auto"/>
              <w:bottom w:val="double" w:sz="6" w:space="0" w:color="auto"/>
              <w:right w:val="single" w:sz="6" w:space="0" w:color="auto"/>
            </w:tcBorders>
          </w:tcPr>
          <w:p w:rsidR="008C6DFE" w:rsidRPr="00136584" w:rsidRDefault="008C6DFE" w:rsidP="00264788">
            <w:r w:rsidRPr="00136584">
              <w:t>наст</w:t>
            </w:r>
            <w:proofErr w:type="gramStart"/>
            <w:r w:rsidRPr="00136584">
              <w:t>.</w:t>
            </w:r>
            <w:proofErr w:type="gramEnd"/>
            <w:r w:rsidRPr="00136584">
              <w:t xml:space="preserve"> </w:t>
            </w:r>
            <w:proofErr w:type="gramStart"/>
            <w:r w:rsidRPr="00136584">
              <w:t>в</w:t>
            </w:r>
            <w:proofErr w:type="gramEnd"/>
            <w:r w:rsidRPr="00136584">
              <w:t>р</w:t>
            </w:r>
            <w:r w:rsidR="00264788">
              <w:t>емя</w:t>
            </w:r>
          </w:p>
        </w:tc>
        <w:tc>
          <w:tcPr>
            <w:tcW w:w="3009" w:type="dxa"/>
            <w:tcBorders>
              <w:top w:val="single" w:sz="6" w:space="0" w:color="auto"/>
              <w:left w:val="single" w:sz="6" w:space="0" w:color="auto"/>
              <w:bottom w:val="double" w:sz="6" w:space="0" w:color="auto"/>
              <w:right w:val="single" w:sz="6" w:space="0" w:color="auto"/>
            </w:tcBorders>
          </w:tcPr>
          <w:p w:rsidR="008C6DFE" w:rsidRPr="00136584" w:rsidRDefault="007A43DD" w:rsidP="00AF5E09">
            <w:r>
              <w:t>П</w:t>
            </w:r>
            <w:r w:rsidR="008C6DFE" w:rsidRPr="00136584">
              <w:t>АО «НК «Роснефть»</w:t>
            </w:r>
          </w:p>
        </w:tc>
        <w:tc>
          <w:tcPr>
            <w:tcW w:w="3969" w:type="dxa"/>
            <w:tcBorders>
              <w:top w:val="single" w:sz="6" w:space="0" w:color="auto"/>
              <w:left w:val="single" w:sz="6" w:space="0" w:color="auto"/>
              <w:bottom w:val="double" w:sz="6" w:space="0" w:color="auto"/>
              <w:right w:val="double" w:sz="6" w:space="0" w:color="auto"/>
            </w:tcBorders>
          </w:tcPr>
          <w:p w:rsidR="008C6DFE" w:rsidRPr="00136584" w:rsidRDefault="008C6DFE" w:rsidP="00AF5E09">
            <w:r w:rsidRPr="00136584">
              <w:t xml:space="preserve">Заместитель директора – начальник </w:t>
            </w:r>
            <w:proofErr w:type="gramStart"/>
            <w:r w:rsidRPr="00136584">
              <w:t>управления повышения операционной эффективности Департамента нефтепереработки</w:t>
            </w:r>
            <w:proofErr w:type="gramEnd"/>
          </w:p>
        </w:tc>
      </w:tr>
    </w:tbl>
    <w:p w:rsidR="008C6DFE" w:rsidRPr="00136584" w:rsidRDefault="008C6DFE" w:rsidP="008C6DFE">
      <w:pPr>
        <w:jc w:val="both"/>
        <w:rPr>
          <w:rStyle w:val="Subst"/>
          <w:bCs/>
          <w:iCs/>
        </w:rPr>
      </w:pPr>
      <w:r w:rsidRPr="00136584">
        <w:rPr>
          <w:rStyle w:val="Subst"/>
          <w:bCs/>
          <w:iCs/>
        </w:rPr>
        <w:t>Доли участия в уставном капитале эмитента/обыкновенных акций не имеет</w:t>
      </w:r>
    </w:p>
    <w:p w:rsidR="008C6DFE" w:rsidRPr="00136584" w:rsidRDefault="008C6DFE" w:rsidP="008C6DFE">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8C6DFE" w:rsidRPr="00136584" w:rsidRDefault="008C6DFE" w:rsidP="008C6DFE">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8C6DFE" w:rsidRPr="00136584" w:rsidRDefault="008C6DFE" w:rsidP="008C6DFE">
      <w:pPr>
        <w:jc w:val="both"/>
      </w:pPr>
      <w:r w:rsidRPr="00136584">
        <w:lastRenderedPageBreak/>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8C6DFE" w:rsidRPr="00136584" w:rsidRDefault="008C6DFE" w:rsidP="008C6DFE">
      <w:pPr>
        <w:jc w:val="both"/>
        <w:rPr>
          <w:rStyle w:val="Subst"/>
          <w:bCs/>
          <w:iCs/>
        </w:rPr>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8C6DFE" w:rsidRPr="00122021" w:rsidRDefault="008C6DFE" w:rsidP="008C6DFE">
      <w:pPr>
        <w:jc w:val="both"/>
      </w:pPr>
      <w:r w:rsidRPr="00136584">
        <w:rPr>
          <w:rStyle w:val="Subst"/>
          <w:b w:val="0"/>
          <w:bCs/>
          <w:i w:val="0"/>
          <w:iCs/>
        </w:rPr>
        <w:t xml:space="preserve">Сведения об участии лица в работе комитетов совета директоров: </w:t>
      </w:r>
      <w:r w:rsidRPr="00136584">
        <w:rPr>
          <w:rStyle w:val="Subst"/>
          <w:bCs/>
          <w:iCs/>
        </w:rPr>
        <w:t>Не участвовало</w:t>
      </w:r>
    </w:p>
    <w:p w:rsidR="00BF09A6" w:rsidRDefault="00BF09A6" w:rsidP="00BF09A6">
      <w:pPr>
        <w:jc w:val="both"/>
      </w:pPr>
    </w:p>
    <w:p w:rsidR="008C6DFE" w:rsidRDefault="008C6DFE" w:rsidP="008C6DFE">
      <w:pPr>
        <w:jc w:val="both"/>
      </w:pPr>
      <w:r>
        <w:t>ФИО:</w:t>
      </w:r>
      <w:r>
        <w:rPr>
          <w:rStyle w:val="Subst"/>
          <w:bCs/>
          <w:iCs/>
        </w:rPr>
        <w:t xml:space="preserve"> Мамонкин Дмитрий Николаевич</w:t>
      </w:r>
    </w:p>
    <w:p w:rsidR="008C6DFE" w:rsidRDefault="008C6DFE" w:rsidP="008C6DFE">
      <w:pPr>
        <w:jc w:val="both"/>
      </w:pPr>
      <w:r>
        <w:t>Год рождения:</w:t>
      </w:r>
      <w:r>
        <w:rPr>
          <w:rStyle w:val="Subst"/>
          <w:bCs/>
          <w:iCs/>
        </w:rPr>
        <w:t xml:space="preserve"> 1960</w:t>
      </w:r>
    </w:p>
    <w:p w:rsidR="008C6DFE" w:rsidRDefault="008C6DFE" w:rsidP="008C6DFE">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8C6DFE" w:rsidRDefault="008C6DFE" w:rsidP="008C6DFE">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8C6DFE" w:rsidTr="00AF5E09">
        <w:tc>
          <w:tcPr>
            <w:tcW w:w="2520" w:type="dxa"/>
            <w:gridSpan w:val="2"/>
            <w:tcBorders>
              <w:top w:val="double" w:sz="6" w:space="0" w:color="auto"/>
              <w:left w:val="double" w:sz="6" w:space="0" w:color="auto"/>
              <w:bottom w:val="single" w:sz="6" w:space="0" w:color="auto"/>
              <w:right w:val="single" w:sz="6" w:space="0" w:color="auto"/>
            </w:tcBorders>
          </w:tcPr>
          <w:p w:rsidR="008C6DFE" w:rsidRDefault="008C6DFE" w:rsidP="00AF5E09">
            <w:pPr>
              <w:jc w:val="center"/>
            </w:pPr>
            <w:r>
              <w:t>Период</w:t>
            </w:r>
          </w:p>
        </w:tc>
        <w:tc>
          <w:tcPr>
            <w:tcW w:w="2867" w:type="dxa"/>
            <w:vMerge w:val="restart"/>
            <w:tcBorders>
              <w:top w:val="double" w:sz="6" w:space="0" w:color="auto"/>
              <w:left w:val="single" w:sz="6" w:space="0" w:color="auto"/>
              <w:right w:val="single" w:sz="6" w:space="0" w:color="auto"/>
            </w:tcBorders>
          </w:tcPr>
          <w:p w:rsidR="008C6DFE" w:rsidRDefault="008C6DFE" w:rsidP="00AF5E09">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8C6DFE" w:rsidRDefault="008C6DFE" w:rsidP="00AF5E09">
            <w:pPr>
              <w:jc w:val="center"/>
            </w:pPr>
            <w:r>
              <w:t>Должность</w:t>
            </w:r>
          </w:p>
        </w:tc>
      </w:tr>
      <w:tr w:rsidR="008C6DFE" w:rsidTr="00AF5E09">
        <w:tc>
          <w:tcPr>
            <w:tcW w:w="1260" w:type="dxa"/>
            <w:tcBorders>
              <w:top w:val="single" w:sz="6" w:space="0" w:color="auto"/>
              <w:left w:val="double" w:sz="6" w:space="0" w:color="auto"/>
              <w:bottom w:val="single" w:sz="6" w:space="0" w:color="auto"/>
              <w:right w:val="single" w:sz="6" w:space="0" w:color="auto"/>
            </w:tcBorders>
          </w:tcPr>
          <w:p w:rsidR="008C6DFE" w:rsidRDefault="008C6DFE" w:rsidP="00AF5E09">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8C6DFE" w:rsidRDefault="008C6DFE" w:rsidP="00AF5E09">
            <w:pPr>
              <w:jc w:val="center"/>
            </w:pPr>
            <w:r>
              <w:t>по</w:t>
            </w:r>
          </w:p>
        </w:tc>
        <w:tc>
          <w:tcPr>
            <w:tcW w:w="2867" w:type="dxa"/>
            <w:vMerge/>
            <w:tcBorders>
              <w:left w:val="single" w:sz="6" w:space="0" w:color="auto"/>
              <w:bottom w:val="single" w:sz="6" w:space="0" w:color="auto"/>
              <w:right w:val="single" w:sz="6" w:space="0" w:color="auto"/>
            </w:tcBorders>
          </w:tcPr>
          <w:p w:rsidR="008C6DFE" w:rsidRDefault="008C6DFE" w:rsidP="00AF5E09"/>
        </w:tc>
        <w:tc>
          <w:tcPr>
            <w:tcW w:w="4111" w:type="dxa"/>
            <w:vMerge/>
            <w:tcBorders>
              <w:left w:val="single" w:sz="6" w:space="0" w:color="auto"/>
              <w:bottom w:val="single" w:sz="6" w:space="0" w:color="auto"/>
              <w:right w:val="double" w:sz="6" w:space="0" w:color="auto"/>
            </w:tcBorders>
          </w:tcPr>
          <w:p w:rsidR="008C6DFE" w:rsidRDefault="008C6DFE" w:rsidP="00AF5E09"/>
        </w:tc>
      </w:tr>
      <w:tr w:rsidR="008C6DFE" w:rsidTr="00AF5E09">
        <w:tc>
          <w:tcPr>
            <w:tcW w:w="1260" w:type="dxa"/>
            <w:tcBorders>
              <w:top w:val="single" w:sz="6" w:space="0" w:color="auto"/>
              <w:left w:val="double" w:sz="6" w:space="0" w:color="auto"/>
              <w:bottom w:val="single" w:sz="6" w:space="0" w:color="auto"/>
              <w:right w:val="single" w:sz="6" w:space="0" w:color="auto"/>
            </w:tcBorders>
          </w:tcPr>
          <w:p w:rsidR="008C6DFE" w:rsidRDefault="008C6DFE" w:rsidP="00AF5E09">
            <w:r>
              <w:t>2009</w:t>
            </w:r>
          </w:p>
        </w:tc>
        <w:tc>
          <w:tcPr>
            <w:tcW w:w="1260" w:type="dxa"/>
            <w:tcBorders>
              <w:top w:val="single" w:sz="6" w:space="0" w:color="auto"/>
              <w:left w:val="single" w:sz="6" w:space="0" w:color="auto"/>
              <w:bottom w:val="single" w:sz="6" w:space="0" w:color="auto"/>
              <w:right w:val="single" w:sz="6" w:space="0" w:color="auto"/>
            </w:tcBorders>
          </w:tcPr>
          <w:p w:rsidR="008C6DFE" w:rsidRDefault="008C6DFE" w:rsidP="00AF5E09">
            <w:r>
              <w:t>2012</w:t>
            </w:r>
          </w:p>
        </w:tc>
        <w:tc>
          <w:tcPr>
            <w:tcW w:w="2867" w:type="dxa"/>
            <w:tcBorders>
              <w:top w:val="single" w:sz="6" w:space="0" w:color="auto"/>
              <w:left w:val="single" w:sz="6" w:space="0" w:color="auto"/>
              <w:bottom w:val="single" w:sz="6" w:space="0" w:color="auto"/>
              <w:right w:val="single" w:sz="6" w:space="0" w:color="auto"/>
            </w:tcBorders>
          </w:tcPr>
          <w:p w:rsidR="008C6DFE" w:rsidRDefault="008C6DFE" w:rsidP="00AF5E09">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8C6DFE" w:rsidRDefault="008C6DFE" w:rsidP="00AF5E09">
            <w:proofErr w:type="spellStart"/>
            <w:r>
              <w:t>И.о</w:t>
            </w:r>
            <w:proofErr w:type="spellEnd"/>
            <w:r>
              <w:t>. директора Департамента нефтепереработки</w:t>
            </w:r>
          </w:p>
        </w:tc>
      </w:tr>
      <w:tr w:rsidR="008C6DFE" w:rsidTr="00AF5E09">
        <w:tc>
          <w:tcPr>
            <w:tcW w:w="1260" w:type="dxa"/>
            <w:tcBorders>
              <w:top w:val="single" w:sz="6" w:space="0" w:color="auto"/>
              <w:left w:val="double" w:sz="6" w:space="0" w:color="auto"/>
              <w:bottom w:val="double" w:sz="6" w:space="0" w:color="auto"/>
              <w:right w:val="single" w:sz="6" w:space="0" w:color="auto"/>
            </w:tcBorders>
          </w:tcPr>
          <w:p w:rsidR="008C6DFE" w:rsidRDefault="008C6DFE" w:rsidP="00AF5E09">
            <w:r>
              <w:t>2012</w:t>
            </w:r>
          </w:p>
        </w:tc>
        <w:tc>
          <w:tcPr>
            <w:tcW w:w="1260" w:type="dxa"/>
            <w:tcBorders>
              <w:top w:val="single" w:sz="6" w:space="0" w:color="auto"/>
              <w:left w:val="single" w:sz="6" w:space="0" w:color="auto"/>
              <w:bottom w:val="double" w:sz="6" w:space="0" w:color="auto"/>
              <w:right w:val="single" w:sz="6" w:space="0" w:color="auto"/>
            </w:tcBorders>
          </w:tcPr>
          <w:p w:rsidR="008C6DFE" w:rsidRDefault="008C6DFE" w:rsidP="00AF5E09">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8C6DFE" w:rsidRDefault="007A43DD" w:rsidP="00AF5E09">
            <w:r>
              <w:t>П</w:t>
            </w:r>
            <w:r w:rsidR="008C6DFE">
              <w:t>АО «НК «Роснефть»</w:t>
            </w:r>
          </w:p>
        </w:tc>
        <w:tc>
          <w:tcPr>
            <w:tcW w:w="4111" w:type="dxa"/>
            <w:tcBorders>
              <w:top w:val="single" w:sz="6" w:space="0" w:color="auto"/>
              <w:left w:val="single" w:sz="6" w:space="0" w:color="auto"/>
              <w:bottom w:val="double" w:sz="6" w:space="0" w:color="auto"/>
              <w:right w:val="double" w:sz="6" w:space="0" w:color="auto"/>
            </w:tcBorders>
          </w:tcPr>
          <w:p w:rsidR="008C6DFE" w:rsidRDefault="008C6DFE" w:rsidP="00AF5E09">
            <w:r>
              <w:t>Заместитель директора - начальник управления по эксплуатации оборудования и ремонта Департамента нефтепереработки</w:t>
            </w:r>
          </w:p>
        </w:tc>
      </w:tr>
    </w:tbl>
    <w:p w:rsidR="008C6DFE" w:rsidRDefault="008C6DFE" w:rsidP="008C6DFE">
      <w:pPr>
        <w:spacing w:before="0" w:after="0"/>
        <w:ind w:right="142"/>
        <w:jc w:val="both"/>
        <w:rPr>
          <w:rStyle w:val="Subst"/>
          <w:bCs/>
          <w:iCs/>
        </w:rPr>
      </w:pPr>
      <w:r w:rsidRPr="009240AC">
        <w:rPr>
          <w:rStyle w:val="Subst"/>
          <w:b w:val="0"/>
          <w:bCs/>
          <w:i w:val="0"/>
          <w:iCs/>
        </w:rPr>
        <w:t>Доля участия в уставном капитале эмитента/обыкновенных акций:</w:t>
      </w:r>
      <w:r>
        <w:rPr>
          <w:rStyle w:val="Subst"/>
          <w:bCs/>
          <w:iCs/>
        </w:rPr>
        <w:t xml:space="preserve">  </w:t>
      </w:r>
      <w:r w:rsidRPr="009240AC">
        <w:rPr>
          <w:b/>
          <w:i/>
        </w:rPr>
        <w:t>0,0001%, 0,0001%</w:t>
      </w:r>
      <w:r>
        <w:rPr>
          <w:b/>
          <w:i/>
        </w:rPr>
        <w:t>.</w:t>
      </w:r>
    </w:p>
    <w:p w:rsidR="008C6DFE" w:rsidRDefault="008C6DFE" w:rsidP="008C6DFE">
      <w:pPr>
        <w:spacing w:before="0" w:after="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8C6DFE" w:rsidRDefault="008C6DFE" w:rsidP="008C6DFE">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8C6DFE" w:rsidRDefault="008C6DFE" w:rsidP="008C6DFE">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8C6DFE" w:rsidRDefault="008C6DFE" w:rsidP="008C6DFE">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8C6DFE" w:rsidRDefault="008C6DFE" w:rsidP="008C6DFE">
      <w:pPr>
        <w:jc w:val="both"/>
        <w:rPr>
          <w:rStyle w:val="Subst"/>
          <w:bCs/>
          <w:iCs/>
        </w:rPr>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8C6DFE" w:rsidRPr="00122021" w:rsidRDefault="008C6DFE" w:rsidP="008C6DFE">
      <w:pPr>
        <w:jc w:val="both"/>
      </w:pPr>
    </w:p>
    <w:p w:rsidR="00BF09A6" w:rsidRDefault="00BF09A6" w:rsidP="00BF09A6">
      <w:pPr>
        <w:jc w:val="both"/>
      </w:pPr>
      <w:r>
        <w:t>ФИО:</w:t>
      </w:r>
      <w:r>
        <w:rPr>
          <w:rStyle w:val="Subst"/>
          <w:bCs/>
          <w:iCs/>
        </w:rPr>
        <w:t xml:space="preserve"> Спиваковский Дмитрий Михайлович</w:t>
      </w:r>
    </w:p>
    <w:p w:rsidR="00BF09A6" w:rsidRDefault="00BF09A6" w:rsidP="00BF09A6">
      <w:pPr>
        <w:jc w:val="both"/>
      </w:pPr>
      <w:r>
        <w:t>Год рождения:</w:t>
      </w:r>
      <w:r>
        <w:rPr>
          <w:rStyle w:val="Subst"/>
          <w:bCs/>
          <w:iCs/>
        </w:rPr>
        <w:t xml:space="preserve"> 1965</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8C6DFE">
            <w:r>
              <w:t>200</w:t>
            </w:r>
            <w:r w:rsidR="008C6DFE">
              <w:t>9</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 xml:space="preserve">Директор Департамента стратегии и управления инвестициями Бизнес направления </w:t>
            </w:r>
            <w:r w:rsidR="00F237BB">
              <w:t>«</w:t>
            </w:r>
            <w:r>
              <w:t>Переработка и торговля</w:t>
            </w:r>
            <w:r w:rsidR="00F237BB">
              <w:t>»</w:t>
            </w:r>
            <w:r>
              <w:t xml:space="preserve">, Старший директор по стратегии переработки и торговли Департамента стратегии переработки и торговли Департамента стратегии и развития новых бизнесов Управления стратегии, экономики и финансов Бизнес направление </w:t>
            </w:r>
            <w:r w:rsidR="00F237BB">
              <w:t>«</w:t>
            </w:r>
            <w:r>
              <w:t>Переработка и торговля</w:t>
            </w:r>
            <w:r w:rsidR="00F237BB">
              <w:t>»</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 xml:space="preserve">Директор Департамента стратегии и развития </w:t>
            </w:r>
            <w:r>
              <w:lastRenderedPageBreak/>
              <w:t>бизнеса коммерции и логистики</w:t>
            </w:r>
          </w:p>
        </w:tc>
      </w:tr>
      <w:tr w:rsidR="00BF09A6" w:rsidTr="005D1F5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lastRenderedPageBreak/>
              <w:t>2013</w:t>
            </w:r>
          </w:p>
        </w:tc>
        <w:tc>
          <w:tcPr>
            <w:tcW w:w="1260" w:type="dxa"/>
            <w:tcBorders>
              <w:top w:val="single" w:sz="6" w:space="0" w:color="auto"/>
              <w:left w:val="single" w:sz="6" w:space="0" w:color="auto"/>
              <w:bottom w:val="single" w:sz="6" w:space="0" w:color="auto"/>
              <w:right w:val="single" w:sz="6" w:space="0" w:color="auto"/>
            </w:tcBorders>
          </w:tcPr>
          <w:p w:rsidR="00BF09A6" w:rsidRDefault="005D1F52" w:rsidP="006B1A12">
            <w:r>
              <w:t>2017</w:t>
            </w:r>
          </w:p>
        </w:tc>
        <w:tc>
          <w:tcPr>
            <w:tcW w:w="2867" w:type="dxa"/>
            <w:tcBorders>
              <w:top w:val="single" w:sz="6" w:space="0" w:color="auto"/>
              <w:left w:val="single" w:sz="6" w:space="0" w:color="auto"/>
              <w:bottom w:val="single" w:sz="6" w:space="0" w:color="auto"/>
              <w:right w:val="single" w:sz="6" w:space="0" w:color="auto"/>
            </w:tcBorders>
          </w:tcPr>
          <w:p w:rsidR="00BF09A6" w:rsidRDefault="007A43DD" w:rsidP="006B1A12">
            <w:r>
              <w:t>П</w:t>
            </w:r>
            <w:r w:rsidR="00BF09A6">
              <w:t>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rsidRPr="005D1F52">
              <w:t>Директор Департамента развития нефтепереработки</w:t>
            </w:r>
          </w:p>
        </w:tc>
      </w:tr>
      <w:tr w:rsidR="005D1F52" w:rsidTr="006B1A12">
        <w:tc>
          <w:tcPr>
            <w:tcW w:w="1260" w:type="dxa"/>
            <w:tcBorders>
              <w:top w:val="single" w:sz="6" w:space="0" w:color="auto"/>
              <w:left w:val="double" w:sz="6" w:space="0" w:color="auto"/>
              <w:bottom w:val="double" w:sz="6" w:space="0" w:color="auto"/>
              <w:right w:val="single" w:sz="6" w:space="0" w:color="auto"/>
            </w:tcBorders>
          </w:tcPr>
          <w:p w:rsidR="005D1F52" w:rsidRDefault="005D1F52" w:rsidP="006B1A12">
            <w:r>
              <w:t>2017</w:t>
            </w:r>
          </w:p>
        </w:tc>
        <w:tc>
          <w:tcPr>
            <w:tcW w:w="1260" w:type="dxa"/>
            <w:tcBorders>
              <w:top w:val="single" w:sz="6" w:space="0" w:color="auto"/>
              <w:left w:val="single" w:sz="6" w:space="0" w:color="auto"/>
              <w:bottom w:val="double" w:sz="6" w:space="0" w:color="auto"/>
              <w:right w:val="single" w:sz="6" w:space="0" w:color="auto"/>
            </w:tcBorders>
          </w:tcPr>
          <w:p w:rsidR="005D1F52" w:rsidRDefault="005D1F52" w:rsidP="007A0437">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5D1F52" w:rsidRDefault="005D1F52" w:rsidP="007A0437">
            <w:r>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5D1F52" w:rsidRPr="005D1F52" w:rsidRDefault="005D1F52" w:rsidP="006B1A12">
            <w:pPr>
              <w:rPr>
                <w:highlight w:val="yellow"/>
              </w:rPr>
            </w:pPr>
            <w:r w:rsidRPr="005D1F52">
              <w:rPr>
                <w:lang w:eastAsia="ar-SA"/>
              </w:rPr>
              <w:t>Директор Департамента развития нефтепереработки  и нефтехимии</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122021" w:rsidRDefault="00BF09A6" w:rsidP="00BF09A6">
      <w:pPr>
        <w:jc w:val="both"/>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BF09A6" w:rsidRDefault="00BF09A6" w:rsidP="00BF09A6">
      <w:pPr>
        <w:ind w:left="200"/>
      </w:pPr>
    </w:p>
    <w:p w:rsidR="00BF09A6" w:rsidRDefault="00BF09A6" w:rsidP="00BF09A6">
      <w:pPr>
        <w:jc w:val="both"/>
      </w:pPr>
      <w:r>
        <w:t>ФИО:</w:t>
      </w:r>
      <w:r>
        <w:rPr>
          <w:rStyle w:val="Subst"/>
          <w:bCs/>
          <w:iCs/>
        </w:rPr>
        <w:t xml:space="preserve"> Сторожук Евгений Владимирович</w:t>
      </w:r>
    </w:p>
    <w:p w:rsidR="00BF09A6" w:rsidRDefault="00BF09A6" w:rsidP="00BF09A6">
      <w:pPr>
        <w:jc w:val="both"/>
      </w:pPr>
      <w:r>
        <w:t>Год рождения:</w:t>
      </w:r>
      <w:r>
        <w:rPr>
          <w:rStyle w:val="Subst"/>
          <w:bCs/>
          <w:iCs/>
        </w:rPr>
        <w:t xml:space="preserve"> 1975</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3009"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3009" w:type="dxa"/>
            <w:vMerge/>
            <w:tcBorders>
              <w:left w:val="single" w:sz="6" w:space="0" w:color="auto"/>
              <w:bottom w:val="single" w:sz="6" w:space="0" w:color="auto"/>
              <w:right w:val="single" w:sz="6" w:space="0" w:color="auto"/>
            </w:tcBorders>
          </w:tcPr>
          <w:p w:rsidR="00BF09A6" w:rsidRDefault="00BF09A6" w:rsidP="006B1A12"/>
        </w:tc>
        <w:tc>
          <w:tcPr>
            <w:tcW w:w="3969"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2009</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 xml:space="preserve">ООО «ТНК-ВР </w:t>
            </w:r>
            <w:proofErr w:type="spellStart"/>
            <w:r>
              <w:t>Коммерс</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6B1A12">
            <w:r>
              <w:t>Главный Финансовый Директор</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6B1A12">
            <w:r>
              <w:t xml:space="preserve">Директор Департамента эффективности и автоматизации </w:t>
            </w:r>
            <w:proofErr w:type="gramStart"/>
            <w:r>
              <w:t>бизнес-систем</w:t>
            </w:r>
            <w:proofErr w:type="gramEnd"/>
            <w:r>
              <w:t xml:space="preserve"> коммерции и логистики</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6B1A12">
            <w:r>
              <w:t>2013</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BF09A6" w:rsidRDefault="007A43DD" w:rsidP="006B1A12">
            <w:r>
              <w:t>П</w:t>
            </w:r>
            <w:r w:rsidR="00BF09A6">
              <w:t>АО «НК «Роснефть»</w:t>
            </w:r>
          </w:p>
        </w:tc>
        <w:tc>
          <w:tcPr>
            <w:tcW w:w="3969" w:type="dxa"/>
            <w:tcBorders>
              <w:top w:val="single" w:sz="6" w:space="0" w:color="auto"/>
              <w:left w:val="single" w:sz="6" w:space="0" w:color="auto"/>
              <w:bottom w:val="double" w:sz="6" w:space="0" w:color="auto"/>
              <w:right w:val="double" w:sz="6" w:space="0" w:color="auto"/>
            </w:tcBorders>
          </w:tcPr>
          <w:p w:rsidR="00BF09A6" w:rsidRDefault="00BF09A6" w:rsidP="006B1A12">
            <w:r>
              <w:t>Директор Департамента продаж специальных нефтепродуктов</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122021" w:rsidRDefault="00BF09A6" w:rsidP="00BF09A6">
      <w:pPr>
        <w:jc w:val="both"/>
        <w:rPr>
          <w:rStyle w:val="Subst"/>
          <w:bCs/>
          <w:iCs/>
        </w:rPr>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6A2D07" w:rsidRPr="0072442B" w:rsidRDefault="006A2D07" w:rsidP="006A2D07">
      <w:pPr>
        <w:pStyle w:val="20"/>
      </w:pPr>
      <w:bookmarkStart w:id="71" w:name="_Toc419203614"/>
      <w:bookmarkStart w:id="72" w:name="_Toc482359088"/>
      <w:r w:rsidRPr="0072442B">
        <w:t>5.2.2. Информация о единоличном исполнительном органе эмитента</w:t>
      </w:r>
      <w:bookmarkEnd w:id="71"/>
      <w:bookmarkEnd w:id="72"/>
    </w:p>
    <w:p w:rsidR="00BF09A6" w:rsidRDefault="00BF09A6" w:rsidP="00BF09A6">
      <w:pPr>
        <w:jc w:val="both"/>
      </w:pPr>
      <w:r>
        <w:t>ФИО:</w:t>
      </w:r>
      <w:r>
        <w:rPr>
          <w:rStyle w:val="Subst"/>
          <w:bCs/>
          <w:iCs/>
        </w:rPr>
        <w:t xml:space="preserve"> </w:t>
      </w:r>
      <w:r w:rsidR="00132540">
        <w:rPr>
          <w:rStyle w:val="Subst"/>
          <w:bCs/>
          <w:iCs/>
        </w:rPr>
        <w:t>Зубарев Дмитрий Юрьевич</w:t>
      </w:r>
    </w:p>
    <w:p w:rsidR="00BF09A6" w:rsidRDefault="00BF09A6" w:rsidP="00BF09A6">
      <w:pPr>
        <w:jc w:val="both"/>
      </w:pPr>
      <w:r>
        <w:t>Год рождения:</w:t>
      </w:r>
      <w:r>
        <w:rPr>
          <w:rStyle w:val="Subst"/>
          <w:bCs/>
          <w:iCs/>
        </w:rPr>
        <w:t xml:space="preserve"> 19</w:t>
      </w:r>
      <w:r w:rsidR="00132540">
        <w:rPr>
          <w:rStyle w:val="Subst"/>
          <w:bCs/>
          <w:iCs/>
        </w:rPr>
        <w:t>77</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 xml:space="preserve">Все должности, занимаемые данным лицом в эмитенте и других организациях за последние 5 лет и в </w:t>
      </w:r>
      <w:r>
        <w:lastRenderedPageBreak/>
        <w:t>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2867" w:type="dxa"/>
            <w:vMerge w:val="restart"/>
            <w:tcBorders>
              <w:top w:val="doub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2867" w:type="dxa"/>
            <w:vMerge/>
          </w:tcPr>
          <w:p w:rsidR="00BF09A6" w:rsidRDefault="00BF09A6" w:rsidP="006B1A12"/>
        </w:tc>
        <w:tc>
          <w:tcPr>
            <w:tcW w:w="4111" w:type="dxa"/>
            <w:vMerge/>
          </w:tcPr>
          <w:p w:rsidR="00BF09A6" w:rsidRDefault="00BF09A6" w:rsidP="006B1A12"/>
        </w:tc>
      </w:tr>
      <w:tr w:rsidR="00132540" w:rsidTr="006B1A12">
        <w:tc>
          <w:tcPr>
            <w:tcW w:w="1260" w:type="dxa"/>
          </w:tcPr>
          <w:p w:rsidR="00132540" w:rsidRPr="00A20BA7" w:rsidRDefault="00132540" w:rsidP="00B600B6">
            <w:r w:rsidRPr="00A20BA7">
              <w:t>2010</w:t>
            </w:r>
          </w:p>
        </w:tc>
        <w:tc>
          <w:tcPr>
            <w:tcW w:w="1260" w:type="dxa"/>
          </w:tcPr>
          <w:p w:rsidR="00132540" w:rsidRPr="00A20BA7" w:rsidRDefault="00132540" w:rsidP="00B600B6">
            <w:r w:rsidRPr="00A20BA7">
              <w:t>2011</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r w:rsidRPr="00A20BA7">
              <w:t>Начальник производственного отдела</w:t>
            </w:r>
          </w:p>
        </w:tc>
      </w:tr>
      <w:tr w:rsidR="00132540" w:rsidTr="006B1A12">
        <w:tc>
          <w:tcPr>
            <w:tcW w:w="1260" w:type="dxa"/>
          </w:tcPr>
          <w:p w:rsidR="00132540" w:rsidRPr="00A20BA7" w:rsidRDefault="00132540" w:rsidP="00B600B6">
            <w:r w:rsidRPr="00A20BA7">
              <w:t>2011</w:t>
            </w:r>
          </w:p>
        </w:tc>
        <w:tc>
          <w:tcPr>
            <w:tcW w:w="1260" w:type="dxa"/>
          </w:tcPr>
          <w:p w:rsidR="00132540" w:rsidRPr="00A20BA7" w:rsidRDefault="00132540" w:rsidP="00B600B6">
            <w:r w:rsidRPr="00A20BA7">
              <w:t>2014</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r w:rsidRPr="00A20BA7">
              <w:t>Руководитель службы транспортировки  и отгрузки нефти и нефтепродуктов</w:t>
            </w:r>
          </w:p>
        </w:tc>
      </w:tr>
      <w:tr w:rsidR="00132540" w:rsidTr="006B1A12">
        <w:tc>
          <w:tcPr>
            <w:tcW w:w="1260" w:type="dxa"/>
          </w:tcPr>
          <w:p w:rsidR="00132540" w:rsidRPr="00A20BA7" w:rsidRDefault="00132540" w:rsidP="00B600B6">
            <w:r w:rsidRPr="00A20BA7">
              <w:t>2014</w:t>
            </w:r>
          </w:p>
        </w:tc>
        <w:tc>
          <w:tcPr>
            <w:tcW w:w="1260" w:type="dxa"/>
          </w:tcPr>
          <w:p w:rsidR="00132540" w:rsidRPr="00A20BA7" w:rsidRDefault="00132540" w:rsidP="00B600B6">
            <w:r w:rsidRPr="00A20BA7">
              <w:t>2014</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r w:rsidRPr="00A20BA7">
              <w:t>Начальник управления по производству</w:t>
            </w:r>
          </w:p>
        </w:tc>
      </w:tr>
      <w:tr w:rsidR="00132540" w:rsidTr="006B1A12">
        <w:tc>
          <w:tcPr>
            <w:tcW w:w="1260" w:type="dxa"/>
          </w:tcPr>
          <w:p w:rsidR="00132540" w:rsidRPr="00A20BA7" w:rsidRDefault="00132540" w:rsidP="00B600B6">
            <w:r w:rsidRPr="00A20BA7">
              <w:t>2014</w:t>
            </w:r>
          </w:p>
        </w:tc>
        <w:tc>
          <w:tcPr>
            <w:tcW w:w="1260" w:type="dxa"/>
          </w:tcPr>
          <w:p w:rsidR="00132540" w:rsidRPr="00A20BA7" w:rsidRDefault="00132540" w:rsidP="00B600B6">
            <w:r w:rsidRPr="00A20BA7">
              <w:t>2015</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proofErr w:type="spellStart"/>
            <w:r w:rsidRPr="00A20BA7">
              <w:t>И.о</w:t>
            </w:r>
            <w:proofErr w:type="spellEnd"/>
            <w:r w:rsidRPr="00A20BA7">
              <w:t>. Первого заместителя генерального директора – технического директора</w:t>
            </w:r>
          </w:p>
        </w:tc>
      </w:tr>
      <w:tr w:rsidR="00132540" w:rsidTr="006B1A12">
        <w:tc>
          <w:tcPr>
            <w:tcW w:w="1260" w:type="dxa"/>
          </w:tcPr>
          <w:p w:rsidR="00132540" w:rsidRPr="00A20BA7" w:rsidRDefault="00132540" w:rsidP="00B600B6">
            <w:r w:rsidRPr="00A20BA7">
              <w:t>2015</w:t>
            </w:r>
          </w:p>
        </w:tc>
        <w:tc>
          <w:tcPr>
            <w:tcW w:w="1260" w:type="dxa"/>
          </w:tcPr>
          <w:p w:rsidR="00132540" w:rsidRPr="00A20BA7" w:rsidRDefault="00132540" w:rsidP="00B600B6">
            <w:r>
              <w:t>2016</w:t>
            </w:r>
          </w:p>
        </w:tc>
        <w:tc>
          <w:tcPr>
            <w:tcW w:w="2867" w:type="dxa"/>
          </w:tcPr>
          <w:p w:rsidR="00132540" w:rsidRPr="00A20BA7" w:rsidRDefault="00132540" w:rsidP="00B600B6">
            <w:r w:rsidRPr="00A20BA7">
              <w:t>ПАО «Саратовский НПЗ»</w:t>
            </w:r>
          </w:p>
        </w:tc>
        <w:tc>
          <w:tcPr>
            <w:tcW w:w="4111" w:type="dxa"/>
          </w:tcPr>
          <w:p w:rsidR="00132540" w:rsidRPr="00A20BA7" w:rsidRDefault="00132540" w:rsidP="00B600B6">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BF09A6" w:rsidTr="006B1A12">
        <w:tc>
          <w:tcPr>
            <w:tcW w:w="1260" w:type="dxa"/>
            <w:tcBorders>
              <w:bottom w:val="double" w:sz="6" w:space="0" w:color="auto"/>
            </w:tcBorders>
          </w:tcPr>
          <w:p w:rsidR="00BF09A6" w:rsidRDefault="00BF09A6" w:rsidP="00132540">
            <w:r>
              <w:t>201</w:t>
            </w:r>
            <w:r w:rsidR="00132540">
              <w:t>6</w:t>
            </w:r>
          </w:p>
        </w:tc>
        <w:tc>
          <w:tcPr>
            <w:tcW w:w="1260" w:type="dxa"/>
            <w:tcBorders>
              <w:bottom w:val="doub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BF09A6" w:rsidRDefault="00BF09A6" w:rsidP="006B1A12">
            <w:r>
              <w:t>ПАО «Саратовский НПЗ»</w:t>
            </w:r>
          </w:p>
        </w:tc>
        <w:tc>
          <w:tcPr>
            <w:tcW w:w="4111" w:type="dxa"/>
            <w:tcBorders>
              <w:bottom w:val="double" w:sz="6" w:space="0" w:color="auto"/>
            </w:tcBorders>
          </w:tcPr>
          <w:p w:rsidR="00BF09A6" w:rsidRDefault="00BF09A6" w:rsidP="00132540">
            <w:r>
              <w:t xml:space="preserve">Генеральный директор </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Pr="00322CFE"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A2D07" w:rsidRPr="0072442B" w:rsidRDefault="006A2D07" w:rsidP="006A2D07">
      <w:pPr>
        <w:pStyle w:val="20"/>
      </w:pPr>
      <w:bookmarkStart w:id="73" w:name="_Toc419203615"/>
      <w:bookmarkStart w:id="74" w:name="_Toc482359089"/>
      <w:r w:rsidRPr="0072442B">
        <w:t>5.2.3. Состав коллегиального исполнительного органа эмитента</w:t>
      </w:r>
      <w:bookmarkEnd w:id="73"/>
      <w:bookmarkEnd w:id="74"/>
    </w:p>
    <w:p w:rsidR="00132540" w:rsidRDefault="00132540" w:rsidP="00132540">
      <w:pPr>
        <w:jc w:val="both"/>
      </w:pPr>
      <w:r>
        <w:t>ФИО:</w:t>
      </w:r>
      <w:r>
        <w:rPr>
          <w:rStyle w:val="Subst"/>
          <w:bCs/>
          <w:iCs/>
        </w:rPr>
        <w:t xml:space="preserve"> Зубарев Дмитрий Юрьевич (председатель)</w:t>
      </w:r>
    </w:p>
    <w:p w:rsidR="00132540" w:rsidRDefault="00132540" w:rsidP="00132540">
      <w:pPr>
        <w:jc w:val="both"/>
      </w:pPr>
      <w:r>
        <w:t>Год рождения:</w:t>
      </w:r>
      <w:r>
        <w:rPr>
          <w:rStyle w:val="Subst"/>
          <w:bCs/>
          <w:iCs/>
        </w:rPr>
        <w:t xml:space="preserve"> 1977</w:t>
      </w:r>
    </w:p>
    <w:p w:rsidR="00132540" w:rsidRDefault="00132540" w:rsidP="00132540">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132540" w:rsidRDefault="00132540" w:rsidP="00132540">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132540" w:rsidTr="00313BE4">
        <w:tc>
          <w:tcPr>
            <w:tcW w:w="2520" w:type="dxa"/>
            <w:gridSpan w:val="2"/>
            <w:tcBorders>
              <w:top w:val="double" w:sz="6" w:space="0" w:color="auto"/>
              <w:left w:val="double" w:sz="6" w:space="0" w:color="auto"/>
              <w:bottom w:val="single" w:sz="6" w:space="0" w:color="auto"/>
              <w:right w:val="single" w:sz="6" w:space="0" w:color="auto"/>
            </w:tcBorders>
          </w:tcPr>
          <w:p w:rsidR="00132540" w:rsidRDefault="00132540" w:rsidP="00B600B6">
            <w:pPr>
              <w:jc w:val="center"/>
            </w:pPr>
            <w:r>
              <w:t>Период</w:t>
            </w:r>
          </w:p>
        </w:tc>
        <w:tc>
          <w:tcPr>
            <w:tcW w:w="3009" w:type="dxa"/>
            <w:vMerge w:val="restart"/>
            <w:tcBorders>
              <w:top w:val="double" w:sz="6" w:space="0" w:color="auto"/>
              <w:left w:val="single" w:sz="6" w:space="0" w:color="auto"/>
              <w:right w:val="single" w:sz="6" w:space="0" w:color="auto"/>
            </w:tcBorders>
          </w:tcPr>
          <w:p w:rsidR="00132540" w:rsidRDefault="00132540" w:rsidP="00B600B6">
            <w:pPr>
              <w:jc w:val="center"/>
            </w:pPr>
            <w:r>
              <w:t>Наименование организации</w:t>
            </w:r>
          </w:p>
        </w:tc>
        <w:tc>
          <w:tcPr>
            <w:tcW w:w="3827" w:type="dxa"/>
            <w:vMerge w:val="restart"/>
            <w:tcBorders>
              <w:top w:val="double" w:sz="6" w:space="0" w:color="auto"/>
              <w:left w:val="single" w:sz="6" w:space="0" w:color="auto"/>
              <w:right w:val="double" w:sz="6" w:space="0" w:color="auto"/>
            </w:tcBorders>
          </w:tcPr>
          <w:p w:rsidR="00132540" w:rsidRDefault="00132540" w:rsidP="00B600B6">
            <w:pPr>
              <w:jc w:val="center"/>
            </w:pPr>
            <w:r>
              <w:t>Должность</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Default="00132540" w:rsidP="00B600B6">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32540" w:rsidRDefault="00132540" w:rsidP="00B600B6">
            <w:pPr>
              <w:jc w:val="center"/>
            </w:pPr>
            <w:r>
              <w:t>по</w:t>
            </w:r>
          </w:p>
        </w:tc>
        <w:tc>
          <w:tcPr>
            <w:tcW w:w="3009" w:type="dxa"/>
            <w:vMerge/>
            <w:tcBorders>
              <w:left w:val="single" w:sz="6" w:space="0" w:color="auto"/>
              <w:bottom w:val="single" w:sz="6" w:space="0" w:color="auto"/>
              <w:right w:val="single" w:sz="6" w:space="0" w:color="auto"/>
            </w:tcBorders>
          </w:tcPr>
          <w:p w:rsidR="00132540" w:rsidRDefault="00132540" w:rsidP="00B600B6"/>
        </w:tc>
        <w:tc>
          <w:tcPr>
            <w:tcW w:w="3827" w:type="dxa"/>
            <w:vMerge/>
            <w:tcBorders>
              <w:left w:val="single" w:sz="6" w:space="0" w:color="auto"/>
              <w:bottom w:val="single" w:sz="6" w:space="0" w:color="auto"/>
              <w:right w:val="double" w:sz="6" w:space="0" w:color="auto"/>
            </w:tcBorders>
          </w:tcPr>
          <w:p w:rsidR="00132540" w:rsidRDefault="00132540" w:rsidP="00B600B6"/>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2010</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2011</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Начальник производственного отдела</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2011</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2014</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Руководитель службы транспортировки  и отгрузки нефти и нефтепродуктов</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2014</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2014</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Начальник управления по производству</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2014</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2015</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proofErr w:type="spellStart"/>
            <w:r w:rsidRPr="00A20BA7">
              <w:t>И.о</w:t>
            </w:r>
            <w:proofErr w:type="spellEnd"/>
            <w:r w:rsidRPr="00A20BA7">
              <w:t>. Первого заместителя генерального директора – технического директора</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2015</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t>2016</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132540" w:rsidTr="00313BE4">
        <w:tc>
          <w:tcPr>
            <w:tcW w:w="1260" w:type="dxa"/>
            <w:tcBorders>
              <w:top w:val="single" w:sz="6" w:space="0" w:color="auto"/>
              <w:left w:val="double" w:sz="6" w:space="0" w:color="auto"/>
              <w:bottom w:val="double" w:sz="6" w:space="0" w:color="auto"/>
              <w:right w:val="single" w:sz="6" w:space="0" w:color="auto"/>
            </w:tcBorders>
          </w:tcPr>
          <w:p w:rsidR="00132540" w:rsidRDefault="00132540" w:rsidP="00B600B6">
            <w:r>
              <w:t>2016</w:t>
            </w:r>
          </w:p>
        </w:tc>
        <w:tc>
          <w:tcPr>
            <w:tcW w:w="1260" w:type="dxa"/>
            <w:tcBorders>
              <w:top w:val="single" w:sz="6" w:space="0" w:color="auto"/>
              <w:left w:val="single" w:sz="6" w:space="0" w:color="auto"/>
              <w:bottom w:val="double" w:sz="6" w:space="0" w:color="auto"/>
              <w:right w:val="single" w:sz="6" w:space="0" w:color="auto"/>
            </w:tcBorders>
          </w:tcPr>
          <w:p w:rsidR="00132540" w:rsidRDefault="00132540" w:rsidP="00B600B6">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132540" w:rsidRDefault="00132540" w:rsidP="00B600B6">
            <w:r>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132540" w:rsidRDefault="00132540" w:rsidP="00B600B6">
            <w:r>
              <w:t xml:space="preserve">Генеральный директор </w:t>
            </w:r>
          </w:p>
        </w:tc>
      </w:tr>
    </w:tbl>
    <w:p w:rsidR="00132540" w:rsidRDefault="00132540" w:rsidP="00132540">
      <w:pPr>
        <w:jc w:val="both"/>
        <w:rPr>
          <w:rStyle w:val="Subst"/>
          <w:bCs/>
          <w:iCs/>
        </w:rPr>
      </w:pPr>
      <w:r>
        <w:rPr>
          <w:rStyle w:val="Subst"/>
          <w:bCs/>
          <w:iCs/>
        </w:rPr>
        <w:t>Доли участия в уставном капитале эмитента/обыкновенных акций не имеет</w:t>
      </w:r>
    </w:p>
    <w:p w:rsidR="00132540" w:rsidRDefault="00132540" w:rsidP="00132540">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132540" w:rsidRDefault="00132540" w:rsidP="00132540">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32540" w:rsidRDefault="00132540" w:rsidP="00132540">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32540" w:rsidRDefault="00132540" w:rsidP="00132540">
      <w:pPr>
        <w:jc w:val="both"/>
      </w:pPr>
      <w:r>
        <w:lastRenderedPageBreak/>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jc w:val="both"/>
      </w:pPr>
    </w:p>
    <w:p w:rsidR="00BF09A6" w:rsidRDefault="00BF09A6" w:rsidP="00BF09A6">
      <w:pPr>
        <w:jc w:val="both"/>
      </w:pPr>
      <w:r>
        <w:t>ФИО:</w:t>
      </w:r>
      <w:r>
        <w:rPr>
          <w:rStyle w:val="Subst"/>
          <w:bCs/>
          <w:iCs/>
        </w:rPr>
        <w:t xml:space="preserve"> </w:t>
      </w:r>
      <w:proofErr w:type="spellStart"/>
      <w:r w:rsidR="00590F2B">
        <w:rPr>
          <w:rStyle w:val="Subst"/>
          <w:bCs/>
          <w:iCs/>
        </w:rPr>
        <w:t>Балась</w:t>
      </w:r>
      <w:proofErr w:type="spellEnd"/>
      <w:r w:rsidR="00590F2B">
        <w:rPr>
          <w:rStyle w:val="Subst"/>
          <w:bCs/>
          <w:iCs/>
        </w:rPr>
        <w:t xml:space="preserve"> Наталия Валентиновна</w:t>
      </w:r>
    </w:p>
    <w:p w:rsidR="00BF09A6" w:rsidRDefault="00BF09A6" w:rsidP="00BF09A6">
      <w:pPr>
        <w:jc w:val="both"/>
      </w:pPr>
      <w:r>
        <w:t>Год рождения:</w:t>
      </w:r>
      <w:r>
        <w:rPr>
          <w:rStyle w:val="Subst"/>
          <w:bCs/>
          <w:iCs/>
        </w:rPr>
        <w:t xml:space="preserve"> 197</w:t>
      </w:r>
      <w:r w:rsidR="00590F2B">
        <w:rPr>
          <w:rStyle w:val="Subst"/>
          <w:bCs/>
          <w:iCs/>
        </w:rPr>
        <w:t>3</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2867" w:type="dxa"/>
            <w:vMerge w:val="restart"/>
            <w:tcBorders>
              <w:top w:val="doub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2867" w:type="dxa"/>
            <w:vMerge/>
          </w:tcPr>
          <w:p w:rsidR="00BF09A6" w:rsidRDefault="00BF09A6" w:rsidP="006B1A12"/>
        </w:tc>
        <w:tc>
          <w:tcPr>
            <w:tcW w:w="4111" w:type="dxa"/>
            <w:vMerge/>
          </w:tcPr>
          <w:p w:rsidR="00BF09A6" w:rsidRDefault="00BF09A6" w:rsidP="006B1A12"/>
        </w:tc>
      </w:tr>
      <w:tr w:rsidR="00BF09A6" w:rsidTr="006B1A12">
        <w:tc>
          <w:tcPr>
            <w:tcW w:w="1260" w:type="dxa"/>
          </w:tcPr>
          <w:p w:rsidR="00BF09A6" w:rsidRPr="00590F2B" w:rsidRDefault="00BF09A6" w:rsidP="00590F2B">
            <w:r w:rsidRPr="00590F2B">
              <w:t>20</w:t>
            </w:r>
            <w:r w:rsidR="00590F2B" w:rsidRPr="00590F2B">
              <w:t>10</w:t>
            </w:r>
          </w:p>
        </w:tc>
        <w:tc>
          <w:tcPr>
            <w:tcW w:w="1260" w:type="dxa"/>
          </w:tcPr>
          <w:p w:rsidR="00BF09A6" w:rsidRPr="00590F2B" w:rsidRDefault="00BF09A6" w:rsidP="006B1A12">
            <w:r w:rsidRPr="00590F2B">
              <w:t>2011</w:t>
            </w:r>
          </w:p>
        </w:tc>
        <w:tc>
          <w:tcPr>
            <w:tcW w:w="2867" w:type="dxa"/>
          </w:tcPr>
          <w:p w:rsidR="00590F2B" w:rsidRPr="00590F2B" w:rsidRDefault="00590F2B" w:rsidP="00590F2B">
            <w:pPr>
              <w:spacing w:line="216" w:lineRule="auto"/>
              <w:rPr>
                <w:bCs/>
              </w:rPr>
            </w:pPr>
            <w:r w:rsidRPr="00590F2B">
              <w:rPr>
                <w:bCs/>
              </w:rPr>
              <w:t xml:space="preserve">ОАО «ТНК - </w:t>
            </w:r>
            <w:proofErr w:type="spellStart"/>
            <w:r w:rsidRPr="00590F2B">
              <w:rPr>
                <w:bCs/>
              </w:rPr>
              <w:t>Бизнессервис</w:t>
            </w:r>
            <w:proofErr w:type="spellEnd"/>
            <w:r w:rsidRPr="00590F2B">
              <w:rPr>
                <w:bCs/>
              </w:rPr>
              <w:t>»</w:t>
            </w:r>
          </w:p>
          <w:p w:rsidR="00BF09A6" w:rsidRPr="00590F2B" w:rsidRDefault="00BF09A6" w:rsidP="006B1A12"/>
        </w:tc>
        <w:tc>
          <w:tcPr>
            <w:tcW w:w="4111" w:type="dxa"/>
          </w:tcPr>
          <w:p w:rsidR="00BF09A6" w:rsidRPr="00590F2B" w:rsidRDefault="00590F2B" w:rsidP="006B1A12">
            <w:r w:rsidRPr="00590F2B">
              <w:t>Руководитель группы  расчетов с персоналом</w:t>
            </w:r>
          </w:p>
        </w:tc>
      </w:tr>
      <w:tr w:rsidR="00BF09A6" w:rsidTr="006B1A12">
        <w:tc>
          <w:tcPr>
            <w:tcW w:w="1260" w:type="dxa"/>
          </w:tcPr>
          <w:p w:rsidR="00BF09A6" w:rsidRPr="00590F2B" w:rsidRDefault="00BF09A6" w:rsidP="006B1A12">
            <w:r w:rsidRPr="00590F2B">
              <w:t>2011</w:t>
            </w:r>
          </w:p>
        </w:tc>
        <w:tc>
          <w:tcPr>
            <w:tcW w:w="1260" w:type="dxa"/>
          </w:tcPr>
          <w:p w:rsidR="00BF09A6" w:rsidRPr="00590F2B" w:rsidRDefault="00BF09A6" w:rsidP="00590F2B">
            <w:r w:rsidRPr="00590F2B">
              <w:t>201</w:t>
            </w:r>
            <w:r w:rsidR="00590F2B" w:rsidRPr="00590F2B">
              <w:t>3</w:t>
            </w:r>
          </w:p>
        </w:tc>
        <w:tc>
          <w:tcPr>
            <w:tcW w:w="2867" w:type="dxa"/>
          </w:tcPr>
          <w:p w:rsidR="00BF09A6" w:rsidRPr="00590F2B" w:rsidRDefault="00BF09A6" w:rsidP="006B1A12">
            <w:r w:rsidRPr="00590F2B">
              <w:t>ОАО «Саратовский НПЗ»</w:t>
            </w:r>
          </w:p>
        </w:tc>
        <w:tc>
          <w:tcPr>
            <w:tcW w:w="4111" w:type="dxa"/>
          </w:tcPr>
          <w:p w:rsidR="00BF09A6" w:rsidRPr="00590F2B" w:rsidRDefault="00590F2B" w:rsidP="006B1A12">
            <w:r w:rsidRPr="00590F2B">
              <w:t xml:space="preserve">Главный специалист Отдела планирования и </w:t>
            </w:r>
            <w:proofErr w:type="spellStart"/>
            <w:r w:rsidRPr="00590F2B">
              <w:t>контроллинга</w:t>
            </w:r>
            <w:proofErr w:type="spellEnd"/>
          </w:p>
        </w:tc>
      </w:tr>
      <w:tr w:rsidR="00BF09A6" w:rsidTr="006B1A12">
        <w:tc>
          <w:tcPr>
            <w:tcW w:w="1260" w:type="dxa"/>
          </w:tcPr>
          <w:p w:rsidR="00BF09A6" w:rsidRPr="00590F2B" w:rsidRDefault="00BF09A6" w:rsidP="00590F2B">
            <w:r w:rsidRPr="00590F2B">
              <w:t>201</w:t>
            </w:r>
            <w:r w:rsidR="00590F2B" w:rsidRPr="00590F2B">
              <w:t>3</w:t>
            </w:r>
          </w:p>
        </w:tc>
        <w:tc>
          <w:tcPr>
            <w:tcW w:w="1260" w:type="dxa"/>
          </w:tcPr>
          <w:p w:rsidR="00BF09A6" w:rsidRPr="00590F2B" w:rsidRDefault="00BF09A6" w:rsidP="00590F2B">
            <w:r w:rsidRPr="00590F2B">
              <w:t>201</w:t>
            </w:r>
            <w:r w:rsidR="00590F2B" w:rsidRPr="00590F2B">
              <w:t>4</w:t>
            </w:r>
          </w:p>
        </w:tc>
        <w:tc>
          <w:tcPr>
            <w:tcW w:w="2867" w:type="dxa"/>
          </w:tcPr>
          <w:p w:rsidR="00BF09A6" w:rsidRPr="00590F2B" w:rsidRDefault="00BF09A6" w:rsidP="006B1A12">
            <w:r w:rsidRPr="00590F2B">
              <w:t>ОАО «Саратовский НПЗ»</w:t>
            </w:r>
          </w:p>
        </w:tc>
        <w:tc>
          <w:tcPr>
            <w:tcW w:w="4111" w:type="dxa"/>
          </w:tcPr>
          <w:p w:rsidR="00BF09A6" w:rsidRPr="00590F2B" w:rsidRDefault="00590F2B" w:rsidP="00590F2B">
            <w:pPr>
              <w:spacing w:before="60" w:after="60" w:line="240" w:lineRule="exact"/>
            </w:pPr>
            <w:r w:rsidRPr="00590F2B">
              <w:rPr>
                <w:color w:val="000000"/>
              </w:rPr>
              <w:t>Начальник отдела труда и заработной платы</w:t>
            </w:r>
          </w:p>
        </w:tc>
      </w:tr>
      <w:tr w:rsidR="00BF09A6" w:rsidTr="006B1A12">
        <w:tc>
          <w:tcPr>
            <w:tcW w:w="1260" w:type="dxa"/>
          </w:tcPr>
          <w:p w:rsidR="00BF09A6" w:rsidRPr="00590F2B" w:rsidRDefault="00BF09A6" w:rsidP="00590F2B">
            <w:r w:rsidRPr="00590F2B">
              <w:t>201</w:t>
            </w:r>
            <w:r w:rsidR="00590F2B" w:rsidRPr="00590F2B">
              <w:t>4</w:t>
            </w:r>
          </w:p>
        </w:tc>
        <w:tc>
          <w:tcPr>
            <w:tcW w:w="1260" w:type="dxa"/>
          </w:tcPr>
          <w:p w:rsidR="00BF09A6" w:rsidRPr="00590F2B" w:rsidRDefault="00BF09A6" w:rsidP="00590F2B">
            <w:r w:rsidRPr="00590F2B">
              <w:t>201</w:t>
            </w:r>
            <w:r w:rsidR="00590F2B" w:rsidRPr="00590F2B">
              <w:t>4</w:t>
            </w:r>
          </w:p>
        </w:tc>
        <w:tc>
          <w:tcPr>
            <w:tcW w:w="2867" w:type="dxa"/>
          </w:tcPr>
          <w:p w:rsidR="00BF09A6" w:rsidRPr="00590F2B" w:rsidRDefault="00BF09A6" w:rsidP="006B1A12">
            <w:r w:rsidRPr="00590F2B">
              <w:t>ОАО «Саратовский НПЗ»</w:t>
            </w:r>
          </w:p>
        </w:tc>
        <w:tc>
          <w:tcPr>
            <w:tcW w:w="4111" w:type="dxa"/>
          </w:tcPr>
          <w:p w:rsidR="00BF09A6" w:rsidRPr="00590F2B" w:rsidRDefault="00590F2B" w:rsidP="00590F2B">
            <w:pPr>
              <w:spacing w:before="60" w:after="60" w:line="240" w:lineRule="exact"/>
            </w:pPr>
            <w:proofErr w:type="spellStart"/>
            <w:r w:rsidRPr="00590F2B">
              <w:rPr>
                <w:color w:val="000000"/>
              </w:rPr>
              <w:t>И.о</w:t>
            </w:r>
            <w:proofErr w:type="spellEnd"/>
            <w:r w:rsidRPr="00590F2B">
              <w:rPr>
                <w:color w:val="000000"/>
              </w:rPr>
              <w:t>. заместителя генерального директора по персоналу</w:t>
            </w:r>
          </w:p>
        </w:tc>
      </w:tr>
      <w:tr w:rsidR="00BF09A6" w:rsidTr="00481A0D">
        <w:trPr>
          <w:trHeight w:val="570"/>
        </w:trPr>
        <w:tc>
          <w:tcPr>
            <w:tcW w:w="1260" w:type="dxa"/>
          </w:tcPr>
          <w:p w:rsidR="00BF09A6" w:rsidRPr="00590F2B" w:rsidRDefault="00BF09A6" w:rsidP="006B1A12">
            <w:r w:rsidRPr="00590F2B">
              <w:t>2014</w:t>
            </w:r>
          </w:p>
        </w:tc>
        <w:tc>
          <w:tcPr>
            <w:tcW w:w="1260" w:type="dxa"/>
          </w:tcPr>
          <w:p w:rsidR="00BF09A6" w:rsidRPr="00590F2B" w:rsidDel="00513593" w:rsidRDefault="00481A0D" w:rsidP="006B1A12">
            <w:r>
              <w:t>2016</w:t>
            </w:r>
          </w:p>
        </w:tc>
        <w:tc>
          <w:tcPr>
            <w:tcW w:w="2867" w:type="dxa"/>
          </w:tcPr>
          <w:p w:rsidR="00BF09A6" w:rsidRPr="00590F2B" w:rsidRDefault="00590F2B" w:rsidP="006B1A12">
            <w:r w:rsidRPr="00590F2B">
              <w:t>П</w:t>
            </w:r>
            <w:r w:rsidR="00BF09A6" w:rsidRPr="00590F2B">
              <w:t>АО «Саратовский НПЗ»</w:t>
            </w:r>
          </w:p>
        </w:tc>
        <w:tc>
          <w:tcPr>
            <w:tcW w:w="4111" w:type="dxa"/>
          </w:tcPr>
          <w:p w:rsidR="00BF09A6" w:rsidRPr="00590F2B" w:rsidRDefault="00BF09A6" w:rsidP="00590F2B">
            <w:r w:rsidRPr="00590F2B">
              <w:t xml:space="preserve">Заместитель </w:t>
            </w:r>
            <w:proofErr w:type="gramStart"/>
            <w:r w:rsidRPr="00590F2B">
              <w:t>генерального</w:t>
            </w:r>
            <w:proofErr w:type="gramEnd"/>
            <w:r w:rsidRPr="00590F2B">
              <w:t xml:space="preserve"> директора по </w:t>
            </w:r>
            <w:r w:rsidR="00590F2B" w:rsidRPr="00590F2B">
              <w:t>персоналу</w:t>
            </w:r>
          </w:p>
        </w:tc>
      </w:tr>
      <w:tr w:rsidR="00481A0D" w:rsidTr="00590F2B">
        <w:trPr>
          <w:trHeight w:val="570"/>
        </w:trPr>
        <w:tc>
          <w:tcPr>
            <w:tcW w:w="1260" w:type="dxa"/>
            <w:tcBorders>
              <w:bottom w:val="double" w:sz="6" w:space="0" w:color="auto"/>
            </w:tcBorders>
          </w:tcPr>
          <w:p w:rsidR="00481A0D" w:rsidRPr="00590F2B" w:rsidRDefault="00481A0D" w:rsidP="006B1A12">
            <w:r>
              <w:t>2016</w:t>
            </w:r>
          </w:p>
        </w:tc>
        <w:tc>
          <w:tcPr>
            <w:tcW w:w="1260" w:type="dxa"/>
            <w:tcBorders>
              <w:bottom w:val="double" w:sz="6" w:space="0" w:color="auto"/>
            </w:tcBorders>
          </w:tcPr>
          <w:p w:rsidR="00481A0D" w:rsidRDefault="00481A0D" w:rsidP="006B1A12">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481A0D" w:rsidRPr="00590F2B" w:rsidRDefault="00481A0D" w:rsidP="006B1A12">
            <w:r w:rsidRPr="00590F2B">
              <w:t>ПАО «Саратовский НПЗ»</w:t>
            </w:r>
          </w:p>
        </w:tc>
        <w:tc>
          <w:tcPr>
            <w:tcW w:w="4111" w:type="dxa"/>
            <w:tcBorders>
              <w:bottom w:val="double" w:sz="6" w:space="0" w:color="auto"/>
            </w:tcBorders>
          </w:tcPr>
          <w:p w:rsidR="00481A0D" w:rsidRPr="00590F2B" w:rsidRDefault="00481A0D" w:rsidP="00590F2B">
            <w:r w:rsidRPr="00590F2B">
              <w:t xml:space="preserve">Заместитель </w:t>
            </w:r>
            <w:proofErr w:type="gramStart"/>
            <w:r w:rsidRPr="00590F2B">
              <w:t>генерального</w:t>
            </w:r>
            <w:proofErr w:type="gramEnd"/>
            <w:r w:rsidRPr="00590F2B">
              <w:t xml:space="preserve"> директора по персоналу</w:t>
            </w:r>
            <w:r>
              <w:t xml:space="preserve"> и социальным программам</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pPr>
    </w:p>
    <w:p w:rsidR="00BF09A6" w:rsidRDefault="00BF09A6" w:rsidP="00BF09A6">
      <w:pPr>
        <w:jc w:val="both"/>
      </w:pPr>
      <w:r>
        <w:t>ФИО:</w:t>
      </w:r>
      <w:r>
        <w:rPr>
          <w:rStyle w:val="Subst"/>
          <w:bCs/>
          <w:iCs/>
        </w:rPr>
        <w:t xml:space="preserve"> Крылова Ольга Алексеевна</w:t>
      </w:r>
    </w:p>
    <w:p w:rsidR="00BF09A6" w:rsidRDefault="00BF09A6" w:rsidP="00BF09A6">
      <w:pPr>
        <w:jc w:val="both"/>
      </w:pPr>
      <w:r>
        <w:t>Год рождения:</w:t>
      </w:r>
      <w:r>
        <w:rPr>
          <w:rStyle w:val="Subst"/>
          <w:bCs/>
          <w:iCs/>
        </w:rPr>
        <w:t xml:space="preserve"> 1957</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3009"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3009" w:type="dxa"/>
            <w:vMerge/>
            <w:tcBorders>
              <w:left w:val="single" w:sz="6" w:space="0" w:color="auto"/>
              <w:bottom w:val="single" w:sz="6" w:space="0" w:color="auto"/>
              <w:right w:val="single" w:sz="6" w:space="0" w:color="auto"/>
            </w:tcBorders>
          </w:tcPr>
          <w:p w:rsidR="00BF09A6" w:rsidRDefault="00BF09A6" w:rsidP="006B1A12"/>
        </w:tc>
        <w:tc>
          <w:tcPr>
            <w:tcW w:w="3969"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2010</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6B1A12">
            <w:r>
              <w:t>Начальник отдела правового обеспечения</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2014</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правового департамента</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6B1A12">
            <w:r>
              <w:t>2014</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BF09A6" w:rsidRDefault="00BF09A6" w:rsidP="006B1A12">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BF09A6" w:rsidRDefault="00BF09A6" w:rsidP="006B1A12">
            <w:r>
              <w:t>Начальник управления по правовым вопросам</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w:t>
      </w:r>
      <w:r>
        <w:lastRenderedPageBreak/>
        <w:t xml:space="preserve">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pPr>
    </w:p>
    <w:p w:rsidR="00BF09A6" w:rsidRDefault="00BF09A6" w:rsidP="00BF09A6">
      <w:pPr>
        <w:jc w:val="both"/>
      </w:pPr>
      <w:r>
        <w:t>ФИО:</w:t>
      </w:r>
      <w:r>
        <w:rPr>
          <w:rStyle w:val="Subst"/>
          <w:bCs/>
          <w:iCs/>
        </w:rPr>
        <w:t xml:space="preserve"> Мальцева Нелли Яковлевна</w:t>
      </w:r>
    </w:p>
    <w:p w:rsidR="00BF09A6" w:rsidRDefault="00BF09A6" w:rsidP="00BF09A6">
      <w:pPr>
        <w:jc w:val="both"/>
      </w:pPr>
      <w:r>
        <w:t>Год рождения:</w:t>
      </w:r>
      <w:r>
        <w:rPr>
          <w:rStyle w:val="Subst"/>
          <w:bCs/>
          <w:iCs/>
        </w:rPr>
        <w:t xml:space="preserve"> 1965</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2009</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Заместитель директора по персоналу - начальник отдела кадров</w:t>
            </w:r>
          </w:p>
        </w:tc>
      </w:tr>
      <w:tr w:rsidR="00BF09A6" w:rsidTr="001B58DD">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2013</w:t>
            </w:r>
          </w:p>
        </w:tc>
        <w:tc>
          <w:tcPr>
            <w:tcW w:w="1260" w:type="dxa"/>
            <w:tcBorders>
              <w:top w:val="single" w:sz="6" w:space="0" w:color="auto"/>
              <w:left w:val="single" w:sz="6" w:space="0" w:color="auto"/>
              <w:bottom w:val="single" w:sz="6" w:space="0" w:color="auto"/>
              <w:right w:val="single" w:sz="6" w:space="0" w:color="auto"/>
            </w:tcBorders>
          </w:tcPr>
          <w:p w:rsidR="00BF09A6" w:rsidRDefault="001B58DD" w:rsidP="006B1A12">
            <w:r>
              <w:t>2016</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Начальник Управления по подбору, оценке и развитию персонала</w:t>
            </w:r>
          </w:p>
        </w:tc>
      </w:tr>
      <w:tr w:rsidR="001B58DD" w:rsidTr="006B1A12">
        <w:tc>
          <w:tcPr>
            <w:tcW w:w="1260" w:type="dxa"/>
            <w:tcBorders>
              <w:top w:val="single" w:sz="6" w:space="0" w:color="auto"/>
              <w:left w:val="double" w:sz="6" w:space="0" w:color="auto"/>
              <w:bottom w:val="double" w:sz="6" w:space="0" w:color="auto"/>
              <w:right w:val="single" w:sz="6" w:space="0" w:color="auto"/>
            </w:tcBorders>
          </w:tcPr>
          <w:p w:rsidR="001B58DD" w:rsidRPr="00481A0D" w:rsidRDefault="001B58DD" w:rsidP="006B1A12">
            <w:r w:rsidRPr="00481A0D">
              <w:t>2016</w:t>
            </w:r>
          </w:p>
        </w:tc>
        <w:tc>
          <w:tcPr>
            <w:tcW w:w="1260" w:type="dxa"/>
            <w:tcBorders>
              <w:top w:val="single" w:sz="6" w:space="0" w:color="auto"/>
              <w:left w:val="single" w:sz="6" w:space="0" w:color="auto"/>
              <w:bottom w:val="double" w:sz="6" w:space="0" w:color="auto"/>
              <w:right w:val="single" w:sz="6" w:space="0" w:color="auto"/>
            </w:tcBorders>
          </w:tcPr>
          <w:p w:rsidR="001B58DD" w:rsidRPr="00481A0D" w:rsidRDefault="001B58DD" w:rsidP="006B1A12">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double" w:sz="6" w:space="0" w:color="auto"/>
              <w:right w:val="single" w:sz="6" w:space="0" w:color="auto"/>
            </w:tcBorders>
          </w:tcPr>
          <w:p w:rsidR="001B58DD" w:rsidRPr="00481A0D" w:rsidRDefault="001B58DD" w:rsidP="006B1A12">
            <w:r w:rsidRPr="00481A0D">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1B58DD" w:rsidRPr="00481A0D" w:rsidRDefault="001B58DD" w:rsidP="006B1A12">
            <w:r w:rsidRPr="00481A0D">
              <w:t>Начальник отдела обеспечения персоналом</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jc w:val="both"/>
      </w:pPr>
    </w:p>
    <w:p w:rsidR="00BF09A6" w:rsidRDefault="00BF09A6" w:rsidP="00BF09A6">
      <w:pPr>
        <w:jc w:val="both"/>
      </w:pPr>
      <w:r>
        <w:t>ФИО:</w:t>
      </w:r>
      <w:r>
        <w:rPr>
          <w:rStyle w:val="Subst"/>
          <w:bCs/>
          <w:iCs/>
        </w:rPr>
        <w:t xml:space="preserve"> </w:t>
      </w:r>
      <w:proofErr w:type="spellStart"/>
      <w:r w:rsidR="006E4579">
        <w:rPr>
          <w:rStyle w:val="Subst"/>
          <w:bCs/>
          <w:iCs/>
        </w:rPr>
        <w:t>Половникова</w:t>
      </w:r>
      <w:proofErr w:type="spellEnd"/>
      <w:r w:rsidR="006E4579">
        <w:rPr>
          <w:rStyle w:val="Subst"/>
          <w:bCs/>
          <w:iCs/>
        </w:rPr>
        <w:t xml:space="preserve"> Татьяна Ивановна</w:t>
      </w:r>
    </w:p>
    <w:p w:rsidR="00BF09A6" w:rsidRDefault="00BF09A6" w:rsidP="00BF09A6">
      <w:pPr>
        <w:jc w:val="both"/>
      </w:pPr>
      <w:r>
        <w:t>Год рождения:</w:t>
      </w:r>
      <w:r>
        <w:rPr>
          <w:rStyle w:val="Subst"/>
          <w:bCs/>
          <w:iCs/>
        </w:rPr>
        <w:t xml:space="preserve"> 19</w:t>
      </w:r>
      <w:r w:rsidR="006E4579">
        <w:rPr>
          <w:rStyle w:val="Subst"/>
          <w:bCs/>
          <w:iCs/>
        </w:rPr>
        <w:t>58</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3009"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3009" w:type="dxa"/>
            <w:vMerge/>
            <w:tcBorders>
              <w:left w:val="single" w:sz="6" w:space="0" w:color="auto"/>
              <w:bottom w:val="single" w:sz="6" w:space="0" w:color="auto"/>
              <w:right w:val="single" w:sz="6" w:space="0" w:color="auto"/>
            </w:tcBorders>
          </w:tcPr>
          <w:p w:rsidR="00BF09A6" w:rsidRDefault="00BF09A6" w:rsidP="006B1A12"/>
        </w:tc>
        <w:tc>
          <w:tcPr>
            <w:tcW w:w="3969"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Pr="006E4579" w:rsidRDefault="00BF09A6" w:rsidP="006E4579">
            <w:r w:rsidRPr="006E4579">
              <w:t>200</w:t>
            </w:r>
            <w:r w:rsidR="006E4579" w:rsidRPr="006E4579">
              <w:t>8</w:t>
            </w:r>
          </w:p>
        </w:tc>
        <w:tc>
          <w:tcPr>
            <w:tcW w:w="1260" w:type="dxa"/>
            <w:tcBorders>
              <w:top w:val="single" w:sz="6" w:space="0" w:color="auto"/>
              <w:left w:val="single" w:sz="6" w:space="0" w:color="auto"/>
              <w:bottom w:val="single" w:sz="6" w:space="0" w:color="auto"/>
              <w:right w:val="single" w:sz="6" w:space="0" w:color="auto"/>
            </w:tcBorders>
          </w:tcPr>
          <w:p w:rsidR="00BF09A6" w:rsidRPr="006E4579" w:rsidRDefault="00BF09A6" w:rsidP="006B1A12">
            <w:r w:rsidRPr="006E4579">
              <w:t>2011</w:t>
            </w:r>
          </w:p>
        </w:tc>
        <w:tc>
          <w:tcPr>
            <w:tcW w:w="3009" w:type="dxa"/>
            <w:tcBorders>
              <w:top w:val="single" w:sz="6" w:space="0" w:color="auto"/>
              <w:left w:val="single" w:sz="6" w:space="0" w:color="auto"/>
              <w:bottom w:val="single" w:sz="6" w:space="0" w:color="auto"/>
              <w:right w:val="single" w:sz="6" w:space="0" w:color="auto"/>
            </w:tcBorders>
          </w:tcPr>
          <w:p w:rsidR="00BF09A6" w:rsidRPr="006E4579" w:rsidRDefault="006E4579" w:rsidP="006B1A12">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Pr="006E4579" w:rsidRDefault="006E4579" w:rsidP="006B1A12">
            <w:r w:rsidRPr="006E4579">
              <w:t>Начальник отдела мониторинга, анализа и отчетности</w:t>
            </w:r>
          </w:p>
        </w:tc>
      </w:tr>
      <w:tr w:rsidR="00BF09A6" w:rsidTr="00B367D6">
        <w:tc>
          <w:tcPr>
            <w:tcW w:w="1260" w:type="dxa"/>
            <w:tcBorders>
              <w:top w:val="single" w:sz="6" w:space="0" w:color="auto"/>
              <w:left w:val="double" w:sz="6" w:space="0" w:color="auto"/>
              <w:bottom w:val="single" w:sz="6" w:space="0" w:color="auto"/>
              <w:right w:val="single" w:sz="6" w:space="0" w:color="auto"/>
            </w:tcBorders>
          </w:tcPr>
          <w:p w:rsidR="00BF09A6" w:rsidRPr="006E4579" w:rsidRDefault="00BF09A6" w:rsidP="006B1A12">
            <w:r w:rsidRPr="006E4579">
              <w:t>2011</w:t>
            </w:r>
          </w:p>
        </w:tc>
        <w:tc>
          <w:tcPr>
            <w:tcW w:w="1260" w:type="dxa"/>
            <w:tcBorders>
              <w:top w:val="single" w:sz="6" w:space="0" w:color="auto"/>
              <w:left w:val="single" w:sz="6" w:space="0" w:color="auto"/>
              <w:bottom w:val="single" w:sz="6" w:space="0" w:color="auto"/>
              <w:right w:val="single" w:sz="6" w:space="0" w:color="auto"/>
            </w:tcBorders>
          </w:tcPr>
          <w:p w:rsidR="00BF09A6" w:rsidRPr="006E4579" w:rsidRDefault="00BF09A6" w:rsidP="006E4579">
            <w:r w:rsidRPr="006E4579">
              <w:t>201</w:t>
            </w:r>
            <w:r w:rsidR="006E4579" w:rsidRPr="006E4579">
              <w:t>4</w:t>
            </w:r>
          </w:p>
        </w:tc>
        <w:tc>
          <w:tcPr>
            <w:tcW w:w="3009" w:type="dxa"/>
            <w:tcBorders>
              <w:top w:val="single" w:sz="6" w:space="0" w:color="auto"/>
              <w:left w:val="single" w:sz="6" w:space="0" w:color="auto"/>
              <w:bottom w:val="single" w:sz="6" w:space="0" w:color="auto"/>
              <w:right w:val="single" w:sz="6" w:space="0" w:color="auto"/>
            </w:tcBorders>
          </w:tcPr>
          <w:p w:rsidR="00BF09A6" w:rsidRPr="006E4579" w:rsidRDefault="006E4579" w:rsidP="006B1A12">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Pr="006E4579" w:rsidRDefault="006E4579" w:rsidP="006E4579">
            <w:pPr>
              <w:spacing w:before="60" w:after="60" w:line="240" w:lineRule="exact"/>
            </w:pPr>
            <w:r w:rsidRPr="006E4579">
              <w:rPr>
                <w:color w:val="000000"/>
              </w:rPr>
              <w:t>Начальник от</w:t>
            </w:r>
            <w:r>
              <w:rPr>
                <w:color w:val="000000"/>
              </w:rPr>
              <w:t xml:space="preserve">дела планирования и </w:t>
            </w:r>
            <w:proofErr w:type="spellStart"/>
            <w:r>
              <w:rPr>
                <w:color w:val="000000"/>
              </w:rPr>
              <w:t>контроллинга</w:t>
            </w:r>
            <w:proofErr w:type="spellEnd"/>
          </w:p>
        </w:tc>
      </w:tr>
      <w:tr w:rsidR="00B367D6" w:rsidTr="00B367D6">
        <w:tc>
          <w:tcPr>
            <w:tcW w:w="1260" w:type="dxa"/>
            <w:tcBorders>
              <w:top w:val="single" w:sz="6" w:space="0" w:color="auto"/>
              <w:left w:val="double" w:sz="6" w:space="0" w:color="auto"/>
              <w:bottom w:val="double" w:sz="6" w:space="0" w:color="auto"/>
              <w:right w:val="single" w:sz="6" w:space="0" w:color="auto"/>
            </w:tcBorders>
          </w:tcPr>
          <w:p w:rsidR="00B367D6" w:rsidRPr="006E4579" w:rsidRDefault="00B367D6" w:rsidP="006E4579">
            <w:r w:rsidRPr="006E4579">
              <w:t>2014</w:t>
            </w:r>
          </w:p>
        </w:tc>
        <w:tc>
          <w:tcPr>
            <w:tcW w:w="1260"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B367D6" w:rsidRPr="006E4579" w:rsidRDefault="00B367D6" w:rsidP="00AA1D47">
            <w:pPr>
              <w:spacing w:before="60" w:after="60" w:line="240" w:lineRule="exact"/>
            </w:pPr>
            <w:r w:rsidRPr="006E4579">
              <w:rPr>
                <w:color w:val="000000"/>
              </w:rPr>
              <w:t xml:space="preserve">Начальник   отдела   операционного планирования  и  </w:t>
            </w:r>
            <w:proofErr w:type="spellStart"/>
            <w:r w:rsidRPr="006E4579">
              <w:rPr>
                <w:color w:val="000000"/>
              </w:rPr>
              <w:t>контроллинга</w:t>
            </w:r>
            <w:proofErr w:type="spellEnd"/>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lastRenderedPageBreak/>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E4579" w:rsidRDefault="006E4579" w:rsidP="00BF09A6">
      <w:pPr>
        <w:jc w:val="both"/>
        <w:rPr>
          <w:rStyle w:val="Subst"/>
          <w:bCs/>
          <w:iCs/>
        </w:rPr>
      </w:pPr>
    </w:p>
    <w:p w:rsidR="006E4579" w:rsidRDefault="006E4579" w:rsidP="006E4579">
      <w:pPr>
        <w:jc w:val="both"/>
      </w:pPr>
      <w:r>
        <w:t>ФИО:</w:t>
      </w:r>
      <w:r>
        <w:rPr>
          <w:rStyle w:val="Subst"/>
          <w:bCs/>
          <w:iCs/>
        </w:rPr>
        <w:t xml:space="preserve"> Юшин Андрей Вячеславович</w:t>
      </w:r>
    </w:p>
    <w:p w:rsidR="006E4579" w:rsidRDefault="006E4579" w:rsidP="006E4579">
      <w:pPr>
        <w:jc w:val="both"/>
      </w:pPr>
      <w:r>
        <w:t>Год рождения:</w:t>
      </w:r>
      <w:r>
        <w:rPr>
          <w:rStyle w:val="Subst"/>
          <w:bCs/>
          <w:iCs/>
        </w:rPr>
        <w:t xml:space="preserve"> 1960</w:t>
      </w:r>
    </w:p>
    <w:p w:rsidR="006E4579" w:rsidRDefault="006E4579" w:rsidP="006E457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6E4579" w:rsidRDefault="006E4579" w:rsidP="006E457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6E4579" w:rsidTr="00AF5E09">
        <w:tc>
          <w:tcPr>
            <w:tcW w:w="2520" w:type="dxa"/>
            <w:gridSpan w:val="2"/>
            <w:tcBorders>
              <w:top w:val="double" w:sz="6" w:space="0" w:color="auto"/>
              <w:left w:val="double" w:sz="6" w:space="0" w:color="auto"/>
              <w:bottom w:val="single" w:sz="6" w:space="0" w:color="auto"/>
              <w:right w:val="single" w:sz="6" w:space="0" w:color="auto"/>
            </w:tcBorders>
          </w:tcPr>
          <w:p w:rsidR="006E4579" w:rsidRDefault="006E4579" w:rsidP="00AF5E09">
            <w:pPr>
              <w:jc w:val="center"/>
            </w:pPr>
            <w:r>
              <w:t>Период</w:t>
            </w:r>
          </w:p>
        </w:tc>
        <w:tc>
          <w:tcPr>
            <w:tcW w:w="3009" w:type="dxa"/>
            <w:vMerge w:val="restart"/>
            <w:tcBorders>
              <w:top w:val="double" w:sz="6" w:space="0" w:color="auto"/>
              <w:left w:val="single" w:sz="6" w:space="0" w:color="auto"/>
              <w:right w:val="single" w:sz="6" w:space="0" w:color="auto"/>
            </w:tcBorders>
          </w:tcPr>
          <w:p w:rsidR="006E4579" w:rsidRDefault="006E4579" w:rsidP="00AF5E09">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6E4579" w:rsidRDefault="006E4579" w:rsidP="00AF5E09">
            <w:pPr>
              <w:jc w:val="center"/>
            </w:pPr>
            <w:r>
              <w:t>Должность</w:t>
            </w:r>
          </w:p>
        </w:tc>
      </w:tr>
      <w:tr w:rsidR="006E4579" w:rsidTr="00AF5E09">
        <w:tc>
          <w:tcPr>
            <w:tcW w:w="1260" w:type="dxa"/>
            <w:tcBorders>
              <w:top w:val="single" w:sz="6" w:space="0" w:color="auto"/>
              <w:left w:val="double" w:sz="6" w:space="0" w:color="auto"/>
              <w:bottom w:val="single" w:sz="6" w:space="0" w:color="auto"/>
              <w:right w:val="single" w:sz="6" w:space="0" w:color="auto"/>
            </w:tcBorders>
          </w:tcPr>
          <w:p w:rsidR="006E4579" w:rsidRDefault="006E4579" w:rsidP="00AF5E09">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6E4579" w:rsidRDefault="006E4579" w:rsidP="00AF5E09">
            <w:pPr>
              <w:jc w:val="center"/>
            </w:pPr>
            <w:r>
              <w:t>по</w:t>
            </w:r>
          </w:p>
        </w:tc>
        <w:tc>
          <w:tcPr>
            <w:tcW w:w="3009" w:type="dxa"/>
            <w:vMerge/>
            <w:tcBorders>
              <w:left w:val="single" w:sz="6" w:space="0" w:color="auto"/>
              <w:bottom w:val="single" w:sz="6" w:space="0" w:color="auto"/>
              <w:right w:val="single" w:sz="6" w:space="0" w:color="auto"/>
            </w:tcBorders>
          </w:tcPr>
          <w:p w:rsidR="006E4579" w:rsidRDefault="006E4579" w:rsidP="00AF5E09"/>
        </w:tc>
        <w:tc>
          <w:tcPr>
            <w:tcW w:w="3969" w:type="dxa"/>
            <w:vMerge/>
            <w:tcBorders>
              <w:left w:val="single" w:sz="6" w:space="0" w:color="auto"/>
              <w:bottom w:val="single" w:sz="6" w:space="0" w:color="auto"/>
              <w:right w:val="double" w:sz="6" w:space="0" w:color="auto"/>
            </w:tcBorders>
          </w:tcPr>
          <w:p w:rsidR="006E4579" w:rsidRDefault="006E4579" w:rsidP="00AF5E09"/>
        </w:tc>
      </w:tr>
      <w:tr w:rsidR="006E4579" w:rsidTr="00AF5E09">
        <w:tc>
          <w:tcPr>
            <w:tcW w:w="1260" w:type="dxa"/>
            <w:tcBorders>
              <w:top w:val="single" w:sz="6" w:space="0" w:color="auto"/>
              <w:left w:val="double" w:sz="6" w:space="0" w:color="auto"/>
              <w:bottom w:val="single" w:sz="6" w:space="0" w:color="auto"/>
              <w:right w:val="single" w:sz="6" w:space="0" w:color="auto"/>
            </w:tcBorders>
          </w:tcPr>
          <w:p w:rsidR="006E4579" w:rsidRPr="006E4579" w:rsidRDefault="006E4579" w:rsidP="00AF5E09">
            <w:r w:rsidRPr="006E4579">
              <w:t>2008</w:t>
            </w:r>
          </w:p>
        </w:tc>
        <w:tc>
          <w:tcPr>
            <w:tcW w:w="1260" w:type="dxa"/>
            <w:tcBorders>
              <w:top w:val="single" w:sz="6" w:space="0" w:color="auto"/>
              <w:left w:val="single" w:sz="6" w:space="0" w:color="auto"/>
              <w:bottom w:val="single" w:sz="6" w:space="0" w:color="auto"/>
              <w:right w:val="single" w:sz="6" w:space="0" w:color="auto"/>
            </w:tcBorders>
          </w:tcPr>
          <w:p w:rsidR="006E4579" w:rsidRPr="006E4579" w:rsidRDefault="006E4579" w:rsidP="006E4579">
            <w:r w:rsidRPr="006E4579">
              <w:t>2012</w:t>
            </w:r>
          </w:p>
        </w:tc>
        <w:tc>
          <w:tcPr>
            <w:tcW w:w="3009" w:type="dxa"/>
            <w:tcBorders>
              <w:top w:val="single" w:sz="6" w:space="0" w:color="auto"/>
              <w:left w:val="single" w:sz="6" w:space="0" w:color="auto"/>
              <w:bottom w:val="single" w:sz="6" w:space="0" w:color="auto"/>
              <w:right w:val="single" w:sz="6" w:space="0" w:color="auto"/>
            </w:tcBorders>
          </w:tcPr>
          <w:p w:rsidR="006E4579" w:rsidRPr="006E4579" w:rsidRDefault="006E4579" w:rsidP="00AF5E09">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6E4579" w:rsidRPr="006E4579" w:rsidRDefault="006E4579" w:rsidP="006E4579">
            <w:pPr>
              <w:widowControl/>
              <w:tabs>
                <w:tab w:val="left" w:pos="317"/>
              </w:tabs>
              <w:autoSpaceDE/>
              <w:autoSpaceDN/>
              <w:adjustRightInd/>
              <w:spacing w:before="0" w:after="0"/>
            </w:pPr>
            <w:r>
              <w:t>Главный механик</w:t>
            </w:r>
          </w:p>
        </w:tc>
      </w:tr>
      <w:tr w:rsidR="006E4579" w:rsidTr="00AF5E09">
        <w:tc>
          <w:tcPr>
            <w:tcW w:w="1260" w:type="dxa"/>
            <w:tcBorders>
              <w:top w:val="single" w:sz="6" w:space="0" w:color="auto"/>
              <w:left w:val="double" w:sz="6" w:space="0" w:color="auto"/>
              <w:bottom w:val="single" w:sz="6" w:space="0" w:color="auto"/>
              <w:right w:val="single" w:sz="6" w:space="0" w:color="auto"/>
            </w:tcBorders>
          </w:tcPr>
          <w:p w:rsidR="006E4579" w:rsidRPr="006E4579" w:rsidRDefault="006E4579" w:rsidP="006E4579">
            <w:r w:rsidRPr="006E4579">
              <w:t>2012</w:t>
            </w:r>
          </w:p>
        </w:tc>
        <w:tc>
          <w:tcPr>
            <w:tcW w:w="1260" w:type="dxa"/>
            <w:tcBorders>
              <w:top w:val="single" w:sz="6" w:space="0" w:color="auto"/>
              <w:left w:val="single" w:sz="6" w:space="0" w:color="auto"/>
              <w:bottom w:val="single" w:sz="6" w:space="0" w:color="auto"/>
              <w:right w:val="single" w:sz="6" w:space="0" w:color="auto"/>
            </w:tcBorders>
          </w:tcPr>
          <w:p w:rsidR="006E4579" w:rsidRPr="006E4579" w:rsidRDefault="006E4579" w:rsidP="00AF5E09">
            <w:r w:rsidRPr="006E4579">
              <w:t>2014</w:t>
            </w:r>
          </w:p>
        </w:tc>
        <w:tc>
          <w:tcPr>
            <w:tcW w:w="3009" w:type="dxa"/>
            <w:tcBorders>
              <w:top w:val="single" w:sz="6" w:space="0" w:color="auto"/>
              <w:left w:val="single" w:sz="6" w:space="0" w:color="auto"/>
              <w:bottom w:val="single" w:sz="6" w:space="0" w:color="auto"/>
              <w:right w:val="single" w:sz="6" w:space="0" w:color="auto"/>
            </w:tcBorders>
          </w:tcPr>
          <w:p w:rsidR="006E4579" w:rsidRPr="006E4579" w:rsidRDefault="006E4579" w:rsidP="00AF5E09">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6E4579" w:rsidRPr="006E4579" w:rsidRDefault="006E4579" w:rsidP="006E4579">
            <w:pPr>
              <w:widowControl/>
              <w:tabs>
                <w:tab w:val="left" w:pos="317"/>
              </w:tabs>
              <w:autoSpaceDE/>
              <w:autoSpaceDN/>
              <w:adjustRightInd/>
              <w:spacing w:before="0" w:after="0"/>
            </w:pPr>
            <w:r w:rsidRPr="006E4579">
              <w:t>Директор по обслуживанию и ремонтам</w:t>
            </w:r>
          </w:p>
        </w:tc>
      </w:tr>
      <w:tr w:rsidR="006E4579" w:rsidTr="00374B5F">
        <w:tc>
          <w:tcPr>
            <w:tcW w:w="1260" w:type="dxa"/>
            <w:tcBorders>
              <w:top w:val="single" w:sz="6" w:space="0" w:color="auto"/>
              <w:left w:val="double" w:sz="6" w:space="0" w:color="auto"/>
              <w:bottom w:val="single" w:sz="6" w:space="0" w:color="auto"/>
              <w:right w:val="single" w:sz="6" w:space="0" w:color="auto"/>
            </w:tcBorders>
          </w:tcPr>
          <w:p w:rsidR="006E4579" w:rsidRPr="006E4579" w:rsidRDefault="006E4579" w:rsidP="00AF5E09">
            <w:r w:rsidRPr="006E4579">
              <w:t>2014</w:t>
            </w:r>
          </w:p>
        </w:tc>
        <w:tc>
          <w:tcPr>
            <w:tcW w:w="1260" w:type="dxa"/>
            <w:tcBorders>
              <w:top w:val="single" w:sz="6" w:space="0" w:color="auto"/>
              <w:left w:val="single" w:sz="6" w:space="0" w:color="auto"/>
              <w:bottom w:val="single" w:sz="6" w:space="0" w:color="auto"/>
              <w:right w:val="single" w:sz="6" w:space="0" w:color="auto"/>
            </w:tcBorders>
          </w:tcPr>
          <w:p w:rsidR="006E4579" w:rsidRPr="006E4579" w:rsidRDefault="006E4579" w:rsidP="006E4579">
            <w:r w:rsidRPr="006E4579">
              <w:t>2014</w:t>
            </w:r>
          </w:p>
        </w:tc>
        <w:tc>
          <w:tcPr>
            <w:tcW w:w="3009" w:type="dxa"/>
            <w:tcBorders>
              <w:top w:val="single" w:sz="6" w:space="0" w:color="auto"/>
              <w:left w:val="single" w:sz="6" w:space="0" w:color="auto"/>
              <w:bottom w:val="single" w:sz="6" w:space="0" w:color="auto"/>
              <w:right w:val="single" w:sz="6" w:space="0" w:color="auto"/>
            </w:tcBorders>
          </w:tcPr>
          <w:p w:rsidR="006E4579" w:rsidRPr="006E4579" w:rsidRDefault="006E4579" w:rsidP="00AF5E09">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6E4579" w:rsidRPr="006E4579" w:rsidRDefault="006E4579" w:rsidP="006E4579">
            <w:pPr>
              <w:widowControl/>
              <w:tabs>
                <w:tab w:val="left" w:pos="317"/>
              </w:tabs>
              <w:autoSpaceDE/>
              <w:autoSpaceDN/>
              <w:adjustRightInd/>
              <w:spacing w:before="0" w:after="0"/>
            </w:pPr>
            <w:proofErr w:type="spellStart"/>
            <w:r w:rsidRPr="006E4579">
              <w:t>И.о</w:t>
            </w:r>
            <w:proofErr w:type="spellEnd"/>
            <w:r w:rsidRPr="006E4579">
              <w:t>.</w:t>
            </w:r>
            <w:r w:rsidR="00532EDE">
              <w:t xml:space="preserve"> </w:t>
            </w:r>
            <w:r w:rsidRPr="006E4579">
              <w:t>заместителя генерального директора по развитию</w:t>
            </w:r>
          </w:p>
        </w:tc>
      </w:tr>
      <w:tr w:rsidR="00B367D6" w:rsidTr="00374B5F">
        <w:tc>
          <w:tcPr>
            <w:tcW w:w="1260" w:type="dxa"/>
            <w:tcBorders>
              <w:top w:val="single" w:sz="6" w:space="0" w:color="auto"/>
              <w:left w:val="double" w:sz="6" w:space="0" w:color="auto"/>
              <w:bottom w:val="double" w:sz="6" w:space="0" w:color="auto"/>
              <w:right w:val="single" w:sz="6" w:space="0" w:color="auto"/>
            </w:tcBorders>
          </w:tcPr>
          <w:p w:rsidR="00B367D6" w:rsidRPr="006E4579" w:rsidRDefault="00B367D6" w:rsidP="00AF5E09">
            <w:r w:rsidRPr="006E4579">
              <w:t>2014</w:t>
            </w:r>
          </w:p>
        </w:tc>
        <w:tc>
          <w:tcPr>
            <w:tcW w:w="1260"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B367D6" w:rsidRPr="006E4579" w:rsidRDefault="00B367D6" w:rsidP="00AA1D47">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bl>
    <w:p w:rsidR="006E4579" w:rsidRDefault="006E4579" w:rsidP="006E4579">
      <w:pPr>
        <w:jc w:val="both"/>
        <w:rPr>
          <w:rStyle w:val="Subst"/>
          <w:bCs/>
          <w:iCs/>
        </w:rPr>
      </w:pPr>
      <w:r w:rsidRPr="00532EDE">
        <w:rPr>
          <w:rStyle w:val="Subst"/>
          <w:b w:val="0"/>
          <w:bCs/>
          <w:i w:val="0"/>
          <w:iCs/>
        </w:rPr>
        <w:t>Дол</w:t>
      </w:r>
      <w:r w:rsidR="00532EDE" w:rsidRPr="00532EDE">
        <w:rPr>
          <w:rStyle w:val="Subst"/>
          <w:b w:val="0"/>
          <w:bCs/>
          <w:i w:val="0"/>
          <w:iCs/>
        </w:rPr>
        <w:t>я</w:t>
      </w:r>
      <w:r w:rsidRPr="00532EDE">
        <w:rPr>
          <w:rStyle w:val="Subst"/>
          <w:b w:val="0"/>
          <w:bCs/>
          <w:i w:val="0"/>
          <w:iCs/>
        </w:rPr>
        <w:t xml:space="preserve"> участия в уставном капитале эмитента/обыкновенных акций</w:t>
      </w:r>
      <w:r w:rsidR="00532EDE">
        <w:rPr>
          <w:rStyle w:val="Subst"/>
          <w:bCs/>
          <w:iCs/>
        </w:rPr>
        <w:t xml:space="preserve">: 0,0019%; обыкновенных акций </w:t>
      </w:r>
      <w:r>
        <w:rPr>
          <w:rStyle w:val="Subst"/>
          <w:bCs/>
          <w:iCs/>
        </w:rPr>
        <w:t>не имеет</w:t>
      </w:r>
      <w:r w:rsidR="00532EDE">
        <w:rPr>
          <w:rStyle w:val="Subst"/>
          <w:bCs/>
          <w:iCs/>
        </w:rPr>
        <w:t>.</w:t>
      </w:r>
    </w:p>
    <w:p w:rsidR="006E4579" w:rsidRDefault="006E4579" w:rsidP="006E457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6E4579" w:rsidRDefault="006E4579" w:rsidP="006E457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6E4579" w:rsidRDefault="006E4579" w:rsidP="006E457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6E4579" w:rsidRDefault="006E4579" w:rsidP="006E457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75" w:name="_Toc482359090"/>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75"/>
    </w:p>
    <w:p w:rsidR="00060347" w:rsidRPr="0072442B" w:rsidRDefault="00BF09A6" w:rsidP="00060347">
      <w:pPr>
        <w:ind w:left="200"/>
        <w:jc w:val="both"/>
      </w:pPr>
      <w:r>
        <w:t xml:space="preserve">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w:t>
      </w:r>
      <w:r w:rsidR="00060347" w:rsidRPr="0072442B">
        <w:t>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BF09A6" w:rsidRDefault="00BF09A6" w:rsidP="00060347">
      <w:pPr>
        <w:ind w:left="200"/>
        <w:jc w:val="both"/>
      </w:pPr>
      <w:r>
        <w:t>Совет директоров</w:t>
      </w:r>
    </w:p>
    <w:p w:rsidR="00BF09A6" w:rsidRDefault="00BF09A6" w:rsidP="00BF09A6">
      <w:pPr>
        <w:ind w:left="400"/>
      </w:pPr>
      <w:r>
        <w:t>Единица измерения:</w:t>
      </w:r>
      <w:r>
        <w:rPr>
          <w:rStyle w:val="Subst"/>
          <w:bCs/>
          <w:iCs/>
        </w:rPr>
        <w:t xml:space="preserve"> руб.</w:t>
      </w:r>
    </w:p>
    <w:tbl>
      <w:tblPr>
        <w:tblW w:w="9427" w:type="dxa"/>
        <w:tblLayout w:type="fixed"/>
        <w:tblCellMar>
          <w:left w:w="72" w:type="dxa"/>
          <w:right w:w="72" w:type="dxa"/>
        </w:tblCellMar>
        <w:tblLook w:val="0000" w:firstRow="0" w:lastRow="0" w:firstColumn="0" w:lastColumn="0" w:noHBand="0" w:noVBand="0"/>
      </w:tblPr>
      <w:tblGrid>
        <w:gridCol w:w="5459"/>
        <w:gridCol w:w="1984"/>
        <w:gridCol w:w="1984"/>
      </w:tblGrid>
      <w:tr w:rsidR="00CC36A4" w:rsidRPr="00435B04" w:rsidTr="009C3010">
        <w:tc>
          <w:tcPr>
            <w:tcW w:w="5459" w:type="dxa"/>
            <w:tcBorders>
              <w:top w:val="double" w:sz="6" w:space="0" w:color="auto"/>
              <w:left w:val="double" w:sz="6" w:space="0" w:color="auto"/>
              <w:bottom w:val="single" w:sz="6" w:space="0" w:color="auto"/>
              <w:right w:val="single" w:sz="6" w:space="0" w:color="auto"/>
            </w:tcBorders>
          </w:tcPr>
          <w:p w:rsidR="00CC36A4" w:rsidRPr="00435B04" w:rsidRDefault="00CC36A4" w:rsidP="006B1A12">
            <w:pPr>
              <w:jc w:val="center"/>
            </w:pPr>
            <w:r w:rsidRPr="00435B04">
              <w:t>Наименование показателя</w:t>
            </w:r>
          </w:p>
        </w:tc>
        <w:tc>
          <w:tcPr>
            <w:tcW w:w="1984" w:type="dxa"/>
            <w:tcBorders>
              <w:top w:val="double" w:sz="6" w:space="0" w:color="auto"/>
              <w:left w:val="single" w:sz="6" w:space="0" w:color="auto"/>
              <w:bottom w:val="single" w:sz="6" w:space="0" w:color="auto"/>
              <w:right w:val="single" w:sz="6" w:space="0" w:color="auto"/>
            </w:tcBorders>
          </w:tcPr>
          <w:p w:rsidR="00CC36A4" w:rsidRPr="00435B04" w:rsidRDefault="00CC36A4" w:rsidP="00C518B8">
            <w:pPr>
              <w:ind w:firstLine="70"/>
              <w:jc w:val="center"/>
            </w:pPr>
            <w:r>
              <w:t>2</w:t>
            </w:r>
            <w:r w:rsidR="009C3010">
              <w:t>0</w:t>
            </w:r>
            <w:r>
              <w:t>16,12 мес.</w:t>
            </w:r>
          </w:p>
        </w:tc>
        <w:tc>
          <w:tcPr>
            <w:tcW w:w="1984" w:type="dxa"/>
            <w:tcBorders>
              <w:top w:val="double" w:sz="6" w:space="0" w:color="auto"/>
              <w:left w:val="single" w:sz="6" w:space="0" w:color="auto"/>
              <w:bottom w:val="single" w:sz="6" w:space="0" w:color="auto"/>
              <w:right w:val="double" w:sz="6" w:space="0" w:color="auto"/>
            </w:tcBorders>
          </w:tcPr>
          <w:p w:rsidR="00CC36A4" w:rsidRPr="00435B04" w:rsidRDefault="00CC36A4" w:rsidP="00CC36A4">
            <w:pPr>
              <w:ind w:firstLine="70"/>
              <w:jc w:val="center"/>
            </w:pPr>
            <w:r w:rsidRPr="00435B04">
              <w:t>201</w:t>
            </w:r>
            <w:r>
              <w:t>7</w:t>
            </w:r>
            <w:r w:rsidRPr="00435B04">
              <w:t xml:space="preserve">, </w:t>
            </w:r>
            <w:r>
              <w:t>3</w:t>
            </w:r>
            <w:r w:rsidRPr="00435B04">
              <w:t xml:space="preserve"> мес.</w:t>
            </w:r>
          </w:p>
        </w:tc>
      </w:tr>
      <w:tr w:rsidR="00CC36A4" w:rsidRPr="00435B04" w:rsidTr="009C3010">
        <w:tc>
          <w:tcPr>
            <w:tcW w:w="5459" w:type="dxa"/>
            <w:tcBorders>
              <w:top w:val="single" w:sz="6" w:space="0" w:color="auto"/>
              <w:left w:val="double" w:sz="6" w:space="0" w:color="auto"/>
              <w:bottom w:val="single" w:sz="6" w:space="0" w:color="auto"/>
              <w:right w:val="single" w:sz="6" w:space="0" w:color="auto"/>
            </w:tcBorders>
          </w:tcPr>
          <w:p w:rsidR="00CC36A4" w:rsidRPr="00435B04" w:rsidRDefault="00CC36A4" w:rsidP="006B1A12">
            <w:r w:rsidRPr="00435B04">
              <w:t>Вознаграждение за участие в работе органа управления</w:t>
            </w:r>
          </w:p>
        </w:tc>
        <w:tc>
          <w:tcPr>
            <w:tcW w:w="1984" w:type="dxa"/>
            <w:tcBorders>
              <w:top w:val="single" w:sz="6" w:space="0" w:color="auto"/>
              <w:left w:val="single" w:sz="6" w:space="0" w:color="auto"/>
              <w:bottom w:val="single" w:sz="6" w:space="0" w:color="auto"/>
              <w:right w:val="single" w:sz="6" w:space="0" w:color="auto"/>
            </w:tcBorders>
          </w:tcPr>
          <w:p w:rsidR="00CC36A4" w:rsidRPr="00435B04" w:rsidRDefault="009C3010" w:rsidP="00366A33">
            <w:pPr>
              <w:jc w:val="right"/>
            </w:pPr>
            <w:r>
              <w:t>0</w:t>
            </w:r>
          </w:p>
        </w:tc>
        <w:tc>
          <w:tcPr>
            <w:tcW w:w="1984" w:type="dxa"/>
            <w:tcBorders>
              <w:top w:val="single" w:sz="6" w:space="0" w:color="auto"/>
              <w:left w:val="single" w:sz="6" w:space="0" w:color="auto"/>
              <w:bottom w:val="single" w:sz="6" w:space="0" w:color="auto"/>
              <w:right w:val="double" w:sz="6" w:space="0" w:color="auto"/>
            </w:tcBorders>
          </w:tcPr>
          <w:p w:rsidR="00CC36A4" w:rsidRPr="00435B04" w:rsidRDefault="00CC36A4" w:rsidP="00366A33">
            <w:pPr>
              <w:jc w:val="right"/>
            </w:pPr>
            <w:r w:rsidRPr="00435B04">
              <w:t>0</w:t>
            </w:r>
          </w:p>
        </w:tc>
      </w:tr>
      <w:tr w:rsidR="00CC36A4" w:rsidRPr="00435B04" w:rsidTr="009C3010">
        <w:tc>
          <w:tcPr>
            <w:tcW w:w="5459" w:type="dxa"/>
            <w:tcBorders>
              <w:top w:val="single" w:sz="6" w:space="0" w:color="auto"/>
              <w:left w:val="double" w:sz="6" w:space="0" w:color="auto"/>
              <w:bottom w:val="single" w:sz="6" w:space="0" w:color="auto"/>
              <w:right w:val="single" w:sz="6" w:space="0" w:color="auto"/>
            </w:tcBorders>
          </w:tcPr>
          <w:p w:rsidR="00CC36A4" w:rsidRPr="00435B04" w:rsidRDefault="00CC36A4" w:rsidP="006B1A12">
            <w:r w:rsidRPr="00435B04">
              <w:t>Заработная плата</w:t>
            </w:r>
          </w:p>
        </w:tc>
        <w:tc>
          <w:tcPr>
            <w:tcW w:w="1984" w:type="dxa"/>
            <w:tcBorders>
              <w:top w:val="single" w:sz="6" w:space="0" w:color="auto"/>
              <w:left w:val="single" w:sz="6" w:space="0" w:color="auto"/>
              <w:bottom w:val="single" w:sz="6" w:space="0" w:color="auto"/>
              <w:right w:val="single" w:sz="6" w:space="0" w:color="auto"/>
            </w:tcBorders>
          </w:tcPr>
          <w:p w:rsidR="00CC36A4" w:rsidRPr="00435B04" w:rsidRDefault="009C3010" w:rsidP="00366A33">
            <w:pPr>
              <w:jc w:val="right"/>
            </w:pPr>
            <w:r>
              <w:t>0</w:t>
            </w:r>
          </w:p>
        </w:tc>
        <w:tc>
          <w:tcPr>
            <w:tcW w:w="1984" w:type="dxa"/>
            <w:tcBorders>
              <w:top w:val="single" w:sz="6" w:space="0" w:color="auto"/>
              <w:left w:val="single" w:sz="6" w:space="0" w:color="auto"/>
              <w:bottom w:val="single" w:sz="6" w:space="0" w:color="auto"/>
              <w:right w:val="double" w:sz="6" w:space="0" w:color="auto"/>
            </w:tcBorders>
          </w:tcPr>
          <w:p w:rsidR="00CC36A4" w:rsidRPr="00435B04" w:rsidRDefault="00CC36A4" w:rsidP="00366A33">
            <w:pPr>
              <w:jc w:val="right"/>
            </w:pPr>
            <w:r w:rsidRPr="00435B04">
              <w:t>0</w:t>
            </w:r>
          </w:p>
        </w:tc>
      </w:tr>
      <w:tr w:rsidR="00CC36A4" w:rsidRPr="00435B04" w:rsidTr="009C3010">
        <w:tc>
          <w:tcPr>
            <w:tcW w:w="5459" w:type="dxa"/>
            <w:tcBorders>
              <w:top w:val="single" w:sz="6" w:space="0" w:color="auto"/>
              <w:left w:val="double" w:sz="6" w:space="0" w:color="auto"/>
              <w:bottom w:val="single" w:sz="6" w:space="0" w:color="auto"/>
              <w:right w:val="single" w:sz="6" w:space="0" w:color="auto"/>
            </w:tcBorders>
          </w:tcPr>
          <w:p w:rsidR="00CC36A4" w:rsidRPr="00435B04" w:rsidRDefault="00CC36A4" w:rsidP="006B1A12">
            <w:r w:rsidRPr="00435B04">
              <w:t>Премии</w:t>
            </w:r>
          </w:p>
        </w:tc>
        <w:tc>
          <w:tcPr>
            <w:tcW w:w="1984" w:type="dxa"/>
            <w:tcBorders>
              <w:top w:val="single" w:sz="6" w:space="0" w:color="auto"/>
              <w:left w:val="single" w:sz="6" w:space="0" w:color="auto"/>
              <w:bottom w:val="single" w:sz="6" w:space="0" w:color="auto"/>
              <w:right w:val="single" w:sz="6" w:space="0" w:color="auto"/>
            </w:tcBorders>
          </w:tcPr>
          <w:p w:rsidR="00CC36A4" w:rsidRPr="00435B04" w:rsidRDefault="009C3010" w:rsidP="00366A33">
            <w:pPr>
              <w:jc w:val="right"/>
            </w:pPr>
            <w:r>
              <w:t>0</w:t>
            </w:r>
          </w:p>
        </w:tc>
        <w:tc>
          <w:tcPr>
            <w:tcW w:w="1984" w:type="dxa"/>
            <w:tcBorders>
              <w:top w:val="single" w:sz="6" w:space="0" w:color="auto"/>
              <w:left w:val="single" w:sz="6" w:space="0" w:color="auto"/>
              <w:bottom w:val="single" w:sz="6" w:space="0" w:color="auto"/>
              <w:right w:val="double" w:sz="6" w:space="0" w:color="auto"/>
            </w:tcBorders>
          </w:tcPr>
          <w:p w:rsidR="00CC36A4" w:rsidRPr="00435B04" w:rsidRDefault="00CC36A4" w:rsidP="00366A33">
            <w:pPr>
              <w:jc w:val="right"/>
            </w:pPr>
            <w:r w:rsidRPr="00435B04">
              <w:t>0</w:t>
            </w:r>
          </w:p>
        </w:tc>
      </w:tr>
      <w:tr w:rsidR="00CC36A4" w:rsidRPr="00435B04" w:rsidTr="009C3010">
        <w:tc>
          <w:tcPr>
            <w:tcW w:w="5459" w:type="dxa"/>
            <w:tcBorders>
              <w:top w:val="single" w:sz="6" w:space="0" w:color="auto"/>
              <w:left w:val="double" w:sz="6" w:space="0" w:color="auto"/>
              <w:bottom w:val="single" w:sz="6" w:space="0" w:color="auto"/>
              <w:right w:val="single" w:sz="6" w:space="0" w:color="auto"/>
            </w:tcBorders>
          </w:tcPr>
          <w:p w:rsidR="00CC36A4" w:rsidRPr="00435B04" w:rsidRDefault="00CC36A4" w:rsidP="006B1A12">
            <w:r w:rsidRPr="00435B04">
              <w:lastRenderedPageBreak/>
              <w:t>Комиссионные</w:t>
            </w:r>
          </w:p>
        </w:tc>
        <w:tc>
          <w:tcPr>
            <w:tcW w:w="1984" w:type="dxa"/>
            <w:tcBorders>
              <w:top w:val="single" w:sz="6" w:space="0" w:color="auto"/>
              <w:left w:val="single" w:sz="6" w:space="0" w:color="auto"/>
              <w:bottom w:val="single" w:sz="6" w:space="0" w:color="auto"/>
              <w:right w:val="single" w:sz="6" w:space="0" w:color="auto"/>
            </w:tcBorders>
          </w:tcPr>
          <w:p w:rsidR="00CC36A4" w:rsidRPr="00435B04" w:rsidRDefault="009C3010" w:rsidP="00366A33">
            <w:pPr>
              <w:jc w:val="right"/>
            </w:pPr>
            <w:r>
              <w:t>0</w:t>
            </w:r>
          </w:p>
        </w:tc>
        <w:tc>
          <w:tcPr>
            <w:tcW w:w="1984" w:type="dxa"/>
            <w:tcBorders>
              <w:top w:val="single" w:sz="6" w:space="0" w:color="auto"/>
              <w:left w:val="single" w:sz="6" w:space="0" w:color="auto"/>
              <w:bottom w:val="single" w:sz="6" w:space="0" w:color="auto"/>
              <w:right w:val="double" w:sz="6" w:space="0" w:color="auto"/>
            </w:tcBorders>
          </w:tcPr>
          <w:p w:rsidR="00CC36A4" w:rsidRPr="00435B04" w:rsidRDefault="00CC36A4" w:rsidP="00366A33">
            <w:pPr>
              <w:jc w:val="right"/>
            </w:pPr>
            <w:r w:rsidRPr="00435B04">
              <w:t>0</w:t>
            </w:r>
          </w:p>
        </w:tc>
      </w:tr>
      <w:tr w:rsidR="00CC36A4" w:rsidRPr="00435B04" w:rsidTr="009C3010">
        <w:tc>
          <w:tcPr>
            <w:tcW w:w="5459" w:type="dxa"/>
            <w:tcBorders>
              <w:top w:val="single" w:sz="6" w:space="0" w:color="auto"/>
              <w:left w:val="double" w:sz="6" w:space="0" w:color="auto"/>
              <w:bottom w:val="single" w:sz="6" w:space="0" w:color="auto"/>
              <w:right w:val="single" w:sz="6" w:space="0" w:color="auto"/>
            </w:tcBorders>
          </w:tcPr>
          <w:p w:rsidR="00CC36A4" w:rsidRPr="00435B04" w:rsidRDefault="00CC36A4" w:rsidP="006B1A12">
            <w:r w:rsidRPr="00435B04">
              <w:t>Льготы</w:t>
            </w:r>
          </w:p>
        </w:tc>
        <w:tc>
          <w:tcPr>
            <w:tcW w:w="1984" w:type="dxa"/>
            <w:tcBorders>
              <w:top w:val="single" w:sz="6" w:space="0" w:color="auto"/>
              <w:left w:val="single" w:sz="6" w:space="0" w:color="auto"/>
              <w:bottom w:val="single" w:sz="6" w:space="0" w:color="auto"/>
              <w:right w:val="single" w:sz="6" w:space="0" w:color="auto"/>
            </w:tcBorders>
          </w:tcPr>
          <w:p w:rsidR="00CC36A4" w:rsidRPr="00435B04" w:rsidRDefault="009C3010" w:rsidP="00366A33">
            <w:pPr>
              <w:jc w:val="right"/>
            </w:pPr>
            <w:r>
              <w:t>0</w:t>
            </w:r>
          </w:p>
        </w:tc>
        <w:tc>
          <w:tcPr>
            <w:tcW w:w="1984" w:type="dxa"/>
            <w:tcBorders>
              <w:top w:val="single" w:sz="6" w:space="0" w:color="auto"/>
              <w:left w:val="single" w:sz="6" w:space="0" w:color="auto"/>
              <w:bottom w:val="single" w:sz="6" w:space="0" w:color="auto"/>
              <w:right w:val="double" w:sz="6" w:space="0" w:color="auto"/>
            </w:tcBorders>
          </w:tcPr>
          <w:p w:rsidR="00CC36A4" w:rsidRPr="00435B04" w:rsidRDefault="00CC36A4" w:rsidP="00366A33">
            <w:pPr>
              <w:jc w:val="right"/>
            </w:pPr>
            <w:r w:rsidRPr="00435B04">
              <w:t>0</w:t>
            </w:r>
          </w:p>
        </w:tc>
      </w:tr>
      <w:tr w:rsidR="00CC36A4" w:rsidRPr="00435B04" w:rsidTr="009C3010">
        <w:tc>
          <w:tcPr>
            <w:tcW w:w="5459" w:type="dxa"/>
            <w:tcBorders>
              <w:top w:val="single" w:sz="6" w:space="0" w:color="auto"/>
              <w:left w:val="double" w:sz="6" w:space="0" w:color="auto"/>
              <w:bottom w:val="single" w:sz="6" w:space="0" w:color="auto"/>
              <w:right w:val="single" w:sz="6" w:space="0" w:color="auto"/>
            </w:tcBorders>
          </w:tcPr>
          <w:p w:rsidR="00CC36A4" w:rsidRPr="00435B04" w:rsidRDefault="00CC36A4" w:rsidP="006B1A12">
            <w:r w:rsidRPr="00435B04">
              <w:t>Компенсации расходов</w:t>
            </w:r>
          </w:p>
        </w:tc>
        <w:tc>
          <w:tcPr>
            <w:tcW w:w="1984" w:type="dxa"/>
            <w:tcBorders>
              <w:top w:val="single" w:sz="6" w:space="0" w:color="auto"/>
              <w:left w:val="single" w:sz="6" w:space="0" w:color="auto"/>
              <w:bottom w:val="single" w:sz="6" w:space="0" w:color="auto"/>
              <w:right w:val="single" w:sz="6" w:space="0" w:color="auto"/>
            </w:tcBorders>
          </w:tcPr>
          <w:p w:rsidR="00CC36A4" w:rsidRPr="00435B04" w:rsidRDefault="009C3010" w:rsidP="00366A33">
            <w:pPr>
              <w:jc w:val="right"/>
            </w:pPr>
            <w:r>
              <w:t>0</w:t>
            </w:r>
          </w:p>
        </w:tc>
        <w:tc>
          <w:tcPr>
            <w:tcW w:w="1984" w:type="dxa"/>
            <w:tcBorders>
              <w:top w:val="single" w:sz="6" w:space="0" w:color="auto"/>
              <w:left w:val="single" w:sz="6" w:space="0" w:color="auto"/>
              <w:bottom w:val="single" w:sz="6" w:space="0" w:color="auto"/>
              <w:right w:val="double" w:sz="6" w:space="0" w:color="auto"/>
            </w:tcBorders>
          </w:tcPr>
          <w:p w:rsidR="00CC36A4" w:rsidRPr="00435B04" w:rsidRDefault="00CC36A4" w:rsidP="00366A33">
            <w:pPr>
              <w:jc w:val="right"/>
            </w:pPr>
            <w:r w:rsidRPr="00435B04">
              <w:t>0</w:t>
            </w:r>
          </w:p>
        </w:tc>
      </w:tr>
      <w:tr w:rsidR="00CC36A4" w:rsidRPr="00435B04" w:rsidTr="009C3010">
        <w:tc>
          <w:tcPr>
            <w:tcW w:w="5459" w:type="dxa"/>
            <w:tcBorders>
              <w:top w:val="single" w:sz="6" w:space="0" w:color="auto"/>
              <w:left w:val="double" w:sz="6" w:space="0" w:color="auto"/>
              <w:bottom w:val="single" w:sz="6" w:space="0" w:color="auto"/>
              <w:right w:val="single" w:sz="6" w:space="0" w:color="auto"/>
            </w:tcBorders>
          </w:tcPr>
          <w:p w:rsidR="00CC36A4" w:rsidRPr="00435B04" w:rsidRDefault="00CC36A4" w:rsidP="006B1A12">
            <w:r w:rsidRPr="00435B04">
              <w:t>Иные виды вознаграждений</w:t>
            </w:r>
          </w:p>
        </w:tc>
        <w:tc>
          <w:tcPr>
            <w:tcW w:w="1984" w:type="dxa"/>
            <w:tcBorders>
              <w:top w:val="single" w:sz="6" w:space="0" w:color="auto"/>
              <w:left w:val="single" w:sz="6" w:space="0" w:color="auto"/>
              <w:bottom w:val="single" w:sz="6" w:space="0" w:color="auto"/>
              <w:right w:val="single" w:sz="6" w:space="0" w:color="auto"/>
            </w:tcBorders>
          </w:tcPr>
          <w:p w:rsidR="00CC36A4" w:rsidRPr="00435B04" w:rsidRDefault="009C3010" w:rsidP="00366A33">
            <w:pPr>
              <w:jc w:val="right"/>
            </w:pPr>
            <w:r>
              <w:t>0</w:t>
            </w:r>
          </w:p>
        </w:tc>
        <w:tc>
          <w:tcPr>
            <w:tcW w:w="1984" w:type="dxa"/>
            <w:tcBorders>
              <w:top w:val="single" w:sz="6" w:space="0" w:color="auto"/>
              <w:left w:val="single" w:sz="6" w:space="0" w:color="auto"/>
              <w:bottom w:val="single" w:sz="6" w:space="0" w:color="auto"/>
              <w:right w:val="double" w:sz="6" w:space="0" w:color="auto"/>
            </w:tcBorders>
          </w:tcPr>
          <w:p w:rsidR="00CC36A4" w:rsidRPr="00435B04" w:rsidRDefault="00CC36A4" w:rsidP="00366A33">
            <w:pPr>
              <w:jc w:val="right"/>
            </w:pPr>
            <w:r w:rsidRPr="00435B04">
              <w:t>0</w:t>
            </w:r>
          </w:p>
        </w:tc>
      </w:tr>
      <w:tr w:rsidR="00CC36A4" w:rsidRPr="00435B04" w:rsidTr="009C3010">
        <w:tc>
          <w:tcPr>
            <w:tcW w:w="5459" w:type="dxa"/>
            <w:tcBorders>
              <w:top w:val="single" w:sz="6" w:space="0" w:color="auto"/>
              <w:left w:val="double" w:sz="6" w:space="0" w:color="auto"/>
              <w:bottom w:val="double" w:sz="6" w:space="0" w:color="auto"/>
              <w:right w:val="single" w:sz="6" w:space="0" w:color="auto"/>
            </w:tcBorders>
          </w:tcPr>
          <w:p w:rsidR="00CC36A4" w:rsidRPr="00435B04" w:rsidRDefault="00CC36A4" w:rsidP="006B1A12">
            <w:r w:rsidRPr="00435B04">
              <w:t>ИТОГО</w:t>
            </w:r>
          </w:p>
        </w:tc>
        <w:tc>
          <w:tcPr>
            <w:tcW w:w="1984" w:type="dxa"/>
            <w:tcBorders>
              <w:top w:val="single" w:sz="6" w:space="0" w:color="auto"/>
              <w:left w:val="single" w:sz="6" w:space="0" w:color="auto"/>
              <w:bottom w:val="double" w:sz="6" w:space="0" w:color="auto"/>
              <w:right w:val="single" w:sz="6" w:space="0" w:color="auto"/>
            </w:tcBorders>
          </w:tcPr>
          <w:p w:rsidR="00CC36A4" w:rsidRPr="00435B04" w:rsidRDefault="009C3010" w:rsidP="009C3010">
            <w:pPr>
              <w:ind w:firstLine="595"/>
              <w:jc w:val="right"/>
            </w:pPr>
            <w:r>
              <w:t>0</w:t>
            </w:r>
          </w:p>
        </w:tc>
        <w:tc>
          <w:tcPr>
            <w:tcW w:w="1984" w:type="dxa"/>
            <w:tcBorders>
              <w:top w:val="single" w:sz="6" w:space="0" w:color="auto"/>
              <w:left w:val="single" w:sz="6" w:space="0" w:color="auto"/>
              <w:bottom w:val="double" w:sz="6" w:space="0" w:color="auto"/>
              <w:right w:val="double" w:sz="6" w:space="0" w:color="auto"/>
            </w:tcBorders>
          </w:tcPr>
          <w:p w:rsidR="00CC36A4" w:rsidRPr="00435B04" w:rsidRDefault="00CC36A4" w:rsidP="00366A33">
            <w:pPr>
              <w:jc w:val="right"/>
            </w:pPr>
            <w:r w:rsidRPr="00435B04">
              <w:t>0</w:t>
            </w:r>
          </w:p>
        </w:tc>
      </w:tr>
    </w:tbl>
    <w:p w:rsidR="00BF09A6" w:rsidRDefault="00BF09A6" w:rsidP="00BF09A6">
      <w:pPr>
        <w:jc w:val="both"/>
      </w:pPr>
      <w:r w:rsidRPr="00435B04">
        <w:t>Сведения о существующих соглашениях относительно таких выплат:</w:t>
      </w:r>
      <w:r w:rsidRPr="00BB3133">
        <w:br/>
      </w:r>
      <w:r>
        <w:rPr>
          <w:rStyle w:val="Subst"/>
          <w:bCs/>
          <w:iCs/>
        </w:rPr>
        <w:t xml:space="preserve">Соглашения относительно выплат членам Совета директоров в </w:t>
      </w:r>
      <w:r w:rsidR="00617C97">
        <w:rPr>
          <w:rStyle w:val="Subst"/>
          <w:bCs/>
          <w:iCs/>
        </w:rPr>
        <w:t xml:space="preserve">указанных периодах </w:t>
      </w:r>
      <w:r>
        <w:rPr>
          <w:rStyle w:val="Subst"/>
          <w:bCs/>
          <w:iCs/>
        </w:rPr>
        <w:t xml:space="preserve"> отсутствуют.</w:t>
      </w:r>
    </w:p>
    <w:p w:rsidR="00BF09A6" w:rsidRPr="00281861" w:rsidRDefault="00BF09A6" w:rsidP="008D30AC">
      <w:pPr>
        <w:pStyle w:val="SubHeading"/>
        <w:ind w:left="200" w:hanging="58"/>
        <w:rPr>
          <w:color w:val="000000"/>
        </w:rPr>
      </w:pPr>
      <w:r w:rsidRPr="00281861">
        <w:rPr>
          <w:color w:val="000000"/>
        </w:rPr>
        <w:t>Коллегиальный исполнительный орган</w:t>
      </w:r>
    </w:p>
    <w:p w:rsidR="00BF09A6" w:rsidRPr="00281861" w:rsidRDefault="00BF09A6" w:rsidP="008D30AC">
      <w:pPr>
        <w:ind w:left="400" w:hanging="58"/>
        <w:rPr>
          <w:color w:val="000000"/>
        </w:rPr>
      </w:pPr>
      <w:r w:rsidRPr="00281861">
        <w:rPr>
          <w:color w:val="000000"/>
        </w:rPr>
        <w:t>Единица измерения:</w:t>
      </w:r>
      <w:r w:rsidRPr="00281861">
        <w:rPr>
          <w:rStyle w:val="Subst"/>
          <w:bCs/>
          <w:iCs/>
          <w:color w:val="000000"/>
        </w:rPr>
        <w:t xml:space="preserve"> руб.</w:t>
      </w:r>
    </w:p>
    <w:tbl>
      <w:tblPr>
        <w:tblW w:w="9427" w:type="dxa"/>
        <w:tblLayout w:type="fixed"/>
        <w:tblCellMar>
          <w:left w:w="72" w:type="dxa"/>
          <w:right w:w="72" w:type="dxa"/>
        </w:tblCellMar>
        <w:tblLook w:val="0000" w:firstRow="0" w:lastRow="0" w:firstColumn="0" w:lastColumn="0" w:noHBand="0" w:noVBand="0"/>
      </w:tblPr>
      <w:tblGrid>
        <w:gridCol w:w="5459"/>
        <w:gridCol w:w="1984"/>
        <w:gridCol w:w="1984"/>
      </w:tblGrid>
      <w:tr w:rsidR="0086098F" w:rsidRPr="00281861" w:rsidTr="00DD1E18">
        <w:tc>
          <w:tcPr>
            <w:tcW w:w="5459" w:type="dxa"/>
            <w:tcBorders>
              <w:top w:val="double" w:sz="6" w:space="0" w:color="auto"/>
              <w:left w:val="double" w:sz="6" w:space="0" w:color="auto"/>
              <w:bottom w:val="single" w:sz="6" w:space="0" w:color="auto"/>
              <w:right w:val="single" w:sz="6" w:space="0" w:color="auto"/>
            </w:tcBorders>
          </w:tcPr>
          <w:p w:rsidR="0086098F" w:rsidRPr="00281861" w:rsidRDefault="0086098F" w:rsidP="006B1A12">
            <w:pPr>
              <w:jc w:val="center"/>
              <w:rPr>
                <w:color w:val="000000"/>
              </w:rPr>
            </w:pPr>
            <w:r w:rsidRPr="00281861">
              <w:rPr>
                <w:color w:val="000000"/>
              </w:rPr>
              <w:t>Наименование показателя</w:t>
            </w:r>
          </w:p>
        </w:tc>
        <w:tc>
          <w:tcPr>
            <w:tcW w:w="1984" w:type="dxa"/>
            <w:tcBorders>
              <w:top w:val="double" w:sz="6" w:space="0" w:color="auto"/>
              <w:left w:val="single" w:sz="6" w:space="0" w:color="auto"/>
              <w:bottom w:val="single" w:sz="6" w:space="0" w:color="auto"/>
              <w:right w:val="single" w:sz="6" w:space="0" w:color="auto"/>
            </w:tcBorders>
          </w:tcPr>
          <w:p w:rsidR="0086098F" w:rsidRPr="00435B04" w:rsidRDefault="0086098F" w:rsidP="009A0677">
            <w:pPr>
              <w:jc w:val="center"/>
            </w:pPr>
            <w:r w:rsidRPr="00435B04">
              <w:t xml:space="preserve">2016, </w:t>
            </w:r>
            <w:r>
              <w:t>12</w:t>
            </w:r>
            <w:r w:rsidRPr="00435B04">
              <w:t xml:space="preserve"> мес.</w:t>
            </w:r>
          </w:p>
        </w:tc>
        <w:tc>
          <w:tcPr>
            <w:tcW w:w="1984" w:type="dxa"/>
            <w:tcBorders>
              <w:top w:val="double" w:sz="6" w:space="0" w:color="auto"/>
              <w:left w:val="single" w:sz="6" w:space="0" w:color="auto"/>
              <w:bottom w:val="single" w:sz="6" w:space="0" w:color="auto"/>
              <w:right w:val="double" w:sz="6" w:space="0" w:color="auto"/>
            </w:tcBorders>
          </w:tcPr>
          <w:p w:rsidR="0086098F" w:rsidRPr="00435B04" w:rsidRDefault="0086098F" w:rsidP="0086098F">
            <w:pPr>
              <w:jc w:val="center"/>
            </w:pPr>
            <w:r w:rsidRPr="00435B04">
              <w:t>201</w:t>
            </w:r>
            <w:r>
              <w:t>7</w:t>
            </w:r>
            <w:r w:rsidRPr="00435B04">
              <w:t xml:space="preserve">, </w:t>
            </w:r>
            <w:r>
              <w:t>3</w:t>
            </w:r>
            <w:r w:rsidRPr="00435B04">
              <w:t xml:space="preserve"> мес.</w:t>
            </w:r>
          </w:p>
        </w:tc>
      </w:tr>
      <w:tr w:rsidR="0086098F" w:rsidRPr="007C3402" w:rsidTr="00DD1E18">
        <w:trPr>
          <w:trHeight w:val="272"/>
        </w:trPr>
        <w:tc>
          <w:tcPr>
            <w:tcW w:w="5459" w:type="dxa"/>
            <w:tcBorders>
              <w:top w:val="single" w:sz="6" w:space="0" w:color="auto"/>
              <w:left w:val="double" w:sz="6" w:space="0" w:color="auto"/>
              <w:bottom w:val="single" w:sz="6" w:space="0" w:color="auto"/>
              <w:right w:val="single" w:sz="6" w:space="0" w:color="auto"/>
            </w:tcBorders>
          </w:tcPr>
          <w:p w:rsidR="0086098F" w:rsidRPr="007C3402" w:rsidRDefault="0086098F" w:rsidP="006B1A12">
            <w:pPr>
              <w:rPr>
                <w:color w:val="000000"/>
              </w:rPr>
            </w:pPr>
            <w:r w:rsidRPr="007C3402">
              <w:rPr>
                <w:color w:val="000000"/>
              </w:rPr>
              <w:t>Вознаграждение за участие в работе Правления</w:t>
            </w:r>
          </w:p>
        </w:tc>
        <w:tc>
          <w:tcPr>
            <w:tcW w:w="1984" w:type="dxa"/>
            <w:tcBorders>
              <w:top w:val="single" w:sz="6" w:space="0" w:color="auto"/>
              <w:left w:val="single" w:sz="6" w:space="0" w:color="auto"/>
              <w:bottom w:val="single" w:sz="6" w:space="0" w:color="auto"/>
              <w:right w:val="single" w:sz="6" w:space="0" w:color="auto"/>
            </w:tcBorders>
          </w:tcPr>
          <w:p w:rsidR="0086098F" w:rsidRPr="00435B04" w:rsidRDefault="0086098F" w:rsidP="009A0677">
            <w:pPr>
              <w:jc w:val="right"/>
            </w:pPr>
            <w:r w:rsidRPr="00435B04">
              <w:t>0</w:t>
            </w:r>
          </w:p>
        </w:tc>
        <w:tc>
          <w:tcPr>
            <w:tcW w:w="1984" w:type="dxa"/>
            <w:tcBorders>
              <w:top w:val="single" w:sz="6" w:space="0" w:color="auto"/>
              <w:left w:val="single" w:sz="6" w:space="0" w:color="auto"/>
              <w:bottom w:val="single" w:sz="6" w:space="0" w:color="auto"/>
              <w:right w:val="double" w:sz="6" w:space="0" w:color="auto"/>
            </w:tcBorders>
          </w:tcPr>
          <w:p w:rsidR="0086098F" w:rsidRPr="00435B04" w:rsidRDefault="0086098F" w:rsidP="007C3402">
            <w:pPr>
              <w:jc w:val="right"/>
            </w:pPr>
            <w:r w:rsidRPr="00435B04">
              <w:t>0</w:t>
            </w:r>
          </w:p>
        </w:tc>
      </w:tr>
      <w:tr w:rsidR="0086098F" w:rsidRPr="007C3402" w:rsidTr="00DD1E18">
        <w:tc>
          <w:tcPr>
            <w:tcW w:w="5459" w:type="dxa"/>
            <w:tcBorders>
              <w:top w:val="single" w:sz="6" w:space="0" w:color="auto"/>
              <w:left w:val="double" w:sz="6" w:space="0" w:color="auto"/>
              <w:bottom w:val="single" w:sz="6" w:space="0" w:color="auto"/>
              <w:right w:val="single" w:sz="6" w:space="0" w:color="auto"/>
            </w:tcBorders>
          </w:tcPr>
          <w:p w:rsidR="0086098F" w:rsidRPr="007C3402" w:rsidRDefault="0086098F" w:rsidP="006B1A12">
            <w:pPr>
              <w:rPr>
                <w:color w:val="000000"/>
              </w:rPr>
            </w:pPr>
            <w:r w:rsidRPr="007C3402">
              <w:rPr>
                <w:color w:val="000000"/>
              </w:rPr>
              <w:t>Заработная плата</w:t>
            </w:r>
          </w:p>
        </w:tc>
        <w:tc>
          <w:tcPr>
            <w:tcW w:w="1984" w:type="dxa"/>
            <w:tcBorders>
              <w:top w:val="single" w:sz="6" w:space="0" w:color="auto"/>
              <w:left w:val="single" w:sz="6" w:space="0" w:color="auto"/>
              <w:bottom w:val="single" w:sz="6" w:space="0" w:color="auto"/>
              <w:right w:val="single" w:sz="6" w:space="0" w:color="auto"/>
            </w:tcBorders>
          </w:tcPr>
          <w:p w:rsidR="0086098F" w:rsidRPr="001C0C20" w:rsidRDefault="0086098F" w:rsidP="009A0677">
            <w:pPr>
              <w:jc w:val="right"/>
            </w:pPr>
            <w:r w:rsidRPr="001C0C20">
              <w:t>14 </w:t>
            </w:r>
            <w:r w:rsidRPr="001C0C20">
              <w:rPr>
                <w:lang w:val="en-US"/>
              </w:rPr>
              <w:t>4</w:t>
            </w:r>
            <w:r w:rsidRPr="001C0C20">
              <w:t>35</w:t>
            </w:r>
            <w:r w:rsidRPr="001C0C20">
              <w:rPr>
                <w:lang w:val="en-US"/>
              </w:rPr>
              <w:t xml:space="preserve"> </w:t>
            </w:r>
            <w:r w:rsidRPr="001C0C20">
              <w:t>294,73</w:t>
            </w:r>
          </w:p>
        </w:tc>
        <w:tc>
          <w:tcPr>
            <w:tcW w:w="1984" w:type="dxa"/>
            <w:tcBorders>
              <w:top w:val="single" w:sz="6" w:space="0" w:color="auto"/>
              <w:left w:val="single" w:sz="6" w:space="0" w:color="auto"/>
              <w:bottom w:val="single" w:sz="6" w:space="0" w:color="auto"/>
              <w:right w:val="double" w:sz="6" w:space="0" w:color="auto"/>
            </w:tcBorders>
          </w:tcPr>
          <w:p w:rsidR="0086098F" w:rsidRPr="001C0C20" w:rsidRDefault="004C13AB" w:rsidP="007C3402">
            <w:pPr>
              <w:jc w:val="right"/>
            </w:pPr>
            <w:r>
              <w:t>4 910 031,57</w:t>
            </w:r>
          </w:p>
        </w:tc>
      </w:tr>
      <w:tr w:rsidR="0086098F" w:rsidRPr="007C3402" w:rsidTr="00DD1E18">
        <w:tc>
          <w:tcPr>
            <w:tcW w:w="5459" w:type="dxa"/>
            <w:tcBorders>
              <w:top w:val="single" w:sz="6" w:space="0" w:color="auto"/>
              <w:left w:val="double" w:sz="6" w:space="0" w:color="auto"/>
              <w:bottom w:val="single" w:sz="6" w:space="0" w:color="auto"/>
              <w:right w:val="single" w:sz="6" w:space="0" w:color="auto"/>
            </w:tcBorders>
          </w:tcPr>
          <w:p w:rsidR="0086098F" w:rsidRPr="007C3402" w:rsidRDefault="0086098F" w:rsidP="006B1A12">
            <w:pPr>
              <w:rPr>
                <w:color w:val="000000"/>
              </w:rPr>
            </w:pPr>
            <w:r w:rsidRPr="007C3402">
              <w:rPr>
                <w:color w:val="000000"/>
              </w:rPr>
              <w:t>Премии</w:t>
            </w:r>
          </w:p>
        </w:tc>
        <w:tc>
          <w:tcPr>
            <w:tcW w:w="1984" w:type="dxa"/>
            <w:tcBorders>
              <w:top w:val="single" w:sz="6" w:space="0" w:color="auto"/>
              <w:left w:val="single" w:sz="6" w:space="0" w:color="auto"/>
              <w:bottom w:val="single" w:sz="6" w:space="0" w:color="auto"/>
              <w:right w:val="single" w:sz="6" w:space="0" w:color="auto"/>
            </w:tcBorders>
          </w:tcPr>
          <w:p w:rsidR="0086098F" w:rsidRPr="001C0C20" w:rsidRDefault="0086098F" w:rsidP="009A0677">
            <w:pPr>
              <w:jc w:val="right"/>
            </w:pPr>
            <w:r w:rsidRPr="001C0C20">
              <w:t>11 629 660,12</w:t>
            </w:r>
          </w:p>
        </w:tc>
        <w:tc>
          <w:tcPr>
            <w:tcW w:w="1984" w:type="dxa"/>
            <w:tcBorders>
              <w:top w:val="single" w:sz="6" w:space="0" w:color="auto"/>
              <w:left w:val="single" w:sz="6" w:space="0" w:color="auto"/>
              <w:bottom w:val="single" w:sz="6" w:space="0" w:color="auto"/>
              <w:right w:val="double" w:sz="6" w:space="0" w:color="auto"/>
            </w:tcBorders>
          </w:tcPr>
          <w:p w:rsidR="0086098F" w:rsidRPr="001C0C20" w:rsidRDefault="004C13AB" w:rsidP="007C3402">
            <w:pPr>
              <w:jc w:val="right"/>
            </w:pPr>
            <w:r>
              <w:t>254 200,80</w:t>
            </w:r>
          </w:p>
        </w:tc>
      </w:tr>
      <w:tr w:rsidR="0086098F" w:rsidRPr="007C3402" w:rsidTr="00DD1E18">
        <w:tc>
          <w:tcPr>
            <w:tcW w:w="5459" w:type="dxa"/>
            <w:tcBorders>
              <w:top w:val="single" w:sz="6" w:space="0" w:color="auto"/>
              <w:left w:val="double" w:sz="6" w:space="0" w:color="auto"/>
              <w:bottom w:val="single" w:sz="6" w:space="0" w:color="auto"/>
              <w:right w:val="single" w:sz="6" w:space="0" w:color="auto"/>
            </w:tcBorders>
          </w:tcPr>
          <w:p w:rsidR="0086098F" w:rsidRPr="007C3402" w:rsidRDefault="0086098F" w:rsidP="006B1A12">
            <w:pPr>
              <w:rPr>
                <w:color w:val="000000"/>
              </w:rPr>
            </w:pPr>
            <w:r w:rsidRPr="007C3402">
              <w:rPr>
                <w:color w:val="000000"/>
              </w:rPr>
              <w:t>Комиссионные</w:t>
            </w:r>
          </w:p>
        </w:tc>
        <w:tc>
          <w:tcPr>
            <w:tcW w:w="1984" w:type="dxa"/>
            <w:tcBorders>
              <w:top w:val="single" w:sz="6" w:space="0" w:color="auto"/>
              <w:left w:val="single" w:sz="6" w:space="0" w:color="auto"/>
              <w:bottom w:val="single" w:sz="6" w:space="0" w:color="auto"/>
              <w:right w:val="single" w:sz="6" w:space="0" w:color="auto"/>
            </w:tcBorders>
          </w:tcPr>
          <w:p w:rsidR="0086098F" w:rsidRPr="001C0C20" w:rsidRDefault="0086098F" w:rsidP="009A0677">
            <w:pPr>
              <w:jc w:val="right"/>
            </w:pPr>
            <w:r w:rsidRPr="001C0C20">
              <w:t>0</w:t>
            </w:r>
          </w:p>
        </w:tc>
        <w:tc>
          <w:tcPr>
            <w:tcW w:w="1984" w:type="dxa"/>
            <w:tcBorders>
              <w:top w:val="single" w:sz="6" w:space="0" w:color="auto"/>
              <w:left w:val="single" w:sz="6" w:space="0" w:color="auto"/>
              <w:bottom w:val="single" w:sz="6" w:space="0" w:color="auto"/>
              <w:right w:val="double" w:sz="6" w:space="0" w:color="auto"/>
            </w:tcBorders>
          </w:tcPr>
          <w:p w:rsidR="0086098F" w:rsidRPr="001C0C20" w:rsidRDefault="0086098F" w:rsidP="007C3402">
            <w:pPr>
              <w:jc w:val="right"/>
            </w:pPr>
            <w:r w:rsidRPr="001C0C20">
              <w:t>0</w:t>
            </w:r>
          </w:p>
        </w:tc>
      </w:tr>
      <w:tr w:rsidR="0086098F" w:rsidRPr="007C3402" w:rsidTr="00DD1E18">
        <w:tc>
          <w:tcPr>
            <w:tcW w:w="5459" w:type="dxa"/>
            <w:tcBorders>
              <w:top w:val="single" w:sz="6" w:space="0" w:color="auto"/>
              <w:left w:val="double" w:sz="6" w:space="0" w:color="auto"/>
              <w:bottom w:val="single" w:sz="6" w:space="0" w:color="auto"/>
              <w:right w:val="single" w:sz="6" w:space="0" w:color="auto"/>
            </w:tcBorders>
          </w:tcPr>
          <w:p w:rsidR="0086098F" w:rsidRPr="007C3402" w:rsidRDefault="0086098F" w:rsidP="006B1A12">
            <w:pPr>
              <w:rPr>
                <w:color w:val="000000"/>
              </w:rPr>
            </w:pPr>
            <w:r w:rsidRPr="007C3402">
              <w:rPr>
                <w:color w:val="000000"/>
              </w:rPr>
              <w:t>Льготы</w:t>
            </w:r>
          </w:p>
        </w:tc>
        <w:tc>
          <w:tcPr>
            <w:tcW w:w="1984" w:type="dxa"/>
            <w:tcBorders>
              <w:top w:val="single" w:sz="6" w:space="0" w:color="auto"/>
              <w:left w:val="single" w:sz="6" w:space="0" w:color="auto"/>
              <w:bottom w:val="single" w:sz="6" w:space="0" w:color="auto"/>
              <w:right w:val="single" w:sz="6" w:space="0" w:color="auto"/>
            </w:tcBorders>
          </w:tcPr>
          <w:p w:rsidR="0086098F" w:rsidRPr="001C0C20" w:rsidRDefault="0086098F" w:rsidP="009A0677">
            <w:pPr>
              <w:jc w:val="right"/>
            </w:pPr>
            <w:r w:rsidRPr="001C0C20">
              <w:t>0</w:t>
            </w:r>
          </w:p>
        </w:tc>
        <w:tc>
          <w:tcPr>
            <w:tcW w:w="1984" w:type="dxa"/>
            <w:tcBorders>
              <w:top w:val="single" w:sz="6" w:space="0" w:color="auto"/>
              <w:left w:val="single" w:sz="6" w:space="0" w:color="auto"/>
              <w:bottom w:val="single" w:sz="6" w:space="0" w:color="auto"/>
              <w:right w:val="double" w:sz="6" w:space="0" w:color="auto"/>
            </w:tcBorders>
          </w:tcPr>
          <w:p w:rsidR="0086098F" w:rsidRPr="001C0C20" w:rsidRDefault="0086098F" w:rsidP="007C3402">
            <w:pPr>
              <w:jc w:val="right"/>
            </w:pPr>
            <w:r w:rsidRPr="001C0C20">
              <w:t>0</w:t>
            </w:r>
          </w:p>
        </w:tc>
      </w:tr>
      <w:tr w:rsidR="0086098F" w:rsidRPr="007C3402" w:rsidTr="00DD1E18">
        <w:tc>
          <w:tcPr>
            <w:tcW w:w="5459" w:type="dxa"/>
            <w:tcBorders>
              <w:top w:val="single" w:sz="6" w:space="0" w:color="auto"/>
              <w:left w:val="double" w:sz="6" w:space="0" w:color="auto"/>
              <w:bottom w:val="single" w:sz="6" w:space="0" w:color="auto"/>
              <w:right w:val="single" w:sz="6" w:space="0" w:color="auto"/>
            </w:tcBorders>
          </w:tcPr>
          <w:p w:rsidR="0086098F" w:rsidRPr="007C3402" w:rsidRDefault="0086098F" w:rsidP="006B1A12">
            <w:pPr>
              <w:rPr>
                <w:color w:val="000000"/>
              </w:rPr>
            </w:pPr>
            <w:r w:rsidRPr="007C3402">
              <w:rPr>
                <w:color w:val="000000"/>
              </w:rPr>
              <w:t>Компенсации расходов</w:t>
            </w:r>
          </w:p>
        </w:tc>
        <w:tc>
          <w:tcPr>
            <w:tcW w:w="1984" w:type="dxa"/>
            <w:tcBorders>
              <w:top w:val="single" w:sz="6" w:space="0" w:color="auto"/>
              <w:left w:val="single" w:sz="6" w:space="0" w:color="auto"/>
              <w:bottom w:val="single" w:sz="6" w:space="0" w:color="auto"/>
              <w:right w:val="single" w:sz="6" w:space="0" w:color="auto"/>
            </w:tcBorders>
          </w:tcPr>
          <w:p w:rsidR="0086098F" w:rsidRPr="001C0C20" w:rsidRDefault="0086098F" w:rsidP="009A0677">
            <w:pPr>
              <w:jc w:val="right"/>
            </w:pPr>
            <w:r w:rsidRPr="001C0C20">
              <w:t>460 000,00</w:t>
            </w:r>
          </w:p>
        </w:tc>
        <w:tc>
          <w:tcPr>
            <w:tcW w:w="1984" w:type="dxa"/>
            <w:tcBorders>
              <w:top w:val="single" w:sz="6" w:space="0" w:color="auto"/>
              <w:left w:val="single" w:sz="6" w:space="0" w:color="auto"/>
              <w:bottom w:val="single" w:sz="6" w:space="0" w:color="auto"/>
              <w:right w:val="double" w:sz="6" w:space="0" w:color="auto"/>
            </w:tcBorders>
          </w:tcPr>
          <w:p w:rsidR="0086098F" w:rsidRPr="001C0C20" w:rsidRDefault="004C13AB" w:rsidP="007C3402">
            <w:pPr>
              <w:jc w:val="right"/>
            </w:pPr>
            <w:r>
              <w:t>0</w:t>
            </w:r>
          </w:p>
        </w:tc>
      </w:tr>
      <w:tr w:rsidR="0086098F" w:rsidRPr="007C3402" w:rsidTr="00DD1E18">
        <w:tc>
          <w:tcPr>
            <w:tcW w:w="5459" w:type="dxa"/>
            <w:tcBorders>
              <w:top w:val="single" w:sz="6" w:space="0" w:color="auto"/>
              <w:left w:val="double" w:sz="6" w:space="0" w:color="auto"/>
              <w:bottom w:val="single" w:sz="6" w:space="0" w:color="auto"/>
              <w:right w:val="single" w:sz="6" w:space="0" w:color="auto"/>
            </w:tcBorders>
          </w:tcPr>
          <w:p w:rsidR="0086098F" w:rsidRPr="007C3402" w:rsidRDefault="0086098F" w:rsidP="006B1A12">
            <w:pPr>
              <w:rPr>
                <w:color w:val="000000"/>
              </w:rPr>
            </w:pPr>
            <w:r w:rsidRPr="007C3402">
              <w:rPr>
                <w:color w:val="000000"/>
              </w:rPr>
              <w:t>Иные виды вознаграждений</w:t>
            </w:r>
          </w:p>
        </w:tc>
        <w:tc>
          <w:tcPr>
            <w:tcW w:w="1984" w:type="dxa"/>
            <w:tcBorders>
              <w:top w:val="single" w:sz="6" w:space="0" w:color="auto"/>
              <w:left w:val="single" w:sz="6" w:space="0" w:color="auto"/>
              <w:bottom w:val="single" w:sz="6" w:space="0" w:color="auto"/>
              <w:right w:val="single" w:sz="6" w:space="0" w:color="auto"/>
            </w:tcBorders>
          </w:tcPr>
          <w:p w:rsidR="0086098F" w:rsidRPr="001C0C20" w:rsidRDefault="0086098F" w:rsidP="009A0677">
            <w:pPr>
              <w:jc w:val="right"/>
            </w:pPr>
            <w:r w:rsidRPr="001C0C20">
              <w:t>27 840,00</w:t>
            </w:r>
          </w:p>
        </w:tc>
        <w:tc>
          <w:tcPr>
            <w:tcW w:w="1984" w:type="dxa"/>
            <w:tcBorders>
              <w:top w:val="single" w:sz="6" w:space="0" w:color="auto"/>
              <w:left w:val="single" w:sz="6" w:space="0" w:color="auto"/>
              <w:bottom w:val="single" w:sz="6" w:space="0" w:color="auto"/>
              <w:right w:val="double" w:sz="6" w:space="0" w:color="auto"/>
            </w:tcBorders>
          </w:tcPr>
          <w:p w:rsidR="0086098F" w:rsidRPr="001C0C20" w:rsidRDefault="004C13AB" w:rsidP="007C3402">
            <w:pPr>
              <w:jc w:val="right"/>
            </w:pPr>
            <w:r>
              <w:t>0</w:t>
            </w:r>
          </w:p>
        </w:tc>
      </w:tr>
      <w:tr w:rsidR="0086098F" w:rsidRPr="007C3402" w:rsidTr="00DD1E18">
        <w:tc>
          <w:tcPr>
            <w:tcW w:w="5459" w:type="dxa"/>
            <w:tcBorders>
              <w:top w:val="single" w:sz="6" w:space="0" w:color="auto"/>
              <w:left w:val="double" w:sz="6" w:space="0" w:color="auto"/>
              <w:bottom w:val="double" w:sz="6" w:space="0" w:color="auto"/>
              <w:right w:val="single" w:sz="6" w:space="0" w:color="auto"/>
            </w:tcBorders>
          </w:tcPr>
          <w:p w:rsidR="0086098F" w:rsidRPr="007C3402" w:rsidRDefault="0086098F" w:rsidP="006B1A12">
            <w:pPr>
              <w:rPr>
                <w:color w:val="000000"/>
              </w:rPr>
            </w:pPr>
            <w:r w:rsidRPr="007C3402">
              <w:rPr>
                <w:color w:val="000000"/>
              </w:rPr>
              <w:t>ИТОГО</w:t>
            </w:r>
          </w:p>
        </w:tc>
        <w:tc>
          <w:tcPr>
            <w:tcW w:w="1984" w:type="dxa"/>
            <w:tcBorders>
              <w:top w:val="single" w:sz="6" w:space="0" w:color="auto"/>
              <w:left w:val="single" w:sz="6" w:space="0" w:color="auto"/>
              <w:bottom w:val="double" w:sz="6" w:space="0" w:color="auto"/>
              <w:right w:val="single" w:sz="6" w:space="0" w:color="auto"/>
            </w:tcBorders>
          </w:tcPr>
          <w:p w:rsidR="0086098F" w:rsidRPr="001C0C20" w:rsidRDefault="0086098F" w:rsidP="009A0677">
            <w:pPr>
              <w:jc w:val="right"/>
            </w:pPr>
            <w:r w:rsidRPr="001C0C20">
              <w:rPr>
                <w:lang w:val="en-US"/>
              </w:rPr>
              <w:t>2</w:t>
            </w:r>
            <w:r w:rsidRPr="001C0C20">
              <w:t>6 552 794,8</w:t>
            </w:r>
            <w:r w:rsidRPr="001C0C20">
              <w:rPr>
                <w:lang w:val="en-US"/>
              </w:rPr>
              <w:t>5</w:t>
            </w:r>
          </w:p>
        </w:tc>
        <w:tc>
          <w:tcPr>
            <w:tcW w:w="1984" w:type="dxa"/>
            <w:tcBorders>
              <w:top w:val="single" w:sz="6" w:space="0" w:color="auto"/>
              <w:left w:val="single" w:sz="6" w:space="0" w:color="auto"/>
              <w:bottom w:val="double" w:sz="6" w:space="0" w:color="auto"/>
              <w:right w:val="double" w:sz="6" w:space="0" w:color="auto"/>
            </w:tcBorders>
          </w:tcPr>
          <w:p w:rsidR="0086098F" w:rsidRPr="004C13AB" w:rsidRDefault="004C13AB" w:rsidP="007C3402">
            <w:pPr>
              <w:jc w:val="right"/>
            </w:pPr>
            <w:r>
              <w:t>5 164 232,37</w:t>
            </w:r>
          </w:p>
        </w:tc>
      </w:tr>
    </w:tbl>
    <w:p w:rsidR="00BF09A6" w:rsidRPr="00BB3133" w:rsidRDefault="00BF09A6" w:rsidP="00EA0943">
      <w:pPr>
        <w:ind w:left="142" w:right="142"/>
        <w:jc w:val="both"/>
      </w:pPr>
      <w:r w:rsidRPr="007C3402">
        <w:rPr>
          <w:color w:val="000000"/>
        </w:rPr>
        <w:t>Сведения о существующих соглашениях отно</w:t>
      </w:r>
      <w:r w:rsidR="00617C97" w:rsidRPr="007C3402">
        <w:rPr>
          <w:color w:val="000000"/>
        </w:rPr>
        <w:t xml:space="preserve">сительно </w:t>
      </w:r>
      <w:r w:rsidR="00617C97" w:rsidRPr="00435B04">
        <w:t>таких выплат</w:t>
      </w:r>
      <w:r w:rsidRPr="00435B04">
        <w:rPr>
          <w:color w:val="FF0000"/>
        </w:rPr>
        <w:t>:</w:t>
      </w:r>
      <w:r w:rsidRPr="00435B04">
        <w:rPr>
          <w:color w:val="000000"/>
        </w:rPr>
        <w:br/>
      </w:r>
      <w:r w:rsidRPr="00435B04">
        <w:rPr>
          <w:rStyle w:val="Subst"/>
          <w:bCs/>
          <w:iCs/>
          <w:color w:val="000000"/>
        </w:rPr>
        <w:t xml:space="preserve">Заработная плата, премии и компенсации расходов </w:t>
      </w:r>
      <w:r w:rsidRPr="00435B04">
        <w:rPr>
          <w:rStyle w:val="Subst"/>
          <w:bCs/>
          <w:iCs/>
        </w:rPr>
        <w:t>выплачива</w:t>
      </w:r>
      <w:r w:rsidR="00617C97" w:rsidRPr="00435B04">
        <w:rPr>
          <w:rStyle w:val="Subst"/>
          <w:bCs/>
          <w:iCs/>
        </w:rPr>
        <w:t xml:space="preserve">ются </w:t>
      </w:r>
      <w:r w:rsidRPr="00435B04">
        <w:rPr>
          <w:rStyle w:val="Subst"/>
          <w:bCs/>
          <w:iCs/>
        </w:rPr>
        <w:t xml:space="preserve"> в соответствии с трудовыми договорами </w:t>
      </w:r>
      <w:r w:rsidR="00617C97" w:rsidRPr="00435B04">
        <w:rPr>
          <w:rStyle w:val="Subst"/>
          <w:bCs/>
          <w:iCs/>
        </w:rPr>
        <w:t xml:space="preserve">работников, входящих в состав </w:t>
      </w:r>
      <w:r w:rsidRPr="00435B04">
        <w:rPr>
          <w:rStyle w:val="Subst"/>
          <w:bCs/>
          <w:iCs/>
        </w:rPr>
        <w:t>членов Правления.</w:t>
      </w:r>
    </w:p>
    <w:p w:rsidR="00BF09A6" w:rsidRDefault="00BF09A6" w:rsidP="00BF09A6">
      <w:pPr>
        <w:pStyle w:val="20"/>
      </w:pPr>
      <w:bookmarkStart w:id="76" w:name="_Toc482359091"/>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76"/>
    </w:p>
    <w:p w:rsidR="00E72BBC" w:rsidRDefault="00E72BBC" w:rsidP="00E72BBC">
      <w:pPr>
        <w:ind w:left="200"/>
        <w:jc w:val="both"/>
      </w:pPr>
      <w:r>
        <w:t xml:space="preserve">Структура органов </w:t>
      </w:r>
      <w:proofErr w:type="gramStart"/>
      <w:r>
        <w:t>контроля за</w:t>
      </w:r>
      <w:proofErr w:type="gramEnd"/>
      <w:r>
        <w:t xml:space="preserve"> финансово-хозяйственной деятельностью эмитента и их компетенция в соответствии с уставом (учредительными документами) и внутренними документами эмитента:</w:t>
      </w:r>
    </w:p>
    <w:p w:rsidR="00E72BBC" w:rsidRDefault="00E72BBC" w:rsidP="00E72BBC">
      <w:pPr>
        <w:ind w:left="200"/>
        <w:jc w:val="both"/>
        <w:rPr>
          <w:rStyle w:val="Subst"/>
          <w:bCs/>
          <w:iCs/>
        </w:rPr>
      </w:pPr>
      <w:r>
        <w:rPr>
          <w:rStyle w:val="Subst"/>
          <w:bCs/>
          <w:iCs/>
        </w:rPr>
        <w:t xml:space="preserve">Для осуществления </w:t>
      </w:r>
      <w:proofErr w:type="gramStart"/>
      <w:r>
        <w:rPr>
          <w:rStyle w:val="Subst"/>
          <w:bCs/>
          <w:iCs/>
        </w:rPr>
        <w:t>контроля за</w:t>
      </w:r>
      <w:proofErr w:type="gramEnd"/>
      <w:r>
        <w:rPr>
          <w:rStyle w:val="Subst"/>
          <w:bCs/>
          <w:iCs/>
        </w:rPr>
        <w:t xml:space="preserve"> финансово-хозяйственной деятельностью эмитента в соответствии со статьей 12 Устава эмитента Общим собранием акционеров избираются Ревизионная комиссия в составе 3 (трех) членов или Ревизор на срок до следующего годового Общего собрания акционеров. </w:t>
      </w:r>
    </w:p>
    <w:p w:rsidR="00E72BBC" w:rsidRDefault="00E72BBC" w:rsidP="00E72BBC">
      <w:pPr>
        <w:ind w:left="200"/>
        <w:jc w:val="both"/>
        <w:rPr>
          <w:rStyle w:val="Subst"/>
          <w:bCs/>
          <w:iCs/>
        </w:rPr>
      </w:pPr>
      <w:r>
        <w:rPr>
          <w:rStyle w:val="Subst"/>
          <w:bCs/>
          <w:iCs/>
        </w:rPr>
        <w:t xml:space="preserve">К компетенции Ревизионной комиссии (Ревизора) в соответствии с Уставом эмитента относится проверка (ревизия) финансово-хозяйственной деятельности эмитента, подтверждение достоверности данных, включаемых в годовой отчет эмитента и годовую бухгалтерскую (финансовую) отчетность эмитента. </w:t>
      </w:r>
    </w:p>
    <w:p w:rsidR="00E72BBC" w:rsidRDefault="00E72BBC" w:rsidP="00E72BBC">
      <w:pPr>
        <w:ind w:left="200"/>
        <w:jc w:val="both"/>
        <w:rPr>
          <w:rStyle w:val="Subst"/>
          <w:bCs/>
          <w:iCs/>
        </w:rPr>
      </w:pPr>
      <w:proofErr w:type="gramStart"/>
      <w:r>
        <w:rPr>
          <w:rStyle w:val="Subst"/>
          <w:bCs/>
          <w:iCs/>
        </w:rPr>
        <w:t xml:space="preserve">Проверка (ревизия) финансово-хозяйственной деятельности эмитента осуществляется Ревизионной комиссией (Ревизором) по итогам деятельности эмитента за год, а также во всякое время по инициативе Ревизионной комиссии  (Ревизора) эмитента, решению Общего собрания акционеров, Совета директоров эмитента или по требованию акционеров (акционера) эмитента, владеющих в совокупности не менее чем 10 (десятью) процентами голосующих акций эмитента. </w:t>
      </w:r>
      <w:proofErr w:type="gramEnd"/>
    </w:p>
    <w:p w:rsidR="00E72BBC" w:rsidRDefault="00E72BBC" w:rsidP="00E72BBC">
      <w:pPr>
        <w:ind w:left="200"/>
        <w:jc w:val="both"/>
        <w:rPr>
          <w:rStyle w:val="Subst"/>
          <w:bCs/>
          <w:iCs/>
        </w:rPr>
      </w:pPr>
      <w:r>
        <w:rPr>
          <w:rStyle w:val="Subst"/>
          <w:bCs/>
          <w:iCs/>
        </w:rPr>
        <w:t xml:space="preserve">Ревизионная комиссия (Ревизор) вправе истребовать у лиц, занимающих должности в органах управления эмитента, документы о финансово-хозяйственной деятельности эмитента, а также вправе предъявить требование о созыве внеочередного Общего собрания акционеров, созыве заседания Совета директоров или Правления эмитента. </w:t>
      </w:r>
    </w:p>
    <w:p w:rsidR="00E72BBC" w:rsidRDefault="00E72BBC" w:rsidP="00E72BBC">
      <w:pPr>
        <w:ind w:left="200"/>
        <w:jc w:val="both"/>
        <w:rPr>
          <w:rStyle w:val="Subst"/>
          <w:bCs/>
          <w:iCs/>
        </w:rPr>
      </w:pPr>
      <w:r>
        <w:rPr>
          <w:rStyle w:val="Subst"/>
          <w:bCs/>
          <w:iCs/>
        </w:rPr>
        <w:t>Решением годового общего собрания акционеров ОАО «Саратовский НПЗ» от 19 июня 2015 г. (Протокол № 22) утверждено Положение о Ревизионной комиссии (Ревизоре) Общества в новой редакции.</w:t>
      </w:r>
    </w:p>
    <w:p w:rsidR="00E72BBC" w:rsidRDefault="00E72BBC" w:rsidP="00E72BBC">
      <w:pPr>
        <w:ind w:left="200"/>
        <w:jc w:val="both"/>
        <w:rPr>
          <w:b/>
          <w:i/>
          <w:iCs/>
        </w:rPr>
      </w:pPr>
      <w:r w:rsidRPr="00773E66">
        <w:rPr>
          <w:b/>
          <w:i/>
          <w:iCs/>
        </w:rPr>
        <w:t xml:space="preserve">Кроме того, </w:t>
      </w:r>
      <w:proofErr w:type="gramStart"/>
      <w:r w:rsidRPr="00773E66">
        <w:rPr>
          <w:b/>
          <w:i/>
          <w:iCs/>
        </w:rPr>
        <w:t>контроль за</w:t>
      </w:r>
      <w:proofErr w:type="gramEnd"/>
      <w:r w:rsidRPr="00773E66">
        <w:rPr>
          <w:b/>
          <w:i/>
          <w:iCs/>
        </w:rPr>
        <w:t xml:space="preserve"> финансово-хозяйственной деятельностью эмитента осуществляется Советом директоров эмитента и независимой аудиторской организацией.</w:t>
      </w:r>
    </w:p>
    <w:p w:rsidR="00E72BBC" w:rsidRDefault="00E72BBC" w:rsidP="00E72BBC">
      <w:pPr>
        <w:widowControl/>
        <w:spacing w:before="0" w:after="0"/>
        <w:ind w:left="142"/>
        <w:jc w:val="both"/>
        <w:rPr>
          <w:b/>
          <w:i/>
          <w:iCs/>
          <w:color w:val="000000"/>
          <w:lang w:eastAsia="en-US"/>
        </w:rPr>
      </w:pPr>
      <w:r w:rsidRPr="00A00809">
        <w:rPr>
          <w:b/>
          <w:i/>
          <w:iCs/>
          <w:color w:val="000000"/>
          <w:lang w:eastAsia="en-US"/>
        </w:rPr>
        <w:t xml:space="preserve">К компетенции Совета директоров в области </w:t>
      </w:r>
      <w:proofErr w:type="gramStart"/>
      <w:r w:rsidRPr="00A00809">
        <w:rPr>
          <w:b/>
          <w:i/>
          <w:iCs/>
          <w:color w:val="000000"/>
          <w:lang w:eastAsia="en-US"/>
        </w:rPr>
        <w:t>контроля за</w:t>
      </w:r>
      <w:proofErr w:type="gramEnd"/>
      <w:r w:rsidRPr="00A00809">
        <w:rPr>
          <w:b/>
          <w:i/>
          <w:iCs/>
          <w:color w:val="000000"/>
          <w:lang w:eastAsia="en-US"/>
        </w:rPr>
        <w:t xml:space="preserve"> финансово-хозяйственной деятельностью эмитента относится: </w:t>
      </w:r>
    </w:p>
    <w:p w:rsidR="00E72BBC" w:rsidRPr="00A00809" w:rsidRDefault="00E72BBC" w:rsidP="00E72BBC">
      <w:pPr>
        <w:widowControl/>
        <w:spacing w:before="0" w:after="0"/>
        <w:ind w:left="142"/>
        <w:jc w:val="both"/>
        <w:rPr>
          <w:b/>
          <w:lang w:eastAsia="en-US"/>
        </w:rPr>
      </w:pPr>
      <w:r w:rsidRPr="00A00809">
        <w:rPr>
          <w:b/>
          <w:i/>
          <w:iCs/>
          <w:lang w:eastAsia="en-US"/>
        </w:rPr>
        <w:t xml:space="preserve">– утверждение плана финансово-хозяйственной деятельности (бизнес-плана) Общества и внесение в него изменений; </w:t>
      </w:r>
    </w:p>
    <w:p w:rsidR="00E72BBC" w:rsidRPr="00A00809" w:rsidRDefault="00E72BBC" w:rsidP="00E72BBC">
      <w:pPr>
        <w:widowControl/>
        <w:spacing w:before="0" w:after="0"/>
        <w:ind w:left="142"/>
        <w:jc w:val="both"/>
        <w:rPr>
          <w:b/>
          <w:lang w:eastAsia="en-US"/>
        </w:rPr>
      </w:pPr>
      <w:r w:rsidRPr="00A00809">
        <w:rPr>
          <w:b/>
          <w:i/>
          <w:iCs/>
          <w:lang w:eastAsia="en-US"/>
        </w:rPr>
        <w:lastRenderedPageBreak/>
        <w:t xml:space="preserve">– принятие решения о проведении проверки Ревизионной комиссией (Ревизором)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 </w:t>
      </w:r>
    </w:p>
    <w:p w:rsidR="00E72BBC" w:rsidRPr="00A00809" w:rsidRDefault="00E72BBC" w:rsidP="00E72BBC">
      <w:pPr>
        <w:widowControl/>
        <w:spacing w:before="0" w:after="0"/>
        <w:ind w:left="142"/>
        <w:jc w:val="both"/>
        <w:rPr>
          <w:b/>
          <w:lang w:eastAsia="en-US"/>
        </w:rPr>
      </w:pPr>
      <w:r w:rsidRPr="00A00809">
        <w:rPr>
          <w:b/>
          <w:i/>
          <w:iCs/>
          <w:lang w:eastAsia="en-US"/>
        </w:rPr>
        <w:t>– рассмотрение отчетов Генерального директора Общества о результатах финансово-хозяйственной деятельности Общества;</w:t>
      </w:r>
    </w:p>
    <w:p w:rsidR="00E72BBC" w:rsidRPr="00A00809" w:rsidRDefault="00E72BBC" w:rsidP="00E72BBC">
      <w:pPr>
        <w:widowControl/>
        <w:spacing w:before="0" w:after="0"/>
        <w:ind w:left="142"/>
        <w:jc w:val="both"/>
        <w:rPr>
          <w:b/>
          <w:i/>
          <w:iCs/>
          <w:lang w:eastAsia="en-US"/>
        </w:rPr>
      </w:pPr>
      <w:r w:rsidRPr="00A00809">
        <w:rPr>
          <w:b/>
          <w:i/>
          <w:iCs/>
          <w:lang w:eastAsia="en-US"/>
        </w:rPr>
        <w:t>– утверждение локальных нормативных документов Общества/ внесение в них изменений, определяющих политику Общества в области:</w:t>
      </w:r>
    </w:p>
    <w:p w:rsidR="00E72BBC" w:rsidRPr="00A00809" w:rsidRDefault="00E72BBC" w:rsidP="00E72BBC">
      <w:pPr>
        <w:pStyle w:val="aa"/>
        <w:numPr>
          <w:ilvl w:val="0"/>
          <w:numId w:val="21"/>
        </w:numPr>
        <w:ind w:left="142" w:firstLine="0"/>
        <w:jc w:val="both"/>
        <w:rPr>
          <w:b/>
          <w:sz w:val="20"/>
          <w:szCs w:val="20"/>
          <w:lang w:val="ru-RU"/>
        </w:rPr>
      </w:pPr>
      <w:r w:rsidRPr="00A00809">
        <w:rPr>
          <w:b/>
          <w:i/>
          <w:iCs/>
          <w:sz w:val="20"/>
          <w:szCs w:val="20"/>
          <w:lang w:val="ru-RU"/>
        </w:rPr>
        <w:t xml:space="preserve">системы внутреннего контроля и управления рисками; </w:t>
      </w:r>
    </w:p>
    <w:p w:rsidR="00E72BBC" w:rsidRPr="00A00809" w:rsidRDefault="00E72BBC" w:rsidP="00E72BBC">
      <w:pPr>
        <w:pStyle w:val="aa"/>
        <w:numPr>
          <w:ilvl w:val="0"/>
          <w:numId w:val="21"/>
        </w:numPr>
        <w:ind w:left="142" w:firstLine="0"/>
        <w:jc w:val="both"/>
        <w:rPr>
          <w:rStyle w:val="Subst"/>
          <w:b w:val="0"/>
          <w:bCs/>
          <w:iCs/>
          <w:sz w:val="20"/>
          <w:szCs w:val="20"/>
          <w:lang w:val="ru-RU"/>
        </w:rPr>
      </w:pPr>
      <w:r w:rsidRPr="00A00809">
        <w:rPr>
          <w:b/>
          <w:i/>
          <w:iCs/>
          <w:sz w:val="20"/>
          <w:szCs w:val="20"/>
          <w:lang w:val="ru-RU"/>
        </w:rPr>
        <w:t>внутреннего аудита.</w:t>
      </w:r>
    </w:p>
    <w:p w:rsidR="00E72BBC" w:rsidRDefault="00E72BBC" w:rsidP="00E72BBC">
      <w:pPr>
        <w:ind w:left="200"/>
        <w:jc w:val="both"/>
      </w:pPr>
      <w:r w:rsidRPr="00D40825">
        <w:rPr>
          <w:rStyle w:val="Subst"/>
          <w:b w:val="0"/>
          <w:bCs/>
          <w:i w:val="0"/>
          <w:iCs/>
        </w:rPr>
        <w:t xml:space="preserve">Сведения об организации системы управления рисками и внутреннего </w:t>
      </w:r>
      <w:proofErr w:type="gramStart"/>
      <w:r w:rsidRPr="00D40825">
        <w:rPr>
          <w:rStyle w:val="Subst"/>
          <w:b w:val="0"/>
          <w:bCs/>
          <w:i w:val="0"/>
          <w:iCs/>
        </w:rPr>
        <w:t>контроля за</w:t>
      </w:r>
      <w:proofErr w:type="gramEnd"/>
      <w:r w:rsidRPr="00D40825">
        <w:rPr>
          <w:rStyle w:val="Subst"/>
          <w:b w:val="0"/>
          <w:bCs/>
          <w:i w:val="0"/>
          <w:iCs/>
        </w:rPr>
        <w:t xml:space="preserve"> финансово-хозяйственной деятельностью эмитента:</w:t>
      </w:r>
      <w:r>
        <w:rPr>
          <w:rStyle w:val="Subst"/>
          <w:bCs/>
          <w:iCs/>
        </w:rPr>
        <w:t xml:space="preserve"> Комитет Совета директоров эмитента по аудиту не создан. Отдельное структурное подразделение по управлению рисками и внутреннему контролю  в Обществе отсутствует. </w:t>
      </w:r>
    </w:p>
    <w:p w:rsidR="00E72BBC" w:rsidRDefault="00E72BBC" w:rsidP="00E72BBC">
      <w:pPr>
        <w:ind w:left="200"/>
        <w:jc w:val="both"/>
      </w:pPr>
      <w:r w:rsidRPr="00D40825">
        <w:rPr>
          <w:rStyle w:val="Subst"/>
          <w:b w:val="0"/>
          <w:bCs/>
          <w:i w:val="0"/>
          <w:iCs/>
        </w:rPr>
        <w:t>Сведения о политике эмитента в области управления рисками и внутреннего контроля:</w:t>
      </w:r>
      <w:r>
        <w:rPr>
          <w:rStyle w:val="Subst"/>
          <w:bCs/>
          <w:iCs/>
        </w:rPr>
        <w:t xml:space="preserve"> Эмитентом утвержден (одобрен) внутренний документ эмитента, устанавливающий правила по предотвращению неправомерного использования конфиденциальной и инсайдерской информации.</w:t>
      </w:r>
    </w:p>
    <w:p w:rsidR="00E72BBC" w:rsidRPr="003378C6" w:rsidRDefault="00E72BBC" w:rsidP="00E72BBC">
      <w:pPr>
        <w:ind w:left="200"/>
        <w:jc w:val="both"/>
        <w:rPr>
          <w:rStyle w:val="Subst"/>
          <w:bCs/>
          <w:iCs/>
        </w:rPr>
      </w:pPr>
      <w:r>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br/>
      </w:r>
      <w:r>
        <w:rPr>
          <w:rStyle w:val="Subst"/>
          <w:bCs/>
          <w:iCs/>
        </w:rPr>
        <w:t xml:space="preserve">Эмитентом утверждена  и введена в действие Процедура «Противодействие неправомерному использованию инсайдерской информации и манипулированию рынком». Текст документ размещен на страницах в сети Интернет, используемых эмитентом для раскрытия информации: http://www.e-disclosure.ru/portal/company.aspx?id=3707; </w:t>
      </w:r>
      <w:hyperlink r:id="rId11" w:history="1">
        <w:r w:rsidRPr="003378C6">
          <w:rPr>
            <w:rStyle w:val="Subst"/>
          </w:rPr>
          <w:t>http://www.saratov-npz.ru/</w:t>
        </w:r>
      </w:hyperlink>
      <w:r>
        <w:rPr>
          <w:rStyle w:val="Subst"/>
          <w:bCs/>
          <w:iCs/>
        </w:rPr>
        <w:t>.</w:t>
      </w:r>
    </w:p>
    <w:p w:rsidR="00E72BBC" w:rsidRPr="003378C6" w:rsidRDefault="00E72BBC" w:rsidP="00E72BBC">
      <w:pPr>
        <w:pStyle w:val="ae"/>
        <w:ind w:left="142"/>
        <w:jc w:val="both"/>
        <w:rPr>
          <w:rStyle w:val="Subst"/>
          <w:bCs/>
          <w:iCs/>
        </w:rPr>
      </w:pPr>
      <w:r>
        <w:rPr>
          <w:rStyle w:val="Subst"/>
          <w:bCs/>
          <w:iCs/>
        </w:rPr>
        <w:t>Кроме того, в Обществе введен в действие Стандарт «Охрана сведений конфиденциального характера</w:t>
      </w:r>
      <w:r w:rsidRPr="003378C6">
        <w:rPr>
          <w:rStyle w:val="Subst"/>
          <w:bCs/>
          <w:iCs/>
        </w:rPr>
        <w:t>»</w:t>
      </w:r>
      <w:r>
        <w:rPr>
          <w:rStyle w:val="Subst"/>
          <w:bCs/>
          <w:iCs/>
        </w:rPr>
        <w:t xml:space="preserve">, </w:t>
      </w:r>
      <w:r w:rsidRPr="003378C6">
        <w:rPr>
          <w:rStyle w:val="Subst"/>
          <w:bCs/>
          <w:iCs/>
        </w:rPr>
        <w:t>устанавливающий требования к порядку учета, хранения, использования и уничтожения документов, содержащих сведения конфиденциального характера.</w:t>
      </w:r>
    </w:p>
    <w:p w:rsidR="00BF09A6" w:rsidRDefault="00BF09A6" w:rsidP="00BF09A6">
      <w:pPr>
        <w:pStyle w:val="20"/>
      </w:pPr>
      <w:bookmarkStart w:id="77" w:name="_Toc482359092"/>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77"/>
    </w:p>
    <w:p w:rsidR="00BF09A6" w:rsidRDefault="00BF09A6" w:rsidP="00BF09A6">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BF09A6" w:rsidRPr="00136584" w:rsidRDefault="00BF09A6" w:rsidP="00BF09A6">
      <w:r w:rsidRPr="00136584">
        <w:t>ФИО:</w:t>
      </w:r>
      <w:r w:rsidRPr="00136584">
        <w:rPr>
          <w:rStyle w:val="Subst"/>
          <w:bCs/>
          <w:iCs/>
        </w:rPr>
        <w:t xml:space="preserve"> </w:t>
      </w:r>
      <w:r w:rsidR="002135E9">
        <w:rPr>
          <w:rStyle w:val="Subst"/>
          <w:bCs/>
          <w:iCs/>
        </w:rPr>
        <w:t>Герасимов Сергей Анатольевич</w:t>
      </w:r>
    </w:p>
    <w:p w:rsidR="00BF09A6" w:rsidRPr="00136584" w:rsidRDefault="00BF09A6" w:rsidP="00BF09A6">
      <w:r w:rsidRPr="00136584">
        <w:t>Год рождения:</w:t>
      </w:r>
      <w:r w:rsidRPr="00136584">
        <w:rPr>
          <w:rStyle w:val="Subst"/>
          <w:bCs/>
          <w:iCs/>
        </w:rPr>
        <w:t xml:space="preserve"> 197</w:t>
      </w:r>
      <w:r w:rsidR="002135E9">
        <w:rPr>
          <w:rStyle w:val="Subst"/>
          <w:bCs/>
          <w:iCs/>
        </w:rPr>
        <w:t>6</w:t>
      </w:r>
    </w:p>
    <w:p w:rsidR="00BF09A6" w:rsidRPr="00136584" w:rsidRDefault="00BF09A6" w:rsidP="00BF09A6">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RPr="00136584"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3009" w:type="dxa"/>
            <w:vMerge/>
            <w:tcBorders>
              <w:left w:val="single" w:sz="6" w:space="0" w:color="auto"/>
              <w:bottom w:val="single" w:sz="6" w:space="0" w:color="auto"/>
              <w:right w:val="single" w:sz="6" w:space="0" w:color="auto"/>
            </w:tcBorders>
          </w:tcPr>
          <w:p w:rsidR="00BF09A6" w:rsidRPr="00136584" w:rsidRDefault="00BF09A6" w:rsidP="006B1A12"/>
        </w:tc>
        <w:tc>
          <w:tcPr>
            <w:tcW w:w="3969" w:type="dxa"/>
            <w:vMerge/>
            <w:tcBorders>
              <w:left w:val="single" w:sz="6" w:space="0" w:color="auto"/>
              <w:bottom w:val="single" w:sz="6" w:space="0" w:color="auto"/>
              <w:right w:val="double" w:sz="6" w:space="0" w:color="auto"/>
            </w:tcBorders>
          </w:tcPr>
          <w:p w:rsidR="00BF09A6" w:rsidRPr="00136584" w:rsidRDefault="00BF09A6" w:rsidP="006B1A12"/>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2135E9">
            <w:r w:rsidRPr="00136584">
              <w:t>20</w:t>
            </w:r>
            <w:r w:rsidR="002135E9">
              <w:t>10</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2135E9">
            <w:r w:rsidRPr="00136584">
              <w:t>201</w:t>
            </w:r>
            <w:r w:rsidR="002135E9">
              <w:t>5</w:t>
            </w:r>
          </w:p>
        </w:tc>
        <w:tc>
          <w:tcPr>
            <w:tcW w:w="3009" w:type="dxa"/>
            <w:tcBorders>
              <w:top w:val="single" w:sz="6" w:space="0" w:color="auto"/>
              <w:left w:val="single" w:sz="6" w:space="0" w:color="auto"/>
              <w:bottom w:val="single" w:sz="6" w:space="0" w:color="auto"/>
              <w:right w:val="single" w:sz="6" w:space="0" w:color="auto"/>
            </w:tcBorders>
          </w:tcPr>
          <w:p w:rsidR="00BF09A6" w:rsidRPr="00136584" w:rsidRDefault="002135E9" w:rsidP="006B1A12">
            <w:r>
              <w:t>ОАО «Куйбышевский нефтеперерабатывающий завод»</w:t>
            </w:r>
          </w:p>
        </w:tc>
        <w:tc>
          <w:tcPr>
            <w:tcW w:w="3969" w:type="dxa"/>
            <w:tcBorders>
              <w:top w:val="single" w:sz="6" w:space="0" w:color="auto"/>
              <w:left w:val="single" w:sz="6" w:space="0" w:color="auto"/>
              <w:bottom w:val="single" w:sz="6" w:space="0" w:color="auto"/>
              <w:right w:val="double" w:sz="6" w:space="0" w:color="auto"/>
            </w:tcBorders>
          </w:tcPr>
          <w:p w:rsidR="00BF09A6" w:rsidRPr="00136584" w:rsidRDefault="002135E9" w:rsidP="006B1A12">
            <w:r>
              <w:t>Главный ревизор (по производственной деятельности) Контрольно-ревизионного отдела</w:t>
            </w:r>
          </w:p>
        </w:tc>
      </w:tr>
      <w:tr w:rsidR="002135E9" w:rsidRPr="00136584" w:rsidTr="006B1A12">
        <w:tc>
          <w:tcPr>
            <w:tcW w:w="1260" w:type="dxa"/>
            <w:tcBorders>
              <w:top w:val="single" w:sz="6" w:space="0" w:color="auto"/>
              <w:left w:val="double" w:sz="6" w:space="0" w:color="auto"/>
              <w:bottom w:val="single" w:sz="6" w:space="0" w:color="auto"/>
              <w:right w:val="single" w:sz="6" w:space="0" w:color="auto"/>
            </w:tcBorders>
          </w:tcPr>
          <w:p w:rsidR="002135E9" w:rsidRPr="00136584" w:rsidRDefault="002135E9" w:rsidP="001D3556">
            <w:r w:rsidRPr="00136584">
              <w:t>20</w:t>
            </w:r>
            <w:r>
              <w:t>15</w:t>
            </w:r>
          </w:p>
        </w:tc>
        <w:tc>
          <w:tcPr>
            <w:tcW w:w="1260" w:type="dxa"/>
            <w:tcBorders>
              <w:top w:val="single" w:sz="6" w:space="0" w:color="auto"/>
              <w:left w:val="single" w:sz="6" w:space="0" w:color="auto"/>
              <w:bottom w:val="single" w:sz="6" w:space="0" w:color="auto"/>
              <w:right w:val="single" w:sz="6" w:space="0" w:color="auto"/>
            </w:tcBorders>
          </w:tcPr>
          <w:p w:rsidR="002135E9" w:rsidRPr="00136584" w:rsidRDefault="002135E9" w:rsidP="002135E9">
            <w:r w:rsidRPr="00136584">
              <w:t>201</w:t>
            </w:r>
            <w:r>
              <w:t>6</w:t>
            </w:r>
          </w:p>
        </w:tc>
        <w:tc>
          <w:tcPr>
            <w:tcW w:w="3009" w:type="dxa"/>
            <w:tcBorders>
              <w:top w:val="single" w:sz="6" w:space="0" w:color="auto"/>
              <w:left w:val="single" w:sz="6" w:space="0" w:color="auto"/>
              <w:bottom w:val="single" w:sz="6" w:space="0" w:color="auto"/>
              <w:right w:val="single" w:sz="6" w:space="0" w:color="auto"/>
            </w:tcBorders>
          </w:tcPr>
          <w:p w:rsidR="002135E9" w:rsidRPr="00136584" w:rsidRDefault="002135E9" w:rsidP="001D3556">
            <w:r>
              <w:t>ОАО «Куйбышевский нефтеперерабатывающий завод»</w:t>
            </w:r>
          </w:p>
        </w:tc>
        <w:tc>
          <w:tcPr>
            <w:tcW w:w="3969" w:type="dxa"/>
            <w:tcBorders>
              <w:top w:val="single" w:sz="6" w:space="0" w:color="auto"/>
              <w:left w:val="single" w:sz="6" w:space="0" w:color="auto"/>
              <w:bottom w:val="single" w:sz="6" w:space="0" w:color="auto"/>
              <w:right w:val="double" w:sz="6" w:space="0" w:color="auto"/>
            </w:tcBorders>
          </w:tcPr>
          <w:p w:rsidR="002135E9" w:rsidRPr="00136584" w:rsidRDefault="002135E9" w:rsidP="002135E9">
            <w:r>
              <w:t>Главный ревизор (по производственной деятельности) Отдела внутреннего аудита Управления внутреннего аудита и контроля</w:t>
            </w:r>
          </w:p>
        </w:tc>
      </w:tr>
      <w:tr w:rsidR="00BF09A6" w:rsidRPr="00136584" w:rsidTr="006B1A12">
        <w:tc>
          <w:tcPr>
            <w:tcW w:w="1260" w:type="dxa"/>
            <w:tcBorders>
              <w:top w:val="single" w:sz="6" w:space="0" w:color="auto"/>
              <w:left w:val="double" w:sz="6" w:space="0" w:color="auto"/>
              <w:bottom w:val="double" w:sz="6" w:space="0" w:color="auto"/>
              <w:right w:val="single" w:sz="6" w:space="0" w:color="auto"/>
            </w:tcBorders>
          </w:tcPr>
          <w:p w:rsidR="00BF09A6" w:rsidRPr="00136584" w:rsidRDefault="00BF09A6" w:rsidP="002135E9">
            <w:r w:rsidRPr="00136584">
              <w:t>201</w:t>
            </w:r>
            <w:r w:rsidR="002135E9">
              <w:t>6</w:t>
            </w:r>
          </w:p>
        </w:tc>
        <w:tc>
          <w:tcPr>
            <w:tcW w:w="1260" w:type="dxa"/>
            <w:tcBorders>
              <w:top w:val="single" w:sz="6" w:space="0" w:color="auto"/>
              <w:left w:val="single" w:sz="6" w:space="0" w:color="auto"/>
              <w:bottom w:val="double" w:sz="6" w:space="0" w:color="auto"/>
              <w:right w:val="single" w:sz="6" w:space="0" w:color="auto"/>
            </w:tcBorders>
          </w:tcPr>
          <w:p w:rsidR="00BF09A6" w:rsidRPr="00136584" w:rsidRDefault="00BF09A6" w:rsidP="006B1A12">
            <w:r w:rsidRPr="00136584">
              <w:t>наст</w:t>
            </w:r>
            <w:proofErr w:type="gramStart"/>
            <w:r w:rsidRPr="00136584">
              <w:t>.</w:t>
            </w:r>
            <w:proofErr w:type="gramEnd"/>
            <w:r w:rsidRPr="00136584">
              <w:t xml:space="preserve"> </w:t>
            </w:r>
            <w:proofErr w:type="gramStart"/>
            <w:r w:rsidRPr="00136584">
              <w:t>в</w:t>
            </w:r>
            <w:proofErr w:type="gramEnd"/>
            <w:r w:rsidRPr="00136584">
              <w:t>ремя</w:t>
            </w:r>
          </w:p>
        </w:tc>
        <w:tc>
          <w:tcPr>
            <w:tcW w:w="3009" w:type="dxa"/>
            <w:tcBorders>
              <w:top w:val="single" w:sz="6" w:space="0" w:color="auto"/>
              <w:left w:val="single" w:sz="6" w:space="0" w:color="auto"/>
              <w:bottom w:val="double" w:sz="6" w:space="0" w:color="auto"/>
              <w:right w:val="single" w:sz="6" w:space="0" w:color="auto"/>
            </w:tcBorders>
          </w:tcPr>
          <w:p w:rsidR="00BF09A6" w:rsidRPr="00136584" w:rsidRDefault="00F201F0" w:rsidP="006B1A12">
            <w:r>
              <w:t>П</w:t>
            </w:r>
            <w:r w:rsidR="00BF09A6" w:rsidRPr="00136584">
              <w:t>АО «НК «Роснефть»</w:t>
            </w:r>
          </w:p>
        </w:tc>
        <w:tc>
          <w:tcPr>
            <w:tcW w:w="3969" w:type="dxa"/>
            <w:tcBorders>
              <w:top w:val="single" w:sz="6" w:space="0" w:color="auto"/>
              <w:left w:val="single" w:sz="6" w:space="0" w:color="auto"/>
              <w:bottom w:val="double" w:sz="6" w:space="0" w:color="auto"/>
              <w:right w:val="double" w:sz="6" w:space="0" w:color="auto"/>
            </w:tcBorders>
          </w:tcPr>
          <w:p w:rsidR="00BF09A6" w:rsidRPr="002135E9" w:rsidRDefault="002135E9" w:rsidP="002135E9">
            <w:r w:rsidRPr="002135E9">
              <w:rPr>
                <w:color w:val="000000"/>
              </w:rPr>
              <w:t xml:space="preserve">Главный специалист Управления регионального аудита "Поволжье" Департамента регионального аудита </w:t>
            </w:r>
          </w:p>
        </w:tc>
      </w:tr>
    </w:tbl>
    <w:p w:rsidR="00BF09A6" w:rsidRPr="00136584" w:rsidRDefault="00BF09A6" w:rsidP="00BF09A6">
      <w:pPr>
        <w:jc w:val="both"/>
        <w:rPr>
          <w:rStyle w:val="Subst"/>
          <w:bCs/>
          <w:iCs/>
        </w:rPr>
      </w:pPr>
      <w:r w:rsidRPr="00136584">
        <w:rPr>
          <w:rStyle w:val="Subst"/>
          <w:bCs/>
          <w:iCs/>
        </w:rPr>
        <w:t>Доли участия в уставном капитале эмитента/обыкновенных акций не имеет</w:t>
      </w:r>
    </w:p>
    <w:p w:rsidR="00BF09A6" w:rsidRPr="00136584" w:rsidRDefault="00BF09A6" w:rsidP="00BF09A6">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BF09A6" w:rsidRPr="00136584" w:rsidRDefault="00BF09A6" w:rsidP="00BF09A6">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BF09A6" w:rsidRPr="00136584" w:rsidRDefault="00BF09A6" w:rsidP="00BF09A6">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BF09A6" w:rsidRPr="00136584" w:rsidRDefault="00BF09A6" w:rsidP="00BF09A6">
      <w:pPr>
        <w:jc w:val="both"/>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w:t>
      </w:r>
      <w:r w:rsidRPr="00136584">
        <w:lastRenderedPageBreak/>
        <w:t xml:space="preserve">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Pr="00407C7C" w:rsidRDefault="00BF09A6" w:rsidP="00BF09A6">
      <w:pPr>
        <w:ind w:left="200"/>
        <w:rPr>
          <w:highlight w:val="yellow"/>
        </w:rPr>
      </w:pPr>
    </w:p>
    <w:p w:rsidR="00BF09A6" w:rsidRPr="00136584" w:rsidRDefault="00BF09A6" w:rsidP="00BF09A6">
      <w:pPr>
        <w:jc w:val="both"/>
      </w:pPr>
      <w:r w:rsidRPr="00136584">
        <w:t>ФИО:</w:t>
      </w:r>
      <w:r w:rsidRPr="00136584">
        <w:rPr>
          <w:rStyle w:val="Subst"/>
          <w:bCs/>
          <w:iCs/>
        </w:rPr>
        <w:t xml:space="preserve"> </w:t>
      </w:r>
      <w:r w:rsidR="002135E9">
        <w:rPr>
          <w:rStyle w:val="Subst"/>
          <w:bCs/>
          <w:iCs/>
        </w:rPr>
        <w:t>Маркелова Юлия Владимировна</w:t>
      </w:r>
    </w:p>
    <w:p w:rsidR="00BF09A6" w:rsidRPr="00136584" w:rsidRDefault="00BF09A6" w:rsidP="00BF09A6">
      <w:pPr>
        <w:jc w:val="both"/>
      </w:pPr>
      <w:r w:rsidRPr="00136584">
        <w:t>Год рождения:</w:t>
      </w:r>
      <w:r w:rsidRPr="00136584">
        <w:rPr>
          <w:rStyle w:val="Subst"/>
          <w:bCs/>
          <w:iCs/>
        </w:rPr>
        <w:t xml:space="preserve"> 197</w:t>
      </w:r>
      <w:r w:rsidR="002135E9">
        <w:rPr>
          <w:rStyle w:val="Subst"/>
          <w:bCs/>
          <w:iCs/>
        </w:rPr>
        <w:t>3</w:t>
      </w:r>
    </w:p>
    <w:p w:rsidR="00BF09A6" w:rsidRPr="00136584" w:rsidRDefault="00BF09A6" w:rsidP="00BF09A6">
      <w:pPr>
        <w:jc w:val="both"/>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RPr="00136584"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2867" w:type="dxa"/>
            <w:vMerge/>
            <w:tcBorders>
              <w:left w:val="single" w:sz="6" w:space="0" w:color="auto"/>
              <w:bottom w:val="single" w:sz="6" w:space="0" w:color="auto"/>
              <w:right w:val="single" w:sz="6" w:space="0" w:color="auto"/>
            </w:tcBorders>
          </w:tcPr>
          <w:p w:rsidR="00BF09A6" w:rsidRPr="00136584" w:rsidRDefault="00BF09A6" w:rsidP="006B1A12"/>
        </w:tc>
        <w:tc>
          <w:tcPr>
            <w:tcW w:w="4111" w:type="dxa"/>
            <w:vMerge/>
            <w:tcBorders>
              <w:left w:val="single" w:sz="6" w:space="0" w:color="auto"/>
              <w:bottom w:val="single" w:sz="6" w:space="0" w:color="auto"/>
              <w:right w:val="double" w:sz="6" w:space="0" w:color="auto"/>
            </w:tcBorders>
          </w:tcPr>
          <w:p w:rsidR="00BF09A6" w:rsidRPr="00136584" w:rsidRDefault="00BF09A6" w:rsidP="006B1A12"/>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2135E9">
            <w:r w:rsidRPr="00136584">
              <w:t>200</w:t>
            </w:r>
            <w:r w:rsidR="002135E9">
              <w:t>6</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2135E9">
            <w:r w:rsidRPr="00136584">
              <w:t>201</w:t>
            </w:r>
            <w:r w:rsidR="002135E9">
              <w:t>3</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2135E9" w:rsidP="006B1A12">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2135E9" w:rsidP="006B1A12">
            <w:r>
              <w:t>Начальник финансового отдела</w:t>
            </w:r>
          </w:p>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Del="009C3FE6" w:rsidRDefault="00BF09A6" w:rsidP="002135E9">
            <w:r w:rsidRPr="00136584">
              <w:t>201</w:t>
            </w:r>
            <w:r w:rsidR="002135E9">
              <w:t>3</w:t>
            </w:r>
          </w:p>
        </w:tc>
        <w:tc>
          <w:tcPr>
            <w:tcW w:w="1260" w:type="dxa"/>
            <w:tcBorders>
              <w:top w:val="single" w:sz="6" w:space="0" w:color="auto"/>
              <w:left w:val="single" w:sz="6" w:space="0" w:color="auto"/>
              <w:bottom w:val="single" w:sz="6" w:space="0" w:color="auto"/>
              <w:right w:val="single" w:sz="6" w:space="0" w:color="auto"/>
            </w:tcBorders>
          </w:tcPr>
          <w:p w:rsidR="00BF09A6" w:rsidRPr="00136584" w:rsidDel="009C3FE6" w:rsidRDefault="00BF09A6" w:rsidP="002135E9">
            <w:r w:rsidRPr="00136584">
              <w:t>201</w:t>
            </w:r>
            <w:r w:rsidR="002135E9">
              <w:t>4</w:t>
            </w:r>
          </w:p>
        </w:tc>
        <w:tc>
          <w:tcPr>
            <w:tcW w:w="2867" w:type="dxa"/>
            <w:tcBorders>
              <w:top w:val="single" w:sz="6" w:space="0" w:color="auto"/>
              <w:left w:val="single" w:sz="6" w:space="0" w:color="auto"/>
              <w:bottom w:val="single" w:sz="6" w:space="0" w:color="auto"/>
              <w:right w:val="single" w:sz="6" w:space="0" w:color="auto"/>
            </w:tcBorders>
          </w:tcPr>
          <w:p w:rsidR="00BF09A6" w:rsidRPr="00136584" w:rsidDel="009C3FE6" w:rsidRDefault="002135E9" w:rsidP="006B1A12">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Del="009C3FE6" w:rsidRDefault="002135E9" w:rsidP="006B1A12">
            <w:proofErr w:type="spellStart"/>
            <w:r>
              <w:t>И.о</w:t>
            </w:r>
            <w:proofErr w:type="spellEnd"/>
            <w:r>
              <w:t>. директора Департамента финансов и контроля</w:t>
            </w:r>
          </w:p>
        </w:tc>
      </w:tr>
      <w:tr w:rsidR="00BF09A6" w:rsidRPr="00136584" w:rsidTr="00C5699C">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2135E9">
            <w:r w:rsidRPr="00136584">
              <w:t>201</w:t>
            </w:r>
            <w:r w:rsidR="002135E9">
              <w:t>4</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C5699C" w:rsidP="002135E9">
            <w:r>
              <w:t>201</w:t>
            </w:r>
            <w:r w:rsidR="002135E9">
              <w:t>6</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2135E9" w:rsidP="006B1A12">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2135E9" w:rsidP="006B1A12">
            <w:r>
              <w:t>Начальник управления по финансам и контролю</w:t>
            </w:r>
          </w:p>
        </w:tc>
      </w:tr>
      <w:tr w:rsidR="00C5699C" w:rsidRPr="00136584" w:rsidTr="006B1A12">
        <w:tc>
          <w:tcPr>
            <w:tcW w:w="1260" w:type="dxa"/>
            <w:tcBorders>
              <w:top w:val="single" w:sz="6" w:space="0" w:color="auto"/>
              <w:left w:val="double" w:sz="6" w:space="0" w:color="auto"/>
              <w:bottom w:val="double" w:sz="6" w:space="0" w:color="auto"/>
              <w:right w:val="single" w:sz="6" w:space="0" w:color="auto"/>
            </w:tcBorders>
          </w:tcPr>
          <w:p w:rsidR="00C5699C" w:rsidRPr="00136584" w:rsidRDefault="00C5699C" w:rsidP="006B1A12">
            <w:r>
              <w:t>2016</w:t>
            </w:r>
          </w:p>
        </w:tc>
        <w:tc>
          <w:tcPr>
            <w:tcW w:w="1260" w:type="dxa"/>
            <w:tcBorders>
              <w:top w:val="single" w:sz="6" w:space="0" w:color="auto"/>
              <w:left w:val="single" w:sz="6" w:space="0" w:color="auto"/>
              <w:bottom w:val="double" w:sz="6" w:space="0" w:color="auto"/>
              <w:right w:val="single" w:sz="6" w:space="0" w:color="auto"/>
            </w:tcBorders>
          </w:tcPr>
          <w:p w:rsidR="00C5699C" w:rsidRDefault="00C5699C" w:rsidP="006B1A12">
            <w:r>
              <w:t>наст</w:t>
            </w:r>
            <w:proofErr w:type="gramStart"/>
            <w:r>
              <w:t>.</w:t>
            </w:r>
            <w:proofErr w:type="gramEnd"/>
            <w:r w:rsidR="00D754D3">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C5699C" w:rsidRPr="00136584" w:rsidRDefault="002135E9" w:rsidP="006B1A12">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C5699C" w:rsidRPr="00136584" w:rsidRDefault="002135E9" w:rsidP="006B1A12">
            <w:r>
              <w:t xml:space="preserve">Заместитель </w:t>
            </w:r>
            <w:proofErr w:type="gramStart"/>
            <w:r>
              <w:t>генерального</w:t>
            </w:r>
            <w:proofErr w:type="gramEnd"/>
            <w:r>
              <w:t xml:space="preserve"> директора по экономике и финансам</w:t>
            </w:r>
          </w:p>
        </w:tc>
      </w:tr>
    </w:tbl>
    <w:p w:rsidR="00BF09A6" w:rsidRPr="00136584" w:rsidRDefault="00BF09A6" w:rsidP="00BF09A6">
      <w:pPr>
        <w:jc w:val="both"/>
        <w:rPr>
          <w:rStyle w:val="Subst"/>
          <w:bCs/>
          <w:iCs/>
        </w:rPr>
      </w:pPr>
      <w:r w:rsidRPr="00136584">
        <w:rPr>
          <w:rStyle w:val="Subst"/>
          <w:bCs/>
          <w:iCs/>
        </w:rPr>
        <w:t>Доли участия в уставном капитале эмитента/обыкновенных акций не имеет</w:t>
      </w:r>
    </w:p>
    <w:p w:rsidR="00BF09A6" w:rsidRPr="00136584" w:rsidRDefault="00BF09A6" w:rsidP="00BF09A6">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BF09A6" w:rsidRPr="00136584" w:rsidRDefault="00BF09A6" w:rsidP="00BF09A6">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BF09A6" w:rsidRPr="00136584" w:rsidRDefault="00BF09A6" w:rsidP="00BF09A6">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BF09A6" w:rsidRPr="00136584" w:rsidRDefault="00BF09A6" w:rsidP="00BF09A6">
      <w:pPr>
        <w:jc w:val="both"/>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Pr="00407C7C" w:rsidRDefault="00BF09A6" w:rsidP="00BF09A6">
      <w:pPr>
        <w:ind w:left="200"/>
        <w:rPr>
          <w:highlight w:val="yellow"/>
        </w:rPr>
      </w:pPr>
    </w:p>
    <w:p w:rsidR="00BF09A6" w:rsidRPr="00136584" w:rsidRDefault="00BF09A6" w:rsidP="00BF09A6">
      <w:r w:rsidRPr="00136584">
        <w:t>ФИО:</w:t>
      </w:r>
      <w:r w:rsidRPr="00136584">
        <w:rPr>
          <w:rStyle w:val="Subst"/>
          <w:bCs/>
          <w:iCs/>
        </w:rPr>
        <w:t xml:space="preserve"> </w:t>
      </w:r>
      <w:r w:rsidR="008662BF">
        <w:rPr>
          <w:rStyle w:val="Subst"/>
          <w:bCs/>
          <w:iCs/>
        </w:rPr>
        <w:t>Паньшин Виктор Викторович</w:t>
      </w:r>
    </w:p>
    <w:p w:rsidR="00BF09A6" w:rsidRPr="00136584" w:rsidRDefault="00BF09A6" w:rsidP="00BF09A6">
      <w:r w:rsidRPr="00136584">
        <w:t>Год рождения:</w:t>
      </w:r>
      <w:r w:rsidRPr="00136584">
        <w:rPr>
          <w:rStyle w:val="Subst"/>
          <w:bCs/>
          <w:iCs/>
        </w:rPr>
        <w:t xml:space="preserve"> 197</w:t>
      </w:r>
      <w:r w:rsidR="008662BF">
        <w:rPr>
          <w:rStyle w:val="Subst"/>
          <w:bCs/>
          <w:iCs/>
        </w:rPr>
        <w:t>0</w:t>
      </w:r>
    </w:p>
    <w:p w:rsidR="00BF09A6" w:rsidRPr="00136584" w:rsidRDefault="00BF09A6" w:rsidP="00BF09A6">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RPr="00407C7C"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2867" w:type="dxa"/>
            <w:vMerge/>
            <w:tcBorders>
              <w:left w:val="single" w:sz="6" w:space="0" w:color="auto"/>
              <w:bottom w:val="single" w:sz="6" w:space="0" w:color="auto"/>
              <w:right w:val="single" w:sz="6" w:space="0" w:color="auto"/>
            </w:tcBorders>
          </w:tcPr>
          <w:p w:rsidR="00BF09A6" w:rsidRPr="00407C7C" w:rsidRDefault="00BF09A6" w:rsidP="006B1A12">
            <w:pPr>
              <w:rPr>
                <w:highlight w:val="yellow"/>
              </w:rPr>
            </w:pPr>
          </w:p>
        </w:tc>
        <w:tc>
          <w:tcPr>
            <w:tcW w:w="4111" w:type="dxa"/>
            <w:vMerge/>
            <w:tcBorders>
              <w:left w:val="single" w:sz="6" w:space="0" w:color="auto"/>
              <w:bottom w:val="single" w:sz="6" w:space="0" w:color="auto"/>
              <w:right w:val="double" w:sz="6" w:space="0" w:color="auto"/>
            </w:tcBorders>
          </w:tcPr>
          <w:p w:rsidR="00BF09A6" w:rsidRPr="00407C7C" w:rsidRDefault="00BF09A6" w:rsidP="006B1A12">
            <w:pPr>
              <w:rPr>
                <w:highlight w:val="yellow"/>
              </w:rPr>
            </w:pP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D34D79" w:rsidRDefault="00BF09A6" w:rsidP="008662BF">
            <w:r w:rsidRPr="00D34D79">
              <w:t>201</w:t>
            </w:r>
            <w:r w:rsidR="008662BF">
              <w:t>1</w:t>
            </w:r>
          </w:p>
        </w:tc>
        <w:tc>
          <w:tcPr>
            <w:tcW w:w="1260" w:type="dxa"/>
            <w:tcBorders>
              <w:top w:val="single" w:sz="6" w:space="0" w:color="auto"/>
              <w:left w:val="single" w:sz="6" w:space="0" w:color="auto"/>
              <w:bottom w:val="single" w:sz="6" w:space="0" w:color="auto"/>
              <w:right w:val="single" w:sz="6" w:space="0" w:color="auto"/>
            </w:tcBorders>
          </w:tcPr>
          <w:p w:rsidR="00BF09A6" w:rsidRPr="00D34D79" w:rsidRDefault="00BF09A6" w:rsidP="006B1A12">
            <w:r w:rsidRPr="00D34D79">
              <w:t>2012</w:t>
            </w:r>
          </w:p>
        </w:tc>
        <w:tc>
          <w:tcPr>
            <w:tcW w:w="2867" w:type="dxa"/>
            <w:tcBorders>
              <w:top w:val="single" w:sz="6" w:space="0" w:color="auto"/>
              <w:left w:val="single" w:sz="6" w:space="0" w:color="auto"/>
              <w:bottom w:val="single" w:sz="6" w:space="0" w:color="auto"/>
              <w:right w:val="single" w:sz="6" w:space="0" w:color="auto"/>
            </w:tcBorders>
          </w:tcPr>
          <w:p w:rsidR="00BF09A6" w:rsidRPr="00D34D79" w:rsidRDefault="00BF09A6" w:rsidP="008662BF">
            <w:pPr>
              <w:rPr>
                <w:color w:val="000000" w:themeColor="text1"/>
              </w:rPr>
            </w:pPr>
            <w:r w:rsidRPr="00D34D79">
              <w:rPr>
                <w:color w:val="000000" w:themeColor="text1"/>
              </w:rPr>
              <w:t>ООО «</w:t>
            </w:r>
            <w:r w:rsidR="008662BF">
              <w:rPr>
                <w:color w:val="000000" w:themeColor="text1"/>
              </w:rPr>
              <w:t>Букет-НД</w:t>
            </w:r>
            <w:r w:rsidRPr="00D34D79">
              <w:rPr>
                <w:color w:val="000000" w:themeColor="text1"/>
              </w:rPr>
              <w:t>»</w:t>
            </w:r>
          </w:p>
        </w:tc>
        <w:tc>
          <w:tcPr>
            <w:tcW w:w="4111" w:type="dxa"/>
            <w:tcBorders>
              <w:top w:val="single" w:sz="6" w:space="0" w:color="auto"/>
              <w:left w:val="single" w:sz="6" w:space="0" w:color="auto"/>
              <w:bottom w:val="single" w:sz="6" w:space="0" w:color="auto"/>
              <w:right w:val="double" w:sz="6" w:space="0" w:color="auto"/>
            </w:tcBorders>
          </w:tcPr>
          <w:p w:rsidR="00BF09A6" w:rsidRPr="00D34D79" w:rsidRDefault="008662BF" w:rsidP="006B1A12">
            <w:pPr>
              <w:rPr>
                <w:color w:val="000000" w:themeColor="text1"/>
              </w:rPr>
            </w:pPr>
            <w:r>
              <w:rPr>
                <w:color w:val="000000" w:themeColor="text1"/>
              </w:rPr>
              <w:t>Специалист отдела внутреннего контроля</w:t>
            </w: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D34D79" w:rsidRDefault="00BF09A6" w:rsidP="006B1A12">
            <w:r w:rsidRPr="00D34D79">
              <w:t>2012</w:t>
            </w:r>
          </w:p>
        </w:tc>
        <w:tc>
          <w:tcPr>
            <w:tcW w:w="1260" w:type="dxa"/>
            <w:tcBorders>
              <w:top w:val="single" w:sz="6" w:space="0" w:color="auto"/>
              <w:left w:val="single" w:sz="6" w:space="0" w:color="auto"/>
              <w:bottom w:val="single" w:sz="6" w:space="0" w:color="auto"/>
              <w:right w:val="single" w:sz="6" w:space="0" w:color="auto"/>
            </w:tcBorders>
          </w:tcPr>
          <w:p w:rsidR="00BF09A6" w:rsidRPr="00D34D79" w:rsidRDefault="00BF09A6" w:rsidP="008662BF">
            <w:r w:rsidRPr="00D34D79">
              <w:t>201</w:t>
            </w:r>
            <w:r w:rsidR="008662BF">
              <w:t>4</w:t>
            </w:r>
          </w:p>
        </w:tc>
        <w:tc>
          <w:tcPr>
            <w:tcW w:w="2867" w:type="dxa"/>
            <w:tcBorders>
              <w:top w:val="single" w:sz="6" w:space="0" w:color="auto"/>
              <w:left w:val="single" w:sz="6" w:space="0" w:color="auto"/>
              <w:bottom w:val="single" w:sz="6" w:space="0" w:color="auto"/>
              <w:right w:val="single" w:sz="6" w:space="0" w:color="auto"/>
            </w:tcBorders>
          </w:tcPr>
          <w:p w:rsidR="00BF09A6" w:rsidRPr="00D34D79" w:rsidRDefault="00BF09A6" w:rsidP="008662BF">
            <w:pPr>
              <w:rPr>
                <w:color w:val="000000" w:themeColor="text1"/>
              </w:rPr>
            </w:pPr>
            <w:r w:rsidRPr="00D34D79">
              <w:rPr>
                <w:color w:val="000000" w:themeColor="text1"/>
              </w:rPr>
              <w:t>ООО «</w:t>
            </w:r>
            <w:proofErr w:type="spellStart"/>
            <w:r w:rsidR="008662BF">
              <w:rPr>
                <w:color w:val="000000" w:themeColor="text1"/>
              </w:rPr>
              <w:t>СарРЦ</w:t>
            </w:r>
            <w:proofErr w:type="spellEnd"/>
            <w:r w:rsidRPr="00D34D79">
              <w:rPr>
                <w:color w:val="000000" w:themeColor="text1"/>
              </w:rPr>
              <w:t>»</w:t>
            </w:r>
          </w:p>
        </w:tc>
        <w:tc>
          <w:tcPr>
            <w:tcW w:w="4111" w:type="dxa"/>
            <w:tcBorders>
              <w:top w:val="single" w:sz="6" w:space="0" w:color="auto"/>
              <w:left w:val="single" w:sz="6" w:space="0" w:color="auto"/>
              <w:bottom w:val="single" w:sz="6" w:space="0" w:color="auto"/>
              <w:right w:val="double" w:sz="6" w:space="0" w:color="auto"/>
            </w:tcBorders>
          </w:tcPr>
          <w:p w:rsidR="00BF09A6" w:rsidRPr="00D34D79" w:rsidRDefault="008662BF" w:rsidP="006B1A12">
            <w:pPr>
              <w:rPr>
                <w:color w:val="000000" w:themeColor="text1"/>
              </w:rPr>
            </w:pPr>
            <w:r>
              <w:rPr>
                <w:color w:val="000000" w:themeColor="text1"/>
              </w:rPr>
              <w:t>Начальник ФЭО</w:t>
            </w: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D34D79" w:rsidDel="000E6366" w:rsidRDefault="00BF09A6" w:rsidP="008662BF">
            <w:r w:rsidRPr="00D34D79">
              <w:t>201</w:t>
            </w:r>
            <w:r w:rsidR="008662BF">
              <w:t>4</w:t>
            </w:r>
          </w:p>
        </w:tc>
        <w:tc>
          <w:tcPr>
            <w:tcW w:w="1260" w:type="dxa"/>
            <w:tcBorders>
              <w:top w:val="single" w:sz="6" w:space="0" w:color="auto"/>
              <w:left w:val="single" w:sz="6" w:space="0" w:color="auto"/>
              <w:bottom w:val="single" w:sz="6" w:space="0" w:color="auto"/>
              <w:right w:val="single" w:sz="6" w:space="0" w:color="auto"/>
            </w:tcBorders>
          </w:tcPr>
          <w:p w:rsidR="00BF09A6" w:rsidRPr="00D34D79" w:rsidRDefault="00BF09A6" w:rsidP="008662BF">
            <w:r w:rsidRPr="00D34D79">
              <w:t>201</w:t>
            </w:r>
            <w:r w:rsidR="008662BF">
              <w:t>5</w:t>
            </w:r>
          </w:p>
        </w:tc>
        <w:tc>
          <w:tcPr>
            <w:tcW w:w="2867" w:type="dxa"/>
            <w:tcBorders>
              <w:top w:val="single" w:sz="6" w:space="0" w:color="auto"/>
              <w:left w:val="single" w:sz="6" w:space="0" w:color="auto"/>
              <w:bottom w:val="single" w:sz="6" w:space="0" w:color="auto"/>
              <w:right w:val="single" w:sz="6" w:space="0" w:color="auto"/>
            </w:tcBorders>
          </w:tcPr>
          <w:p w:rsidR="00BF09A6" w:rsidRPr="00D34D79" w:rsidRDefault="008662BF" w:rsidP="006B1A12">
            <w:pPr>
              <w:rPr>
                <w:color w:val="000000" w:themeColor="text1"/>
              </w:rPr>
            </w:pPr>
            <w:r>
              <w:rPr>
                <w:color w:val="000000" w:themeColor="text1"/>
              </w:rPr>
              <w:t>ПАО «Саратовнефтепродукт»</w:t>
            </w:r>
          </w:p>
        </w:tc>
        <w:tc>
          <w:tcPr>
            <w:tcW w:w="4111" w:type="dxa"/>
            <w:tcBorders>
              <w:top w:val="single" w:sz="6" w:space="0" w:color="auto"/>
              <w:left w:val="single" w:sz="6" w:space="0" w:color="auto"/>
              <w:bottom w:val="single" w:sz="6" w:space="0" w:color="auto"/>
              <w:right w:val="double" w:sz="6" w:space="0" w:color="auto"/>
            </w:tcBorders>
          </w:tcPr>
          <w:p w:rsidR="00BF09A6" w:rsidRPr="00D34D79" w:rsidRDefault="008662BF" w:rsidP="006B1A12">
            <w:pPr>
              <w:rPr>
                <w:color w:val="000000" w:themeColor="text1"/>
              </w:rPr>
            </w:pPr>
            <w:r>
              <w:rPr>
                <w:color w:val="000000" w:themeColor="text1"/>
              </w:rPr>
              <w:t xml:space="preserve">Главный специалист </w:t>
            </w:r>
            <w:proofErr w:type="spellStart"/>
            <w:r>
              <w:rPr>
                <w:color w:val="000000" w:themeColor="text1"/>
              </w:rPr>
              <w:t>ОВАиК</w:t>
            </w:r>
            <w:proofErr w:type="spellEnd"/>
          </w:p>
        </w:tc>
      </w:tr>
      <w:tr w:rsidR="00BF09A6" w:rsidRPr="00407C7C" w:rsidTr="006B1A12">
        <w:tc>
          <w:tcPr>
            <w:tcW w:w="1260" w:type="dxa"/>
            <w:tcBorders>
              <w:top w:val="single" w:sz="6" w:space="0" w:color="auto"/>
              <w:left w:val="double" w:sz="6" w:space="0" w:color="auto"/>
              <w:bottom w:val="double" w:sz="6" w:space="0" w:color="auto"/>
              <w:right w:val="single" w:sz="6" w:space="0" w:color="auto"/>
            </w:tcBorders>
          </w:tcPr>
          <w:p w:rsidR="00BF09A6" w:rsidRPr="00407C7C" w:rsidRDefault="00BF09A6" w:rsidP="0023749B">
            <w:pPr>
              <w:rPr>
                <w:highlight w:val="yellow"/>
              </w:rPr>
            </w:pPr>
            <w:r w:rsidRPr="00975527">
              <w:t>201</w:t>
            </w:r>
            <w:r w:rsidR="0023749B">
              <w:t>6</w:t>
            </w:r>
          </w:p>
        </w:tc>
        <w:tc>
          <w:tcPr>
            <w:tcW w:w="1260" w:type="dxa"/>
            <w:tcBorders>
              <w:top w:val="single" w:sz="6" w:space="0" w:color="auto"/>
              <w:left w:val="single" w:sz="6" w:space="0" w:color="auto"/>
              <w:bottom w:val="double" w:sz="6" w:space="0" w:color="auto"/>
              <w:right w:val="single" w:sz="6" w:space="0" w:color="auto"/>
            </w:tcBorders>
          </w:tcPr>
          <w:p w:rsidR="00BF09A6" w:rsidRPr="00407C7C" w:rsidRDefault="00BF09A6" w:rsidP="006B1A12">
            <w:pPr>
              <w:rPr>
                <w:highlight w:val="yellow"/>
              </w:rPr>
            </w:pPr>
            <w:r w:rsidRPr="00975527">
              <w:t>наст</w:t>
            </w:r>
            <w:proofErr w:type="gramStart"/>
            <w:r w:rsidRPr="00975527">
              <w:t>.</w:t>
            </w:r>
            <w:proofErr w:type="gramEnd"/>
            <w:r w:rsidRPr="00975527">
              <w:t xml:space="preserve"> </w:t>
            </w:r>
            <w:proofErr w:type="gramStart"/>
            <w:r w:rsidRPr="00975527">
              <w:t>в</w:t>
            </w:r>
            <w:proofErr w:type="gramEnd"/>
            <w:r w:rsidRPr="00975527">
              <w:t>ремя</w:t>
            </w:r>
          </w:p>
        </w:tc>
        <w:tc>
          <w:tcPr>
            <w:tcW w:w="2867" w:type="dxa"/>
            <w:tcBorders>
              <w:top w:val="single" w:sz="6" w:space="0" w:color="auto"/>
              <w:left w:val="single" w:sz="6" w:space="0" w:color="auto"/>
              <w:bottom w:val="double" w:sz="6" w:space="0" w:color="auto"/>
              <w:right w:val="single" w:sz="6" w:space="0" w:color="auto"/>
            </w:tcBorders>
          </w:tcPr>
          <w:p w:rsidR="00BF09A6" w:rsidRPr="00407C7C" w:rsidRDefault="00F201F0" w:rsidP="006B1A12">
            <w:pPr>
              <w:rPr>
                <w:highlight w:val="yellow"/>
              </w:rPr>
            </w:pPr>
            <w:r>
              <w:t>П</w:t>
            </w:r>
            <w:r w:rsidR="008662BF" w:rsidRPr="00136584">
              <w:t>АО «НК «Роснефть»</w:t>
            </w:r>
          </w:p>
        </w:tc>
        <w:tc>
          <w:tcPr>
            <w:tcW w:w="4111" w:type="dxa"/>
            <w:tcBorders>
              <w:top w:val="single" w:sz="6" w:space="0" w:color="auto"/>
              <w:left w:val="single" w:sz="6" w:space="0" w:color="auto"/>
              <w:bottom w:val="double" w:sz="6" w:space="0" w:color="auto"/>
              <w:right w:val="double" w:sz="6" w:space="0" w:color="auto"/>
            </w:tcBorders>
          </w:tcPr>
          <w:p w:rsidR="00BF09A6" w:rsidRPr="008662BF" w:rsidRDefault="008662BF" w:rsidP="006B1A12">
            <w:pPr>
              <w:rPr>
                <w:highlight w:val="yellow"/>
              </w:rPr>
            </w:pPr>
            <w:r w:rsidRPr="008662BF">
              <w:rPr>
                <w:color w:val="000000"/>
              </w:rPr>
              <w:t>Главный специалист Управления регионального аудита "Поволжье" Департамента регионального аудита</w:t>
            </w:r>
          </w:p>
        </w:tc>
      </w:tr>
    </w:tbl>
    <w:p w:rsidR="00BF09A6" w:rsidRPr="00136584" w:rsidRDefault="00BF09A6" w:rsidP="00BF09A6">
      <w:pPr>
        <w:jc w:val="both"/>
        <w:rPr>
          <w:rStyle w:val="Subst"/>
          <w:bCs/>
          <w:iCs/>
        </w:rPr>
      </w:pPr>
      <w:r w:rsidRPr="00136584">
        <w:rPr>
          <w:rStyle w:val="Subst"/>
          <w:bCs/>
          <w:iCs/>
        </w:rPr>
        <w:t>Доли участия в уставном капитале эмитента/обыкновенных акций не имеет</w:t>
      </w:r>
    </w:p>
    <w:p w:rsidR="00BF09A6" w:rsidRPr="00136584" w:rsidRDefault="00BF09A6" w:rsidP="00BF09A6">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BF09A6" w:rsidRPr="00136584" w:rsidRDefault="00BF09A6" w:rsidP="00BF09A6">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BF09A6" w:rsidRPr="00136584" w:rsidRDefault="00BF09A6" w:rsidP="00BF09A6">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lastRenderedPageBreak/>
        <w:t>Лицо к указанным видам ответственности не привлекалось</w:t>
      </w:r>
    </w:p>
    <w:p w:rsidR="00BF09A6" w:rsidRDefault="00BF09A6" w:rsidP="00BF09A6">
      <w:pPr>
        <w:jc w:val="both"/>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Default="00BF09A6" w:rsidP="00BF09A6">
      <w:pPr>
        <w:pStyle w:val="20"/>
      </w:pPr>
      <w:bookmarkStart w:id="78" w:name="_Toc482359093"/>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78"/>
    </w:p>
    <w:p w:rsidR="005E7F88" w:rsidRPr="00641448" w:rsidRDefault="005E7F88" w:rsidP="005E7F88">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BF09A6" w:rsidRPr="00641448" w:rsidRDefault="00BF09A6" w:rsidP="00BF09A6">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BF09A6" w:rsidRPr="00641448" w:rsidRDefault="00BF09A6" w:rsidP="00BF09A6">
      <w:r w:rsidRPr="00641448">
        <w:t>Единица измерения:</w:t>
      </w:r>
      <w:r w:rsidRPr="00641448">
        <w:rPr>
          <w:rStyle w:val="Subst"/>
          <w:bCs/>
          <w:iCs/>
        </w:rPr>
        <w:t xml:space="preserve"> руб.</w:t>
      </w:r>
    </w:p>
    <w:tbl>
      <w:tblPr>
        <w:tblW w:w="9427" w:type="dxa"/>
        <w:tblLayout w:type="fixed"/>
        <w:tblCellMar>
          <w:left w:w="72" w:type="dxa"/>
          <w:right w:w="72" w:type="dxa"/>
        </w:tblCellMar>
        <w:tblLook w:val="0000" w:firstRow="0" w:lastRow="0" w:firstColumn="0" w:lastColumn="0" w:noHBand="0" w:noVBand="0"/>
      </w:tblPr>
      <w:tblGrid>
        <w:gridCol w:w="5175"/>
        <w:gridCol w:w="2126"/>
        <w:gridCol w:w="2126"/>
      </w:tblGrid>
      <w:tr w:rsidR="000E3FA5" w:rsidRPr="00641448" w:rsidTr="000E3FA5">
        <w:tc>
          <w:tcPr>
            <w:tcW w:w="5175" w:type="dxa"/>
            <w:tcBorders>
              <w:top w:val="double" w:sz="6" w:space="0" w:color="auto"/>
              <w:left w:val="double" w:sz="6" w:space="0" w:color="auto"/>
              <w:bottom w:val="single" w:sz="6" w:space="0" w:color="auto"/>
              <w:right w:val="single" w:sz="6" w:space="0" w:color="auto"/>
            </w:tcBorders>
          </w:tcPr>
          <w:p w:rsidR="000E3FA5" w:rsidRPr="00641448" w:rsidRDefault="000E3FA5" w:rsidP="006B1A12">
            <w:pPr>
              <w:jc w:val="center"/>
            </w:pPr>
            <w:r w:rsidRPr="00641448">
              <w:t>Наименование показателя</w:t>
            </w:r>
          </w:p>
        </w:tc>
        <w:tc>
          <w:tcPr>
            <w:tcW w:w="2126" w:type="dxa"/>
            <w:tcBorders>
              <w:top w:val="double" w:sz="6" w:space="0" w:color="auto"/>
              <w:left w:val="single" w:sz="6" w:space="0" w:color="auto"/>
              <w:bottom w:val="single" w:sz="6" w:space="0" w:color="auto"/>
              <w:right w:val="single" w:sz="6" w:space="0" w:color="auto"/>
            </w:tcBorders>
          </w:tcPr>
          <w:p w:rsidR="000E3FA5" w:rsidRPr="00641448" w:rsidRDefault="000E3FA5" w:rsidP="009A0677">
            <w:pPr>
              <w:jc w:val="center"/>
            </w:pPr>
            <w:r w:rsidRPr="00641448">
              <w:t>2016, 12 мес.</w:t>
            </w:r>
          </w:p>
        </w:tc>
        <w:tc>
          <w:tcPr>
            <w:tcW w:w="2126" w:type="dxa"/>
            <w:tcBorders>
              <w:top w:val="double" w:sz="6" w:space="0" w:color="auto"/>
              <w:left w:val="single" w:sz="6" w:space="0" w:color="auto"/>
              <w:bottom w:val="single" w:sz="6" w:space="0" w:color="auto"/>
              <w:right w:val="double" w:sz="6" w:space="0" w:color="auto"/>
            </w:tcBorders>
          </w:tcPr>
          <w:p w:rsidR="000E3FA5" w:rsidRPr="00641448" w:rsidRDefault="000E3FA5" w:rsidP="000E3FA5">
            <w:pPr>
              <w:jc w:val="center"/>
            </w:pPr>
            <w:r w:rsidRPr="00641448">
              <w:t>201</w:t>
            </w:r>
            <w:r>
              <w:t>7</w:t>
            </w:r>
            <w:r w:rsidRPr="00641448">
              <w:t xml:space="preserve">, </w:t>
            </w:r>
            <w:r>
              <w:t>3</w:t>
            </w:r>
            <w:r w:rsidRPr="00641448">
              <w:t xml:space="preserve"> мес.</w:t>
            </w:r>
          </w:p>
        </w:tc>
      </w:tr>
      <w:tr w:rsidR="000E3FA5" w:rsidRPr="00641448" w:rsidTr="000E3FA5">
        <w:tc>
          <w:tcPr>
            <w:tcW w:w="5175" w:type="dxa"/>
            <w:tcBorders>
              <w:top w:val="single" w:sz="6" w:space="0" w:color="auto"/>
              <w:left w:val="double" w:sz="6" w:space="0" w:color="auto"/>
              <w:bottom w:val="single" w:sz="6" w:space="0" w:color="auto"/>
              <w:right w:val="single" w:sz="6" w:space="0" w:color="auto"/>
            </w:tcBorders>
          </w:tcPr>
          <w:p w:rsidR="000E3FA5" w:rsidRPr="00641448" w:rsidRDefault="000E3FA5" w:rsidP="006B1A12">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2126" w:type="dxa"/>
            <w:tcBorders>
              <w:top w:val="single" w:sz="6" w:space="0" w:color="auto"/>
              <w:left w:val="single" w:sz="6" w:space="0" w:color="auto"/>
              <w:bottom w:val="single" w:sz="6" w:space="0" w:color="auto"/>
              <w:right w:val="single" w:sz="6" w:space="0" w:color="auto"/>
            </w:tcBorders>
          </w:tcPr>
          <w:p w:rsidR="000E3FA5" w:rsidRPr="00641448" w:rsidRDefault="000E3FA5" w:rsidP="009A0677">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0E3FA5" w:rsidRPr="00641448" w:rsidRDefault="000E3FA5" w:rsidP="006B1A12">
            <w:pPr>
              <w:jc w:val="right"/>
            </w:pPr>
            <w:r w:rsidRPr="00641448">
              <w:t>0</w:t>
            </w:r>
          </w:p>
        </w:tc>
      </w:tr>
      <w:tr w:rsidR="000E3FA5" w:rsidRPr="00641448" w:rsidTr="000E3FA5">
        <w:tc>
          <w:tcPr>
            <w:tcW w:w="5175" w:type="dxa"/>
            <w:tcBorders>
              <w:top w:val="single" w:sz="6" w:space="0" w:color="auto"/>
              <w:left w:val="double" w:sz="6" w:space="0" w:color="auto"/>
              <w:bottom w:val="single" w:sz="6" w:space="0" w:color="auto"/>
              <w:right w:val="single" w:sz="6" w:space="0" w:color="auto"/>
            </w:tcBorders>
          </w:tcPr>
          <w:p w:rsidR="000E3FA5" w:rsidRPr="00641448" w:rsidRDefault="000E3FA5" w:rsidP="006B1A12">
            <w:r w:rsidRPr="00641448">
              <w:t>Заработная плата</w:t>
            </w:r>
          </w:p>
        </w:tc>
        <w:tc>
          <w:tcPr>
            <w:tcW w:w="2126" w:type="dxa"/>
            <w:tcBorders>
              <w:top w:val="single" w:sz="6" w:space="0" w:color="auto"/>
              <w:left w:val="single" w:sz="6" w:space="0" w:color="auto"/>
              <w:bottom w:val="single" w:sz="6" w:space="0" w:color="auto"/>
              <w:right w:val="single" w:sz="6" w:space="0" w:color="auto"/>
            </w:tcBorders>
          </w:tcPr>
          <w:p w:rsidR="000E3FA5" w:rsidRPr="00641448" w:rsidRDefault="000E3FA5" w:rsidP="009A0677">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0E3FA5" w:rsidRPr="00641448" w:rsidRDefault="000E3FA5" w:rsidP="006B1A12">
            <w:pPr>
              <w:jc w:val="right"/>
            </w:pPr>
            <w:r w:rsidRPr="00641448">
              <w:t>0</w:t>
            </w:r>
          </w:p>
        </w:tc>
      </w:tr>
      <w:tr w:rsidR="000E3FA5" w:rsidRPr="00641448" w:rsidTr="000E3FA5">
        <w:tc>
          <w:tcPr>
            <w:tcW w:w="5175" w:type="dxa"/>
            <w:tcBorders>
              <w:top w:val="single" w:sz="6" w:space="0" w:color="auto"/>
              <w:left w:val="double" w:sz="6" w:space="0" w:color="auto"/>
              <w:bottom w:val="single" w:sz="6" w:space="0" w:color="auto"/>
              <w:right w:val="single" w:sz="6" w:space="0" w:color="auto"/>
            </w:tcBorders>
          </w:tcPr>
          <w:p w:rsidR="000E3FA5" w:rsidRPr="00641448" w:rsidRDefault="000E3FA5" w:rsidP="006B1A12">
            <w:r w:rsidRPr="00641448">
              <w:t>Премии</w:t>
            </w:r>
          </w:p>
        </w:tc>
        <w:tc>
          <w:tcPr>
            <w:tcW w:w="2126" w:type="dxa"/>
            <w:tcBorders>
              <w:top w:val="single" w:sz="6" w:space="0" w:color="auto"/>
              <w:left w:val="single" w:sz="6" w:space="0" w:color="auto"/>
              <w:bottom w:val="single" w:sz="6" w:space="0" w:color="auto"/>
              <w:right w:val="single" w:sz="6" w:space="0" w:color="auto"/>
            </w:tcBorders>
          </w:tcPr>
          <w:p w:rsidR="000E3FA5" w:rsidRPr="00641448" w:rsidRDefault="000E3FA5" w:rsidP="009A0677">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0E3FA5" w:rsidRPr="00641448" w:rsidRDefault="000E3FA5" w:rsidP="006B1A12">
            <w:pPr>
              <w:jc w:val="right"/>
            </w:pPr>
            <w:r w:rsidRPr="00641448">
              <w:t>0</w:t>
            </w:r>
          </w:p>
        </w:tc>
      </w:tr>
      <w:tr w:rsidR="000E3FA5" w:rsidRPr="00641448" w:rsidTr="000E3FA5">
        <w:tc>
          <w:tcPr>
            <w:tcW w:w="5175" w:type="dxa"/>
            <w:tcBorders>
              <w:top w:val="single" w:sz="6" w:space="0" w:color="auto"/>
              <w:left w:val="double" w:sz="6" w:space="0" w:color="auto"/>
              <w:bottom w:val="single" w:sz="6" w:space="0" w:color="auto"/>
              <w:right w:val="single" w:sz="6" w:space="0" w:color="auto"/>
            </w:tcBorders>
          </w:tcPr>
          <w:p w:rsidR="000E3FA5" w:rsidRPr="00641448" w:rsidRDefault="000E3FA5" w:rsidP="006B1A12">
            <w:r w:rsidRPr="00641448">
              <w:t>Комиссионные</w:t>
            </w:r>
          </w:p>
        </w:tc>
        <w:tc>
          <w:tcPr>
            <w:tcW w:w="2126" w:type="dxa"/>
            <w:tcBorders>
              <w:top w:val="single" w:sz="6" w:space="0" w:color="auto"/>
              <w:left w:val="single" w:sz="6" w:space="0" w:color="auto"/>
              <w:bottom w:val="single" w:sz="6" w:space="0" w:color="auto"/>
              <w:right w:val="single" w:sz="6" w:space="0" w:color="auto"/>
            </w:tcBorders>
          </w:tcPr>
          <w:p w:rsidR="000E3FA5" w:rsidRPr="00641448" w:rsidRDefault="000E3FA5" w:rsidP="009A0677">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0E3FA5" w:rsidRPr="00641448" w:rsidRDefault="000E3FA5" w:rsidP="006B1A12">
            <w:pPr>
              <w:jc w:val="right"/>
            </w:pPr>
            <w:r w:rsidRPr="00641448">
              <w:t>0</w:t>
            </w:r>
          </w:p>
        </w:tc>
      </w:tr>
      <w:tr w:rsidR="000E3FA5" w:rsidRPr="00641448" w:rsidTr="000E3FA5">
        <w:tc>
          <w:tcPr>
            <w:tcW w:w="5175" w:type="dxa"/>
            <w:tcBorders>
              <w:top w:val="single" w:sz="6" w:space="0" w:color="auto"/>
              <w:left w:val="double" w:sz="6" w:space="0" w:color="auto"/>
              <w:bottom w:val="single" w:sz="6" w:space="0" w:color="auto"/>
              <w:right w:val="single" w:sz="6" w:space="0" w:color="auto"/>
            </w:tcBorders>
          </w:tcPr>
          <w:p w:rsidR="000E3FA5" w:rsidRPr="00641448" w:rsidRDefault="000E3FA5" w:rsidP="006B1A12">
            <w:r w:rsidRPr="00641448">
              <w:t>Льготы</w:t>
            </w:r>
          </w:p>
        </w:tc>
        <w:tc>
          <w:tcPr>
            <w:tcW w:w="2126" w:type="dxa"/>
            <w:tcBorders>
              <w:top w:val="single" w:sz="6" w:space="0" w:color="auto"/>
              <w:left w:val="single" w:sz="6" w:space="0" w:color="auto"/>
              <w:bottom w:val="single" w:sz="6" w:space="0" w:color="auto"/>
              <w:right w:val="single" w:sz="6" w:space="0" w:color="auto"/>
            </w:tcBorders>
          </w:tcPr>
          <w:p w:rsidR="000E3FA5" w:rsidRPr="00641448" w:rsidRDefault="000E3FA5" w:rsidP="009A0677">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0E3FA5" w:rsidRPr="00641448" w:rsidRDefault="000E3FA5" w:rsidP="006B1A12">
            <w:pPr>
              <w:jc w:val="right"/>
            </w:pPr>
            <w:r w:rsidRPr="00641448">
              <w:t>0</w:t>
            </w:r>
          </w:p>
        </w:tc>
      </w:tr>
      <w:tr w:rsidR="000E3FA5" w:rsidRPr="00641448" w:rsidTr="000E3FA5">
        <w:tc>
          <w:tcPr>
            <w:tcW w:w="5175" w:type="dxa"/>
            <w:tcBorders>
              <w:top w:val="single" w:sz="6" w:space="0" w:color="auto"/>
              <w:left w:val="double" w:sz="6" w:space="0" w:color="auto"/>
              <w:bottom w:val="single" w:sz="6" w:space="0" w:color="auto"/>
              <w:right w:val="single" w:sz="6" w:space="0" w:color="auto"/>
            </w:tcBorders>
          </w:tcPr>
          <w:p w:rsidR="000E3FA5" w:rsidRPr="00641448" w:rsidRDefault="000E3FA5" w:rsidP="006B1A12">
            <w:r w:rsidRPr="00641448">
              <w:t>Компенсации расходов</w:t>
            </w:r>
          </w:p>
        </w:tc>
        <w:tc>
          <w:tcPr>
            <w:tcW w:w="2126" w:type="dxa"/>
            <w:tcBorders>
              <w:top w:val="single" w:sz="6" w:space="0" w:color="auto"/>
              <w:left w:val="single" w:sz="6" w:space="0" w:color="auto"/>
              <w:bottom w:val="single" w:sz="6" w:space="0" w:color="auto"/>
              <w:right w:val="single" w:sz="6" w:space="0" w:color="auto"/>
            </w:tcBorders>
          </w:tcPr>
          <w:p w:rsidR="000E3FA5" w:rsidRPr="00641448" w:rsidRDefault="000E3FA5" w:rsidP="009A0677">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0E3FA5" w:rsidRPr="00641448" w:rsidRDefault="000E3FA5" w:rsidP="006B1A12">
            <w:pPr>
              <w:jc w:val="right"/>
            </w:pPr>
            <w:r w:rsidRPr="00641448">
              <w:t>0</w:t>
            </w:r>
          </w:p>
        </w:tc>
      </w:tr>
      <w:tr w:rsidR="000E3FA5" w:rsidRPr="00641448" w:rsidTr="000E3FA5">
        <w:tc>
          <w:tcPr>
            <w:tcW w:w="5175" w:type="dxa"/>
            <w:tcBorders>
              <w:top w:val="single" w:sz="6" w:space="0" w:color="auto"/>
              <w:left w:val="double" w:sz="6" w:space="0" w:color="auto"/>
              <w:bottom w:val="single" w:sz="6" w:space="0" w:color="auto"/>
              <w:right w:val="single" w:sz="6" w:space="0" w:color="auto"/>
            </w:tcBorders>
          </w:tcPr>
          <w:p w:rsidR="000E3FA5" w:rsidRPr="00641448" w:rsidRDefault="000E3FA5" w:rsidP="006B1A12">
            <w:r w:rsidRPr="00641448">
              <w:t>Иные виды вознаграждений</w:t>
            </w:r>
          </w:p>
        </w:tc>
        <w:tc>
          <w:tcPr>
            <w:tcW w:w="2126" w:type="dxa"/>
            <w:tcBorders>
              <w:top w:val="single" w:sz="6" w:space="0" w:color="auto"/>
              <w:left w:val="single" w:sz="6" w:space="0" w:color="auto"/>
              <w:bottom w:val="single" w:sz="6" w:space="0" w:color="auto"/>
              <w:right w:val="single" w:sz="6" w:space="0" w:color="auto"/>
            </w:tcBorders>
          </w:tcPr>
          <w:p w:rsidR="000E3FA5" w:rsidRPr="00641448" w:rsidRDefault="000E3FA5" w:rsidP="009A0677">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0E3FA5" w:rsidRPr="00641448" w:rsidRDefault="000E3FA5" w:rsidP="006B1A12">
            <w:pPr>
              <w:jc w:val="right"/>
            </w:pPr>
            <w:r w:rsidRPr="00641448">
              <w:t>0</w:t>
            </w:r>
          </w:p>
        </w:tc>
      </w:tr>
      <w:tr w:rsidR="000E3FA5" w:rsidTr="000E3FA5">
        <w:tc>
          <w:tcPr>
            <w:tcW w:w="5175" w:type="dxa"/>
            <w:tcBorders>
              <w:top w:val="single" w:sz="6" w:space="0" w:color="auto"/>
              <w:left w:val="double" w:sz="6" w:space="0" w:color="auto"/>
              <w:bottom w:val="double" w:sz="6" w:space="0" w:color="auto"/>
              <w:right w:val="single" w:sz="6" w:space="0" w:color="auto"/>
            </w:tcBorders>
          </w:tcPr>
          <w:p w:rsidR="000E3FA5" w:rsidRPr="00641448" w:rsidRDefault="000E3FA5" w:rsidP="006B1A12">
            <w:r w:rsidRPr="00641448">
              <w:t>ИТОГО</w:t>
            </w:r>
          </w:p>
        </w:tc>
        <w:tc>
          <w:tcPr>
            <w:tcW w:w="2126" w:type="dxa"/>
            <w:tcBorders>
              <w:top w:val="single" w:sz="6" w:space="0" w:color="auto"/>
              <w:left w:val="single" w:sz="6" w:space="0" w:color="auto"/>
              <w:bottom w:val="double" w:sz="6" w:space="0" w:color="auto"/>
              <w:right w:val="single" w:sz="6" w:space="0" w:color="auto"/>
            </w:tcBorders>
          </w:tcPr>
          <w:p w:rsidR="000E3FA5" w:rsidRDefault="000E3FA5" w:rsidP="009A0677">
            <w:pPr>
              <w:jc w:val="right"/>
            </w:pPr>
            <w:r w:rsidRPr="00641448">
              <w:t>0</w:t>
            </w:r>
          </w:p>
        </w:tc>
        <w:tc>
          <w:tcPr>
            <w:tcW w:w="2126" w:type="dxa"/>
            <w:tcBorders>
              <w:top w:val="single" w:sz="6" w:space="0" w:color="auto"/>
              <w:left w:val="single" w:sz="6" w:space="0" w:color="auto"/>
              <w:bottom w:val="double" w:sz="6" w:space="0" w:color="auto"/>
              <w:right w:val="double" w:sz="6" w:space="0" w:color="auto"/>
            </w:tcBorders>
          </w:tcPr>
          <w:p w:rsidR="000E3FA5" w:rsidRDefault="000E3FA5"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79" w:name="_Toc482359094"/>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79"/>
    </w:p>
    <w:p w:rsidR="00BF09A6" w:rsidRDefault="00BF09A6" w:rsidP="00BF09A6">
      <w:pPr>
        <w:pStyle w:val="ThinDelim"/>
        <w:rPr>
          <w:color w:val="FF0000"/>
        </w:rPr>
      </w:pPr>
    </w:p>
    <w:tbl>
      <w:tblPr>
        <w:tblW w:w="9002" w:type="dxa"/>
        <w:tblLayout w:type="fixed"/>
        <w:tblCellMar>
          <w:left w:w="72" w:type="dxa"/>
          <w:right w:w="72" w:type="dxa"/>
        </w:tblCellMar>
        <w:tblLook w:val="0000" w:firstRow="0" w:lastRow="0" w:firstColumn="0" w:lastColumn="0" w:noHBand="0" w:noVBand="0"/>
      </w:tblPr>
      <w:tblGrid>
        <w:gridCol w:w="4750"/>
        <w:gridCol w:w="2126"/>
        <w:gridCol w:w="2126"/>
      </w:tblGrid>
      <w:tr w:rsidR="00C94271" w:rsidRPr="00407C7C" w:rsidTr="00C94271">
        <w:tc>
          <w:tcPr>
            <w:tcW w:w="4750" w:type="dxa"/>
            <w:tcBorders>
              <w:top w:val="double" w:sz="6" w:space="0" w:color="auto"/>
              <w:left w:val="double" w:sz="6" w:space="0" w:color="auto"/>
              <w:bottom w:val="single" w:sz="6" w:space="0" w:color="auto"/>
              <w:right w:val="single" w:sz="6" w:space="0" w:color="auto"/>
            </w:tcBorders>
            <w:vAlign w:val="center"/>
          </w:tcPr>
          <w:p w:rsidR="00C94271" w:rsidRPr="00407C7C" w:rsidRDefault="00C94271" w:rsidP="002A20B6">
            <w:pPr>
              <w:ind w:left="-213" w:firstLine="213"/>
              <w:jc w:val="center"/>
              <w:rPr>
                <w:color w:val="000000"/>
              </w:rPr>
            </w:pPr>
            <w:r w:rsidRPr="00407C7C">
              <w:t>Наименование показателя</w:t>
            </w:r>
          </w:p>
        </w:tc>
        <w:tc>
          <w:tcPr>
            <w:tcW w:w="2126" w:type="dxa"/>
            <w:tcBorders>
              <w:top w:val="double" w:sz="6" w:space="0" w:color="auto"/>
              <w:left w:val="single" w:sz="6" w:space="0" w:color="auto"/>
              <w:bottom w:val="single" w:sz="6" w:space="0" w:color="auto"/>
              <w:right w:val="single" w:sz="6" w:space="0" w:color="auto"/>
            </w:tcBorders>
          </w:tcPr>
          <w:p w:rsidR="00C94271" w:rsidRPr="008E6891" w:rsidRDefault="00C94271" w:rsidP="009A0677">
            <w:pPr>
              <w:ind w:left="-213" w:firstLine="213"/>
              <w:jc w:val="center"/>
            </w:pPr>
            <w:r w:rsidRPr="008E6891">
              <w:t xml:space="preserve">2016, </w:t>
            </w:r>
            <w:r>
              <w:t>12</w:t>
            </w:r>
            <w:r w:rsidRPr="008E6891">
              <w:t xml:space="preserve"> мес.</w:t>
            </w:r>
          </w:p>
        </w:tc>
        <w:tc>
          <w:tcPr>
            <w:tcW w:w="2126" w:type="dxa"/>
            <w:tcBorders>
              <w:top w:val="double" w:sz="6" w:space="0" w:color="auto"/>
              <w:left w:val="single" w:sz="6" w:space="0" w:color="auto"/>
              <w:bottom w:val="single" w:sz="6" w:space="0" w:color="auto"/>
              <w:right w:val="double" w:sz="6" w:space="0" w:color="auto"/>
            </w:tcBorders>
          </w:tcPr>
          <w:p w:rsidR="00C94271" w:rsidRPr="008E6891" w:rsidRDefault="00C94271" w:rsidP="00C94271">
            <w:pPr>
              <w:ind w:left="-213" w:firstLine="213"/>
              <w:jc w:val="center"/>
            </w:pPr>
            <w:r w:rsidRPr="008E6891">
              <w:t>201</w:t>
            </w:r>
            <w:r>
              <w:t>7</w:t>
            </w:r>
            <w:r w:rsidRPr="008E6891">
              <w:t xml:space="preserve">, </w:t>
            </w:r>
            <w:r>
              <w:t>3</w:t>
            </w:r>
            <w:r w:rsidRPr="008E6891">
              <w:t xml:space="preserve"> мес.</w:t>
            </w:r>
          </w:p>
        </w:tc>
      </w:tr>
      <w:tr w:rsidR="00C94271" w:rsidRPr="00407C7C" w:rsidTr="00C94271">
        <w:tc>
          <w:tcPr>
            <w:tcW w:w="4750" w:type="dxa"/>
            <w:tcBorders>
              <w:top w:val="single" w:sz="6" w:space="0" w:color="auto"/>
              <w:left w:val="double" w:sz="6" w:space="0" w:color="auto"/>
              <w:bottom w:val="single" w:sz="6" w:space="0" w:color="auto"/>
              <w:right w:val="single" w:sz="6" w:space="0" w:color="auto"/>
            </w:tcBorders>
          </w:tcPr>
          <w:p w:rsidR="00C94271" w:rsidRPr="00407C7C" w:rsidRDefault="00C94271" w:rsidP="00F24537">
            <w:pPr>
              <w:rPr>
                <w:color w:val="000000"/>
              </w:rPr>
            </w:pPr>
            <w:r w:rsidRPr="00407C7C">
              <w:t xml:space="preserve">Средняя численность   работников, чел. </w:t>
            </w:r>
          </w:p>
        </w:tc>
        <w:tc>
          <w:tcPr>
            <w:tcW w:w="2126" w:type="dxa"/>
            <w:tcBorders>
              <w:top w:val="single" w:sz="6" w:space="0" w:color="auto"/>
              <w:left w:val="single" w:sz="6" w:space="0" w:color="auto"/>
              <w:bottom w:val="single" w:sz="6" w:space="0" w:color="auto"/>
              <w:right w:val="single" w:sz="6" w:space="0" w:color="auto"/>
            </w:tcBorders>
          </w:tcPr>
          <w:p w:rsidR="00C94271" w:rsidRPr="00F3634F" w:rsidRDefault="00C94271" w:rsidP="009A0677">
            <w:pPr>
              <w:jc w:val="right"/>
            </w:pPr>
            <w:r w:rsidRPr="00F3634F">
              <w:rPr>
                <w:lang w:val="en-US"/>
              </w:rPr>
              <w:t>18</w:t>
            </w:r>
            <w:r w:rsidRPr="00F3634F">
              <w:t>87</w:t>
            </w:r>
          </w:p>
        </w:tc>
        <w:tc>
          <w:tcPr>
            <w:tcW w:w="2126" w:type="dxa"/>
            <w:tcBorders>
              <w:top w:val="single" w:sz="6" w:space="0" w:color="auto"/>
              <w:left w:val="single" w:sz="6" w:space="0" w:color="auto"/>
              <w:bottom w:val="single" w:sz="6" w:space="0" w:color="auto"/>
              <w:right w:val="double" w:sz="6" w:space="0" w:color="auto"/>
            </w:tcBorders>
          </w:tcPr>
          <w:p w:rsidR="00C94271" w:rsidRPr="006C09FB" w:rsidRDefault="00C94271" w:rsidP="006C09FB">
            <w:pPr>
              <w:jc w:val="right"/>
            </w:pPr>
            <w:r w:rsidRPr="00F3634F">
              <w:rPr>
                <w:lang w:val="en-US"/>
              </w:rPr>
              <w:t>1</w:t>
            </w:r>
            <w:r w:rsidR="006C09FB">
              <w:t>906</w:t>
            </w:r>
          </w:p>
        </w:tc>
      </w:tr>
      <w:tr w:rsidR="00C94271" w:rsidRPr="00407C7C" w:rsidTr="00C94271">
        <w:tc>
          <w:tcPr>
            <w:tcW w:w="4750" w:type="dxa"/>
            <w:tcBorders>
              <w:top w:val="single" w:sz="6" w:space="0" w:color="auto"/>
              <w:left w:val="double" w:sz="6" w:space="0" w:color="auto"/>
              <w:bottom w:val="single" w:sz="6" w:space="0" w:color="auto"/>
              <w:right w:val="single" w:sz="6" w:space="0" w:color="auto"/>
            </w:tcBorders>
          </w:tcPr>
          <w:p w:rsidR="00C94271" w:rsidRPr="00407C7C" w:rsidRDefault="00C94271" w:rsidP="00F24537">
            <w:pPr>
              <w:rPr>
                <w:color w:val="000000"/>
              </w:rPr>
            </w:pPr>
            <w:r w:rsidRPr="00407C7C">
              <w:t>Фонд начисленной заработной платы работников за отчетный период, руб.</w:t>
            </w:r>
          </w:p>
        </w:tc>
        <w:tc>
          <w:tcPr>
            <w:tcW w:w="2126" w:type="dxa"/>
            <w:tcBorders>
              <w:top w:val="single" w:sz="6" w:space="0" w:color="auto"/>
              <w:left w:val="single" w:sz="6" w:space="0" w:color="auto"/>
              <w:bottom w:val="single" w:sz="6" w:space="0" w:color="auto"/>
              <w:right w:val="single" w:sz="6" w:space="0" w:color="auto"/>
            </w:tcBorders>
          </w:tcPr>
          <w:p w:rsidR="00C94271" w:rsidRPr="00F3634F" w:rsidRDefault="00C94271" w:rsidP="009A0677">
            <w:pPr>
              <w:jc w:val="right"/>
            </w:pPr>
            <w:r w:rsidRPr="00F3634F">
              <w:t xml:space="preserve">1 292 731 </w:t>
            </w:r>
            <w:r w:rsidRPr="00F3634F">
              <w:rPr>
                <w:lang w:val="en-US"/>
              </w:rPr>
              <w:t>000</w:t>
            </w:r>
            <w:r w:rsidRPr="00F3634F">
              <w:t>,00</w:t>
            </w:r>
          </w:p>
        </w:tc>
        <w:tc>
          <w:tcPr>
            <w:tcW w:w="2126" w:type="dxa"/>
            <w:tcBorders>
              <w:top w:val="single" w:sz="6" w:space="0" w:color="auto"/>
              <w:left w:val="single" w:sz="6" w:space="0" w:color="auto"/>
              <w:bottom w:val="single" w:sz="6" w:space="0" w:color="auto"/>
              <w:right w:val="double" w:sz="6" w:space="0" w:color="auto"/>
            </w:tcBorders>
          </w:tcPr>
          <w:p w:rsidR="00C94271" w:rsidRPr="00F3634F" w:rsidRDefault="006C09FB" w:rsidP="00373FB9">
            <w:pPr>
              <w:jc w:val="right"/>
            </w:pPr>
            <w:r>
              <w:t>278 529 000,00</w:t>
            </w:r>
          </w:p>
        </w:tc>
      </w:tr>
      <w:tr w:rsidR="00C94271" w:rsidRPr="00407C7C" w:rsidTr="00C94271">
        <w:tc>
          <w:tcPr>
            <w:tcW w:w="4750" w:type="dxa"/>
            <w:tcBorders>
              <w:top w:val="single" w:sz="6" w:space="0" w:color="auto"/>
              <w:left w:val="double" w:sz="6" w:space="0" w:color="auto"/>
              <w:bottom w:val="double" w:sz="6" w:space="0" w:color="auto"/>
              <w:right w:val="single" w:sz="6" w:space="0" w:color="auto"/>
            </w:tcBorders>
          </w:tcPr>
          <w:p w:rsidR="00C94271" w:rsidRPr="00407C7C" w:rsidRDefault="00C94271" w:rsidP="00F24537">
            <w:pPr>
              <w:rPr>
                <w:color w:val="000000"/>
              </w:rPr>
            </w:pPr>
            <w:r w:rsidRPr="00407C7C">
              <w:t>Выплаты социального характера работников за отчетный период, руб.</w:t>
            </w:r>
          </w:p>
        </w:tc>
        <w:tc>
          <w:tcPr>
            <w:tcW w:w="2126" w:type="dxa"/>
            <w:tcBorders>
              <w:top w:val="single" w:sz="6" w:space="0" w:color="auto"/>
              <w:left w:val="single" w:sz="6" w:space="0" w:color="auto"/>
              <w:bottom w:val="double" w:sz="6" w:space="0" w:color="auto"/>
              <w:right w:val="single" w:sz="6" w:space="0" w:color="auto"/>
            </w:tcBorders>
          </w:tcPr>
          <w:p w:rsidR="00C94271" w:rsidRPr="00F3634F" w:rsidRDefault="00C94271" w:rsidP="009A0677">
            <w:pPr>
              <w:jc w:val="right"/>
            </w:pPr>
            <w:r w:rsidRPr="00F3634F">
              <w:t>47</w:t>
            </w:r>
            <w:r w:rsidRPr="00F3634F">
              <w:rPr>
                <w:lang w:val="en-US"/>
              </w:rPr>
              <w:t> </w:t>
            </w:r>
            <w:r w:rsidRPr="00F3634F">
              <w:t>630</w:t>
            </w:r>
            <w:r w:rsidRPr="00F3634F">
              <w:rPr>
                <w:lang w:val="en-US"/>
              </w:rPr>
              <w:t> 7</w:t>
            </w:r>
            <w:r w:rsidRPr="00F3634F">
              <w:t>1</w:t>
            </w:r>
            <w:r w:rsidRPr="00F3634F">
              <w:rPr>
                <w:lang w:val="en-US"/>
              </w:rPr>
              <w:t>9</w:t>
            </w:r>
            <w:r w:rsidRPr="00F3634F">
              <w:t>,00</w:t>
            </w:r>
          </w:p>
        </w:tc>
        <w:tc>
          <w:tcPr>
            <w:tcW w:w="2126" w:type="dxa"/>
            <w:tcBorders>
              <w:top w:val="single" w:sz="6" w:space="0" w:color="auto"/>
              <w:left w:val="single" w:sz="6" w:space="0" w:color="auto"/>
              <w:bottom w:val="double" w:sz="6" w:space="0" w:color="auto"/>
              <w:right w:val="double" w:sz="6" w:space="0" w:color="auto"/>
            </w:tcBorders>
          </w:tcPr>
          <w:p w:rsidR="00C94271" w:rsidRPr="00F3634F" w:rsidRDefault="006C09FB" w:rsidP="002A20B6">
            <w:pPr>
              <w:jc w:val="right"/>
            </w:pPr>
            <w:r>
              <w:t>8 747 801,00</w:t>
            </w:r>
          </w:p>
        </w:tc>
      </w:tr>
    </w:tbl>
    <w:p w:rsidR="002A20B6" w:rsidRPr="00BB3133" w:rsidRDefault="0054791E" w:rsidP="00134335">
      <w:pPr>
        <w:spacing w:before="0" w:after="0"/>
        <w:ind w:left="142"/>
        <w:jc w:val="both"/>
        <w:rPr>
          <w:b/>
          <w:i/>
        </w:rPr>
      </w:pPr>
      <w:r>
        <w:rPr>
          <w:b/>
          <w:i/>
        </w:rPr>
        <w:t>В 2016 году</w:t>
      </w:r>
      <w:r w:rsidR="00BF09A6" w:rsidRPr="004910B8">
        <w:rPr>
          <w:b/>
          <w:i/>
        </w:rPr>
        <w:t xml:space="preserve"> </w:t>
      </w:r>
      <w:r w:rsidR="002A20B6" w:rsidRPr="004910B8">
        <w:rPr>
          <w:b/>
          <w:i/>
        </w:rPr>
        <w:t>произошло существенное изменение численности сотрудников (работников) эмитента за счет введен</w:t>
      </w:r>
      <w:r w:rsidR="004910B8" w:rsidRPr="004910B8">
        <w:rPr>
          <w:b/>
          <w:i/>
        </w:rPr>
        <w:t>ия</w:t>
      </w:r>
      <w:r w:rsidR="002A20B6" w:rsidRPr="004910B8">
        <w:rPr>
          <w:b/>
          <w:i/>
        </w:rPr>
        <w:t xml:space="preserve"> в структуру эмитента</w:t>
      </w:r>
      <w:r w:rsidR="004910B8" w:rsidRPr="004910B8">
        <w:rPr>
          <w:b/>
          <w:i/>
        </w:rPr>
        <w:t xml:space="preserve"> </w:t>
      </w:r>
      <w:r w:rsidR="00AA5555">
        <w:rPr>
          <w:b/>
          <w:i/>
        </w:rPr>
        <w:t>Цеха транспортного</w:t>
      </w:r>
      <w:r w:rsidR="002A20B6" w:rsidRPr="004910B8">
        <w:rPr>
          <w:b/>
          <w:i/>
        </w:rPr>
        <w:t>.</w:t>
      </w:r>
    </w:p>
    <w:p w:rsidR="005A694F" w:rsidRPr="00407C7C" w:rsidRDefault="005A694F" w:rsidP="00134335">
      <w:pPr>
        <w:spacing w:before="0" w:after="0"/>
        <w:ind w:left="142"/>
        <w:jc w:val="both"/>
        <w:rPr>
          <w:b/>
          <w:i/>
          <w:color w:val="000000"/>
        </w:rPr>
      </w:pPr>
      <w:r w:rsidRPr="0072442B">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BF09A6" w:rsidRDefault="00BF09A6" w:rsidP="007A10BB">
      <w:pPr>
        <w:spacing w:before="0" w:after="0"/>
        <w:ind w:left="142"/>
        <w:jc w:val="both"/>
        <w:rPr>
          <w:rStyle w:val="Subst"/>
          <w:bCs/>
          <w:iCs/>
          <w:color w:val="000000" w:themeColor="text1"/>
        </w:rPr>
      </w:pPr>
      <w:r w:rsidRPr="00407C7C">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80" w:name="_Toc482359095"/>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80"/>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81" w:name="_Toc482359096"/>
      <w:r>
        <w:lastRenderedPageBreak/>
        <w:t>VI. Сведения об участниках (акционерах) эмитента и о совершенных эмитентом сделках, в совершении которых имелась заинтересованность</w:t>
      </w:r>
      <w:bookmarkEnd w:id="81"/>
    </w:p>
    <w:p w:rsidR="00BF09A6" w:rsidRDefault="00BF09A6" w:rsidP="00BF09A6">
      <w:pPr>
        <w:pStyle w:val="20"/>
      </w:pPr>
      <w:bookmarkStart w:id="82" w:name="_Toc482359097"/>
      <w:r>
        <w:t>6.1. Сведения об общем количестве акционеров (участников) эмитента</w:t>
      </w:r>
      <w:bookmarkEnd w:id="82"/>
    </w:p>
    <w:p w:rsidR="00BF09A6" w:rsidRPr="007E2426" w:rsidRDefault="00BF09A6" w:rsidP="00BF09A6">
      <w:pPr>
        <w:rPr>
          <w:color w:val="FF0000"/>
        </w:rPr>
      </w:pPr>
      <w:r w:rsidRPr="00CB0907">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CB0907">
        <w:rPr>
          <w:rStyle w:val="Subst"/>
          <w:bCs/>
          <w:iCs/>
          <w:color w:val="000000" w:themeColor="text1"/>
        </w:rPr>
        <w:t xml:space="preserve"> </w:t>
      </w:r>
      <w:r w:rsidRPr="00840D17">
        <w:rPr>
          <w:rStyle w:val="Subst"/>
          <w:bCs/>
          <w:iCs/>
        </w:rPr>
        <w:t>1 37</w:t>
      </w:r>
      <w:r w:rsidR="00E754F7" w:rsidRPr="00840D17">
        <w:rPr>
          <w:rStyle w:val="Subst"/>
          <w:bCs/>
          <w:iCs/>
        </w:rPr>
        <w:t>6</w:t>
      </w:r>
    </w:p>
    <w:p w:rsidR="00BF09A6" w:rsidRPr="00CB0907" w:rsidRDefault="00BF09A6" w:rsidP="00BF09A6">
      <w:pPr>
        <w:rPr>
          <w:color w:val="000000" w:themeColor="text1"/>
        </w:rPr>
      </w:pPr>
      <w:r w:rsidRPr="00CB0907">
        <w:rPr>
          <w:color w:val="000000" w:themeColor="text1"/>
        </w:rPr>
        <w:t>Общее количество номинальных держателей акций эмитента:</w:t>
      </w:r>
      <w:r w:rsidRPr="00CB0907">
        <w:rPr>
          <w:rStyle w:val="Subst"/>
          <w:bCs/>
          <w:iCs/>
          <w:color w:val="000000" w:themeColor="text1"/>
        </w:rPr>
        <w:t xml:space="preserve"> 1</w:t>
      </w:r>
    </w:p>
    <w:p w:rsidR="00BF09A6" w:rsidRDefault="00BF09A6" w:rsidP="00BF09A6">
      <w:pPr>
        <w:jc w:val="both"/>
      </w:pPr>
    </w:p>
    <w:p w:rsidR="00BF09A6" w:rsidRPr="00D16EC5" w:rsidRDefault="00BF09A6" w:rsidP="00BF09A6">
      <w:pPr>
        <w:jc w:val="both"/>
      </w:pPr>
      <w:proofErr w:type="gramStart"/>
      <w:r w:rsidRPr="00D16EC5">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1 2</w:t>
      </w:r>
      <w:r w:rsidR="00C226DA">
        <w:rPr>
          <w:rStyle w:val="Subst"/>
          <w:bCs/>
          <w:iCs/>
        </w:rPr>
        <w:t>64</w:t>
      </w:r>
      <w:proofErr w:type="gramEnd"/>
    </w:p>
    <w:p w:rsidR="00BF09A6" w:rsidRPr="00D16EC5" w:rsidRDefault="00BF09A6" w:rsidP="00BF09A6">
      <w:pPr>
        <w:jc w:val="both"/>
      </w:pPr>
      <w:proofErr w:type="gramStart"/>
      <w:r w:rsidRPr="00D16EC5">
        <w:t>Дата составления списка лиц, включенных в составленный последним список лиц, имевших (имеющих) право на участие в общем собрании акционеров эмитента</w:t>
      </w:r>
      <w:r w:rsidR="00AB2030">
        <w:t xml:space="preserve"> </w:t>
      </w:r>
      <w:r w:rsidR="00AB2030" w:rsidRPr="0072442B">
        <w:t>(иного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w:t>
      </w:r>
      <w:r w:rsidR="00C226DA">
        <w:rPr>
          <w:rStyle w:val="Subst"/>
          <w:bCs/>
          <w:iCs/>
        </w:rPr>
        <w:t>23</w:t>
      </w:r>
      <w:r>
        <w:rPr>
          <w:rStyle w:val="Subst"/>
          <w:bCs/>
          <w:iCs/>
        </w:rPr>
        <w:t>.05.201</w:t>
      </w:r>
      <w:r w:rsidR="00C226DA">
        <w:rPr>
          <w:rStyle w:val="Subst"/>
          <w:bCs/>
          <w:iCs/>
        </w:rPr>
        <w:t>6</w:t>
      </w:r>
      <w:proofErr w:type="gramEnd"/>
    </w:p>
    <w:p w:rsidR="00BF09A6" w:rsidRPr="00D16EC5" w:rsidRDefault="00BF09A6" w:rsidP="00BF09A6">
      <w:pPr>
        <w:jc w:val="both"/>
      </w:pPr>
      <w:r w:rsidRPr="00D16EC5">
        <w:t>Владельцы обыкновенных акций эмитента, которые подлежали включению в такой список:</w:t>
      </w:r>
      <w:r w:rsidRPr="00D16EC5">
        <w:rPr>
          <w:rStyle w:val="Subst"/>
          <w:bCs/>
          <w:iCs/>
        </w:rPr>
        <w:t xml:space="preserve"> </w:t>
      </w:r>
      <w:r w:rsidRPr="00407C7C">
        <w:rPr>
          <w:rStyle w:val="Subst"/>
          <w:bCs/>
          <w:iCs/>
        </w:rPr>
        <w:t xml:space="preserve">1 </w:t>
      </w:r>
      <w:r>
        <w:rPr>
          <w:rStyle w:val="Subst"/>
          <w:bCs/>
          <w:iCs/>
        </w:rPr>
        <w:t>2</w:t>
      </w:r>
      <w:r w:rsidR="00C226DA">
        <w:rPr>
          <w:rStyle w:val="Subst"/>
          <w:bCs/>
          <w:iCs/>
        </w:rPr>
        <w:t>64</w:t>
      </w:r>
    </w:p>
    <w:p w:rsidR="00BF09A6" w:rsidRDefault="00BF09A6" w:rsidP="00BF09A6">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BF09A6" w:rsidRDefault="00BF09A6" w:rsidP="00BF09A6">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sidR="00D02A1B">
        <w:rPr>
          <w:rStyle w:val="Subst"/>
          <w:bCs/>
          <w:iCs/>
        </w:rPr>
        <w:t xml:space="preserve"> 0</w:t>
      </w:r>
    </w:p>
    <w:p w:rsidR="00BF09A6" w:rsidRPr="00D16EC5" w:rsidRDefault="00BF09A6" w:rsidP="00BF09A6">
      <w:pPr>
        <w:jc w:val="both"/>
      </w:pPr>
      <w:r w:rsidRPr="000F72D5">
        <w:rPr>
          <w:rStyle w:val="Subst"/>
          <w:b w:val="0"/>
          <w:bCs/>
          <w:i w:val="0"/>
          <w:iCs/>
        </w:rPr>
        <w:t xml:space="preserve">Количество акций эмитента, принадлежащих подконтрольным </w:t>
      </w:r>
      <w:r w:rsidR="009401D6">
        <w:rPr>
          <w:rStyle w:val="Subst"/>
          <w:b w:val="0"/>
          <w:bCs/>
          <w:i w:val="0"/>
          <w:iCs/>
        </w:rPr>
        <w:t>эмитенту</w:t>
      </w:r>
      <w:r w:rsidRPr="000F72D5">
        <w:rPr>
          <w:rStyle w:val="Subst"/>
          <w:b w:val="0"/>
          <w:bCs/>
          <w:i w:val="0"/>
          <w:iCs/>
        </w:rPr>
        <w:t xml:space="preserve"> организациям:</w:t>
      </w:r>
      <w:r>
        <w:rPr>
          <w:rStyle w:val="Subst"/>
          <w:bCs/>
          <w:iCs/>
        </w:rPr>
        <w:t xml:space="preserve"> </w:t>
      </w:r>
      <w:r w:rsidR="001728A1">
        <w:rPr>
          <w:b/>
          <w:i/>
        </w:rPr>
        <w:t>Эмитент не имеет подконтрольных организаций</w:t>
      </w:r>
      <w:r>
        <w:rPr>
          <w:rStyle w:val="Subst"/>
          <w:bCs/>
          <w:iCs/>
        </w:rPr>
        <w:t>.</w:t>
      </w:r>
    </w:p>
    <w:p w:rsidR="00BF09A6" w:rsidRDefault="00BF09A6" w:rsidP="00BF09A6">
      <w:pPr>
        <w:pStyle w:val="20"/>
      </w:pPr>
      <w:bookmarkStart w:id="83" w:name="_Toc482359098"/>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83"/>
      <w:proofErr w:type="gramEnd"/>
    </w:p>
    <w:p w:rsidR="001E2651" w:rsidRDefault="001E2651" w:rsidP="00BF09A6">
      <w:pPr>
        <w:ind w:left="200"/>
        <w:jc w:val="both"/>
        <w:rPr>
          <w:color w:val="000000" w:themeColor="text1"/>
        </w:rPr>
      </w:pPr>
    </w:p>
    <w:p w:rsidR="00BF09A6" w:rsidRPr="00903FA3" w:rsidRDefault="00BF09A6" w:rsidP="00BF09A6">
      <w:pPr>
        <w:ind w:left="200"/>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BF09A6" w:rsidRPr="00D16EC5" w:rsidRDefault="00BF09A6" w:rsidP="00BF09A6">
      <w:pPr>
        <w:ind w:left="200"/>
        <w:rPr>
          <w:color w:val="FF0000"/>
        </w:rPr>
      </w:pPr>
    </w:p>
    <w:p w:rsidR="00BF09A6" w:rsidRPr="009A68E0" w:rsidRDefault="00BF09A6" w:rsidP="00BF09A6">
      <w:pPr>
        <w:ind w:left="200"/>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w:t>
      </w:r>
      <w:r w:rsidR="00E8394E" w:rsidRPr="009A68E0">
        <w:rPr>
          <w:rStyle w:val="Subst"/>
          <w:bCs/>
          <w:iCs/>
          <w:color w:val="000000" w:themeColor="text1"/>
        </w:rPr>
        <w:t>А</w:t>
      </w:r>
      <w:r w:rsidRPr="009A68E0">
        <w:rPr>
          <w:rStyle w:val="Subst"/>
          <w:bCs/>
          <w:iCs/>
          <w:color w:val="000000" w:themeColor="text1"/>
        </w:rPr>
        <w:t>кционерное общество «РН Холдинг»</w:t>
      </w:r>
    </w:p>
    <w:p w:rsidR="00BF09A6" w:rsidRPr="009A68E0" w:rsidRDefault="00BF09A6" w:rsidP="00BF09A6">
      <w:pPr>
        <w:spacing w:before="0"/>
        <w:ind w:left="20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BF09A6" w:rsidRPr="009A68E0" w:rsidRDefault="00BF09A6" w:rsidP="00BF09A6">
      <w:pPr>
        <w:pStyle w:val="SubHeading"/>
        <w:spacing w:before="0"/>
        <w:ind w:left="200"/>
        <w:rPr>
          <w:color w:val="000000" w:themeColor="text1"/>
        </w:rPr>
      </w:pPr>
      <w:r w:rsidRPr="009A68E0">
        <w:rPr>
          <w:color w:val="000000" w:themeColor="text1"/>
        </w:rPr>
        <w:t xml:space="preserve">Место нахождения: </w:t>
      </w:r>
      <w:r w:rsidR="00E8394E" w:rsidRPr="009A68E0">
        <w:rPr>
          <w:rStyle w:val="SUBST1"/>
          <w:sz w:val="20"/>
        </w:rPr>
        <w:t xml:space="preserve">Российская Федерация, Тюменская область, </w:t>
      </w:r>
      <w:proofErr w:type="spellStart"/>
      <w:r w:rsidR="00E8394E" w:rsidRPr="009A68E0">
        <w:rPr>
          <w:rStyle w:val="SUBST1"/>
          <w:sz w:val="20"/>
        </w:rPr>
        <w:t>Уватский</w:t>
      </w:r>
      <w:proofErr w:type="spellEnd"/>
      <w:r w:rsidR="00E8394E" w:rsidRPr="009A68E0">
        <w:rPr>
          <w:rStyle w:val="SUBST1"/>
          <w:sz w:val="20"/>
        </w:rPr>
        <w:t xml:space="preserve"> район, село Уват</w:t>
      </w:r>
    </w:p>
    <w:p w:rsidR="00BF09A6" w:rsidRPr="009A68E0" w:rsidRDefault="00BF09A6" w:rsidP="00BF09A6">
      <w:pPr>
        <w:ind w:left="200"/>
        <w:rPr>
          <w:color w:val="000000" w:themeColor="text1"/>
        </w:rPr>
      </w:pPr>
      <w:r w:rsidRPr="009A68E0">
        <w:rPr>
          <w:color w:val="000000" w:themeColor="text1"/>
        </w:rPr>
        <w:t>ИНН:</w:t>
      </w:r>
      <w:r w:rsidRPr="009A68E0">
        <w:rPr>
          <w:rStyle w:val="Subst"/>
          <w:bCs/>
          <w:iCs/>
          <w:color w:val="000000" w:themeColor="text1"/>
        </w:rPr>
        <w:t xml:space="preserve"> 7225004092</w:t>
      </w:r>
    </w:p>
    <w:p w:rsidR="00BF09A6" w:rsidRPr="009A68E0" w:rsidRDefault="00BF09A6" w:rsidP="00BF09A6">
      <w:pPr>
        <w:ind w:left="200"/>
        <w:rPr>
          <w:color w:val="000000" w:themeColor="text1"/>
        </w:rPr>
      </w:pPr>
      <w:r w:rsidRPr="009A68E0">
        <w:rPr>
          <w:color w:val="000000" w:themeColor="text1"/>
        </w:rPr>
        <w:t>ОГРН:</w:t>
      </w:r>
      <w:r w:rsidRPr="009A68E0">
        <w:rPr>
          <w:rStyle w:val="Subst"/>
          <w:bCs/>
          <w:iCs/>
          <w:color w:val="000000" w:themeColor="text1"/>
        </w:rPr>
        <w:t xml:space="preserve"> 1047200153770</w:t>
      </w:r>
    </w:p>
    <w:p w:rsidR="00BF09A6" w:rsidRPr="009A68E0" w:rsidRDefault="00BF09A6" w:rsidP="00BF09A6">
      <w:pPr>
        <w:ind w:left="200"/>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BF09A6" w:rsidRPr="009A68E0" w:rsidRDefault="00BF09A6" w:rsidP="00BF09A6">
      <w:pPr>
        <w:ind w:left="200"/>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BF09A6" w:rsidRPr="000F1B15" w:rsidRDefault="00BF09A6" w:rsidP="00BF09A6">
      <w:pPr>
        <w:ind w:left="200"/>
        <w:rPr>
          <w:color w:val="000000" w:themeColor="text1"/>
          <w:highlight w:val="yellow"/>
        </w:rPr>
      </w:pPr>
    </w:p>
    <w:p w:rsidR="00BF09A6" w:rsidRPr="00BD5FB3" w:rsidRDefault="00BF09A6" w:rsidP="00BF09A6">
      <w:pPr>
        <w:ind w:left="200"/>
        <w:rPr>
          <w:color w:val="000000" w:themeColor="text1"/>
        </w:rPr>
      </w:pPr>
      <w:r w:rsidRPr="00BD5FB3">
        <w:rPr>
          <w:color w:val="000000" w:themeColor="text1"/>
        </w:rPr>
        <w:t>Лица, контролирующие участника (акционера) эмитента</w:t>
      </w:r>
    </w:p>
    <w:p w:rsidR="00BF09A6" w:rsidRPr="00BD5FB3" w:rsidRDefault="00BF09A6" w:rsidP="00BF09A6">
      <w:pPr>
        <w:pStyle w:val="ThinDelim"/>
        <w:rPr>
          <w:color w:val="000000" w:themeColor="text1"/>
        </w:rPr>
      </w:pPr>
    </w:p>
    <w:p w:rsidR="00BF09A6" w:rsidRPr="00BD5FB3" w:rsidRDefault="00BF09A6" w:rsidP="00BF09A6">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BF09A6" w:rsidRPr="00BD5FB3" w:rsidRDefault="00BF09A6" w:rsidP="00BF09A6">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BF09A6" w:rsidRPr="00BD5FB3" w:rsidRDefault="00BF09A6" w:rsidP="00BF09A6">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Россия, г. Москва, Никольский пер</w:t>
      </w:r>
      <w:r w:rsidR="000330C6" w:rsidRPr="00BD5FB3">
        <w:rPr>
          <w:rStyle w:val="Subst"/>
          <w:bCs/>
          <w:iCs/>
          <w:color w:val="000000" w:themeColor="text1"/>
        </w:rPr>
        <w:t>еулок</w:t>
      </w:r>
      <w:r w:rsidRPr="00BD5FB3">
        <w:rPr>
          <w:rStyle w:val="Subst"/>
          <w:bCs/>
          <w:iCs/>
          <w:color w:val="000000" w:themeColor="text1"/>
        </w:rPr>
        <w:t xml:space="preserve"> 9</w:t>
      </w:r>
    </w:p>
    <w:p w:rsidR="00BF09A6" w:rsidRPr="00BD5FB3" w:rsidRDefault="00BF09A6" w:rsidP="00BF09A6">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BF09A6" w:rsidRPr="00BD5FB3" w:rsidRDefault="00BF09A6" w:rsidP="00BF09A6">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BF09A6" w:rsidRPr="00BD5FB3" w:rsidRDefault="00BF09A6" w:rsidP="00BF09A6">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BF09A6" w:rsidRPr="00BD5FB3" w:rsidRDefault="00BF09A6" w:rsidP="00BF09A6">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w:t>
      </w:r>
      <w:r w:rsidRPr="00BD5FB3">
        <w:rPr>
          <w:rStyle w:val="Subst"/>
          <w:bCs/>
          <w:iCs/>
          <w:color w:val="000000" w:themeColor="text1"/>
        </w:rPr>
        <w:lastRenderedPageBreak/>
        <w:t>являющегося участником (акционером) эмитента</w:t>
      </w:r>
    </w:p>
    <w:p w:rsidR="00BF09A6" w:rsidRPr="00BD5FB3" w:rsidRDefault="00BF09A6" w:rsidP="00BF09A6">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8363FC" w:rsidRPr="00BD5FB3" w:rsidRDefault="00BF09A6" w:rsidP="006B7C26">
      <w:pPr>
        <w:ind w:left="200"/>
        <w:rPr>
          <w:rStyle w:val="Subst"/>
          <w:bCs/>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BD5FB3">
        <w:rPr>
          <w:rStyle w:val="Subst"/>
          <w:bCs/>
          <w:iCs/>
          <w:color w:val="000000" w:themeColor="text1"/>
        </w:rPr>
        <w:t xml:space="preserve">1. Полное фирменное наименование: </w:t>
      </w:r>
      <w:r w:rsidR="00DE068C" w:rsidRPr="00BD5FB3">
        <w:rPr>
          <w:rStyle w:val="Subst"/>
          <w:bCs/>
          <w:iCs/>
          <w:color w:val="000000" w:themeColor="text1"/>
        </w:rPr>
        <w:t>А</w:t>
      </w:r>
      <w:r w:rsidRPr="00BD5FB3">
        <w:rPr>
          <w:rStyle w:val="Subst"/>
          <w:bCs/>
          <w:iCs/>
          <w:color w:val="000000" w:themeColor="text1"/>
        </w:rPr>
        <w:t>кционерное общество «РОСНЕФТЕГАЗ»;</w:t>
      </w:r>
      <w:r w:rsidRPr="00BD5FB3">
        <w:rPr>
          <w:rStyle w:val="Subst"/>
          <w:bCs/>
          <w:iCs/>
          <w:color w:val="000000" w:themeColor="text1"/>
        </w:rPr>
        <w:br/>
        <w:t>Сокра</w:t>
      </w:r>
      <w:r w:rsidR="00DE068C" w:rsidRPr="00BD5FB3">
        <w:rPr>
          <w:rStyle w:val="Subst"/>
          <w:bCs/>
          <w:iCs/>
          <w:color w:val="000000" w:themeColor="text1"/>
        </w:rPr>
        <w:t xml:space="preserve">щенное фирменное наименование: </w:t>
      </w:r>
      <w:r w:rsidRPr="00BD5FB3">
        <w:rPr>
          <w:rStyle w:val="Subst"/>
          <w:bCs/>
          <w:iCs/>
          <w:color w:val="000000" w:themeColor="text1"/>
        </w:rPr>
        <w:t>АО «РОСНЕФТЕГАЗ»;</w:t>
      </w:r>
      <w:r w:rsidRPr="00BD5FB3">
        <w:rPr>
          <w:rStyle w:val="Subst"/>
          <w:bCs/>
          <w:iCs/>
          <w:color w:val="000000" w:themeColor="text1"/>
        </w:rPr>
        <w:br/>
        <w:t>Место нахождения: Российская Федерация, г</w:t>
      </w:r>
      <w:r w:rsidR="000330C6" w:rsidRPr="00BD5FB3">
        <w:rPr>
          <w:rStyle w:val="Subst"/>
          <w:bCs/>
          <w:iCs/>
          <w:color w:val="000000" w:themeColor="text1"/>
        </w:rPr>
        <w:t>ород</w:t>
      </w:r>
      <w:r w:rsidRPr="00BD5FB3">
        <w:rPr>
          <w:rStyle w:val="Subst"/>
          <w:bCs/>
          <w:iCs/>
          <w:color w:val="000000" w:themeColor="text1"/>
        </w:rPr>
        <w:t xml:space="preserve"> Москва;</w:t>
      </w:r>
      <w:r w:rsidRPr="00BD5FB3">
        <w:rPr>
          <w:rStyle w:val="Subst"/>
          <w:bCs/>
          <w:iCs/>
          <w:color w:val="000000" w:themeColor="text1"/>
        </w:rPr>
        <w:br/>
        <w:t>ИНН: 7705630445; ОГРН: 1047796902966.</w:t>
      </w:r>
      <w:r w:rsidRPr="00BD5FB3">
        <w:rPr>
          <w:rStyle w:val="Subst"/>
          <w:bCs/>
          <w:iCs/>
          <w:color w:val="000000" w:themeColor="text1"/>
        </w:rPr>
        <w:br/>
      </w:r>
      <w:r w:rsidRPr="00BD5FB3">
        <w:rPr>
          <w:rStyle w:val="Subst"/>
          <w:bCs/>
          <w:iCs/>
          <w:color w:val="000000" w:themeColor="text1"/>
        </w:rPr>
        <w:br/>
        <w:t xml:space="preserve">2. Полное фирменное наименование: </w:t>
      </w:r>
      <w:r w:rsidR="008363FC" w:rsidRPr="00BD5FB3">
        <w:rPr>
          <w:rStyle w:val="Subst"/>
          <w:bCs/>
          <w:iCs/>
          <w:color w:val="000000" w:themeColor="text1"/>
        </w:rPr>
        <w:t>Публичное</w:t>
      </w:r>
      <w:r w:rsidRPr="00BD5FB3">
        <w:rPr>
          <w:rStyle w:val="Subst"/>
          <w:bCs/>
          <w:iCs/>
          <w:color w:val="000000" w:themeColor="text1"/>
        </w:rPr>
        <w:t xml:space="preserve"> акционерное общество «Нефтяная компания «Роснефть»;</w:t>
      </w:r>
      <w:r w:rsidRPr="00BD5FB3">
        <w:rPr>
          <w:rStyle w:val="Subst"/>
          <w:bCs/>
          <w:iCs/>
          <w:color w:val="000000" w:themeColor="text1"/>
        </w:rPr>
        <w:br/>
        <w:t xml:space="preserve">Сокращенное фирменное наименование: </w:t>
      </w:r>
      <w:r w:rsidR="008363FC" w:rsidRPr="00BD5FB3">
        <w:rPr>
          <w:rStyle w:val="Subst"/>
          <w:bCs/>
          <w:iCs/>
          <w:color w:val="000000" w:themeColor="text1"/>
        </w:rPr>
        <w:t>П</w:t>
      </w:r>
      <w:r w:rsidRPr="00BD5FB3">
        <w:rPr>
          <w:rStyle w:val="Subst"/>
          <w:bCs/>
          <w:iCs/>
          <w:color w:val="000000" w:themeColor="text1"/>
        </w:rPr>
        <w:t>АО «НК «Роснефть»;</w:t>
      </w:r>
      <w:r w:rsidRPr="00BD5FB3">
        <w:rPr>
          <w:rStyle w:val="Subst"/>
          <w:bCs/>
          <w:iCs/>
          <w:color w:val="000000" w:themeColor="text1"/>
        </w:rPr>
        <w:br/>
        <w:t xml:space="preserve">Место нахождения: Российская Федерация, </w:t>
      </w:r>
      <w:r w:rsidR="008363FC" w:rsidRPr="00BD5FB3">
        <w:rPr>
          <w:rStyle w:val="Subst"/>
          <w:bCs/>
          <w:iCs/>
          <w:color w:val="000000" w:themeColor="text1"/>
        </w:rPr>
        <w:t>город Москва;</w:t>
      </w:r>
    </w:p>
    <w:p w:rsidR="006B7C26" w:rsidRPr="00BD5FB3" w:rsidRDefault="00BF09A6" w:rsidP="006B7C26">
      <w:pPr>
        <w:ind w:left="200"/>
        <w:rPr>
          <w:rStyle w:val="Subst"/>
          <w:b w:val="0"/>
          <w:bCs/>
          <w:color w:val="000000" w:themeColor="text1"/>
        </w:rPr>
      </w:pPr>
      <w:r w:rsidRPr="00BD5FB3">
        <w:rPr>
          <w:rStyle w:val="Subst"/>
          <w:bCs/>
          <w:iCs/>
          <w:color w:val="000000" w:themeColor="text1"/>
        </w:rPr>
        <w:t>ИНН: 7706107510; ОГРН: 1027700043502.</w:t>
      </w:r>
      <w:r w:rsidRPr="00BD5FB3">
        <w:rPr>
          <w:rStyle w:val="Subst"/>
          <w:bCs/>
          <w:iCs/>
          <w:color w:val="000000" w:themeColor="text1"/>
        </w:rPr>
        <w:br/>
      </w:r>
      <w:r w:rsidRPr="00BD5FB3">
        <w:rPr>
          <w:rStyle w:val="Subst"/>
          <w:bCs/>
          <w:iCs/>
          <w:color w:val="000000" w:themeColor="text1"/>
        </w:rPr>
        <w:br/>
      </w:r>
      <w:r w:rsidR="006B7C26" w:rsidRPr="00BD5FB3">
        <w:rPr>
          <w:rStyle w:val="Subst"/>
          <w:bCs/>
          <w:color w:val="000000" w:themeColor="text1"/>
        </w:rPr>
        <w:t xml:space="preserve">3. Полное фирменное наименование: </w:t>
      </w:r>
      <w:proofErr w:type="spellStart"/>
      <w:r w:rsidR="0012006E" w:rsidRPr="00BD5FB3">
        <w:rPr>
          <w:rStyle w:val="Subst"/>
          <w:bCs/>
          <w:iCs/>
          <w:color w:val="000000" w:themeColor="text1"/>
        </w:rPr>
        <w:t>Rosneft</w:t>
      </w:r>
      <w:proofErr w:type="spellEnd"/>
      <w:r w:rsidR="0012006E" w:rsidRPr="00BD5FB3">
        <w:rPr>
          <w:rStyle w:val="Subst"/>
          <w:bCs/>
          <w:iCs/>
          <w:color w:val="000000" w:themeColor="text1"/>
        </w:rPr>
        <w:t xml:space="preserve"> </w:t>
      </w:r>
      <w:r w:rsidR="00BD5FB3" w:rsidRPr="00BD5FB3">
        <w:rPr>
          <w:rStyle w:val="SUBST1"/>
          <w:color w:val="000000" w:themeColor="text1"/>
          <w:sz w:val="20"/>
          <w:lang w:val="en-US"/>
        </w:rPr>
        <w:t>Holding</w:t>
      </w:r>
      <w:r w:rsidR="00BD5FB3" w:rsidRPr="00BD5FB3">
        <w:rPr>
          <w:rStyle w:val="SUBST1"/>
          <w:color w:val="000000" w:themeColor="text1"/>
          <w:sz w:val="20"/>
        </w:rPr>
        <w:t xml:space="preserve"> </w:t>
      </w:r>
      <w:proofErr w:type="spellStart"/>
      <w:r w:rsidR="0012006E" w:rsidRPr="00BD5FB3">
        <w:rPr>
          <w:rStyle w:val="Subst"/>
          <w:bCs/>
          <w:iCs/>
          <w:color w:val="000000" w:themeColor="text1"/>
        </w:rPr>
        <w:t>Limited</w:t>
      </w:r>
      <w:proofErr w:type="spellEnd"/>
      <w:r w:rsidR="0012006E" w:rsidRPr="00BD5FB3">
        <w:rPr>
          <w:rStyle w:val="Subst"/>
          <w:bCs/>
          <w:iCs/>
          <w:color w:val="000000" w:themeColor="text1"/>
        </w:rPr>
        <w:t xml:space="preserve">; </w:t>
      </w:r>
      <w:r w:rsidR="0012006E" w:rsidRPr="00BD5FB3">
        <w:rPr>
          <w:rStyle w:val="Subst"/>
          <w:bCs/>
          <w:iCs/>
          <w:color w:val="000000" w:themeColor="text1"/>
        </w:rPr>
        <w:br/>
        <w:t xml:space="preserve">Сокращенное фирменное наименование: </w:t>
      </w:r>
      <w:proofErr w:type="spellStart"/>
      <w:r w:rsidR="00BD5FB3" w:rsidRPr="00BD5FB3">
        <w:rPr>
          <w:rStyle w:val="Subst"/>
          <w:bCs/>
          <w:iCs/>
          <w:color w:val="000000" w:themeColor="text1"/>
        </w:rPr>
        <w:t>Rosneft</w:t>
      </w:r>
      <w:proofErr w:type="spellEnd"/>
      <w:r w:rsidR="00BD5FB3" w:rsidRPr="00BD5FB3">
        <w:rPr>
          <w:rStyle w:val="Subst"/>
          <w:bCs/>
          <w:iCs/>
          <w:color w:val="000000" w:themeColor="text1"/>
        </w:rPr>
        <w:t xml:space="preserve"> </w:t>
      </w:r>
      <w:r w:rsidR="00BD5FB3" w:rsidRPr="00BD5FB3">
        <w:rPr>
          <w:rStyle w:val="SUBST1"/>
          <w:color w:val="000000" w:themeColor="text1"/>
          <w:sz w:val="20"/>
          <w:lang w:val="en-US"/>
        </w:rPr>
        <w:t>Holding</w:t>
      </w:r>
      <w:r w:rsidR="00BD5FB3" w:rsidRPr="00BD5FB3">
        <w:rPr>
          <w:rStyle w:val="SUBST1"/>
          <w:color w:val="000000" w:themeColor="text1"/>
          <w:sz w:val="20"/>
        </w:rPr>
        <w:t xml:space="preserve"> </w:t>
      </w:r>
      <w:proofErr w:type="spellStart"/>
      <w:r w:rsidR="00BD5FB3" w:rsidRPr="00BD5FB3">
        <w:rPr>
          <w:rStyle w:val="Subst"/>
          <w:bCs/>
          <w:iCs/>
          <w:color w:val="000000" w:themeColor="text1"/>
        </w:rPr>
        <w:t>Limited</w:t>
      </w:r>
      <w:proofErr w:type="spellEnd"/>
      <w:r w:rsidR="0012006E" w:rsidRPr="00BD5FB3">
        <w:rPr>
          <w:rStyle w:val="Subst"/>
          <w:bCs/>
          <w:iCs/>
          <w:color w:val="000000" w:themeColor="text1"/>
        </w:rPr>
        <w:t>;</w:t>
      </w:r>
      <w:r w:rsidR="0012006E" w:rsidRPr="00BD5FB3">
        <w:rPr>
          <w:rStyle w:val="Subst"/>
          <w:bCs/>
          <w:iCs/>
          <w:color w:val="000000" w:themeColor="text1"/>
        </w:rPr>
        <w:br/>
        <w:t xml:space="preserve">Место нахождения: </w:t>
      </w:r>
      <w:r w:rsidR="00BD5FB3" w:rsidRPr="00BD5FB3">
        <w:rPr>
          <w:b/>
          <w:bCs/>
          <w:i/>
          <w:color w:val="000000" w:themeColor="text1"/>
        </w:rPr>
        <w:t xml:space="preserve">Республика Кипр, 1066, Никосия, улица </w:t>
      </w:r>
      <w:proofErr w:type="spellStart"/>
      <w:r w:rsidR="00BD5FB3" w:rsidRPr="00BD5FB3">
        <w:rPr>
          <w:b/>
          <w:bCs/>
          <w:i/>
          <w:color w:val="000000" w:themeColor="text1"/>
        </w:rPr>
        <w:t>Темистокли</w:t>
      </w:r>
      <w:proofErr w:type="spellEnd"/>
      <w:r w:rsidR="00BD5FB3" w:rsidRPr="00BD5FB3">
        <w:rPr>
          <w:b/>
          <w:bCs/>
          <w:i/>
          <w:color w:val="000000" w:themeColor="text1"/>
        </w:rPr>
        <w:t xml:space="preserve"> </w:t>
      </w:r>
      <w:proofErr w:type="spellStart"/>
      <w:r w:rsidR="00BD5FB3" w:rsidRPr="00BD5FB3">
        <w:rPr>
          <w:b/>
          <w:bCs/>
          <w:i/>
          <w:color w:val="000000" w:themeColor="text1"/>
        </w:rPr>
        <w:t>Дервис</w:t>
      </w:r>
      <w:proofErr w:type="spellEnd"/>
      <w:r w:rsidR="00BD5FB3" w:rsidRPr="00BD5FB3">
        <w:rPr>
          <w:b/>
          <w:bCs/>
          <w:i/>
          <w:color w:val="000000" w:themeColor="text1"/>
        </w:rPr>
        <w:t xml:space="preserve"> 5, </w:t>
      </w:r>
      <w:proofErr w:type="spellStart"/>
      <w:r w:rsidR="00BD5FB3" w:rsidRPr="00BD5FB3">
        <w:rPr>
          <w:b/>
          <w:bCs/>
          <w:i/>
          <w:color w:val="000000" w:themeColor="text1"/>
        </w:rPr>
        <w:t>Эленион</w:t>
      </w:r>
      <w:proofErr w:type="spellEnd"/>
      <w:r w:rsidR="00BD5FB3" w:rsidRPr="00BD5FB3">
        <w:rPr>
          <w:b/>
          <w:bCs/>
          <w:i/>
          <w:color w:val="000000" w:themeColor="text1"/>
        </w:rPr>
        <w:t xml:space="preserve"> </w:t>
      </w:r>
      <w:proofErr w:type="spellStart"/>
      <w:r w:rsidR="00BD5FB3" w:rsidRPr="00BD5FB3">
        <w:rPr>
          <w:b/>
          <w:bCs/>
          <w:i/>
          <w:color w:val="000000" w:themeColor="text1"/>
        </w:rPr>
        <w:t>Билдинг</w:t>
      </w:r>
      <w:proofErr w:type="spellEnd"/>
      <w:r w:rsidR="0012006E" w:rsidRPr="00BD5FB3">
        <w:rPr>
          <w:rStyle w:val="Subst"/>
          <w:b w:val="0"/>
          <w:bCs/>
          <w:iCs/>
          <w:color w:val="000000" w:themeColor="text1"/>
        </w:rPr>
        <w:t>.</w:t>
      </w:r>
      <w:r w:rsidR="0012006E" w:rsidRPr="00BD5FB3">
        <w:rPr>
          <w:rStyle w:val="Subst"/>
          <w:b w:val="0"/>
          <w:bCs/>
          <w:iCs/>
          <w:color w:val="000000" w:themeColor="text1"/>
        </w:rPr>
        <w:br/>
      </w:r>
      <w:r w:rsidR="006B7C26" w:rsidRPr="00BD5FB3">
        <w:rPr>
          <w:rStyle w:val="Subst"/>
          <w:bCs/>
          <w:color w:val="000000" w:themeColor="text1"/>
        </w:rPr>
        <w:br/>
        <w:t xml:space="preserve">4. Полное фирменное наименование: </w:t>
      </w:r>
      <w:proofErr w:type="spellStart"/>
      <w:r w:rsidR="006B7C26" w:rsidRPr="00BD5FB3">
        <w:rPr>
          <w:rStyle w:val="Subst"/>
          <w:bCs/>
          <w:color w:val="000000" w:themeColor="text1"/>
        </w:rPr>
        <w:t>Rosneft</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Industrial</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Holdings</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Limited</w:t>
      </w:r>
      <w:proofErr w:type="spellEnd"/>
      <w:r w:rsidR="006B7C26" w:rsidRPr="00BD5FB3">
        <w:rPr>
          <w:rStyle w:val="Subst"/>
          <w:bCs/>
          <w:color w:val="000000" w:themeColor="text1"/>
        </w:rPr>
        <w:t xml:space="preserve">; </w:t>
      </w:r>
      <w:r w:rsidR="006B7C26" w:rsidRPr="00BD5FB3">
        <w:rPr>
          <w:rStyle w:val="Subst"/>
          <w:bCs/>
          <w:color w:val="000000" w:themeColor="text1"/>
        </w:rPr>
        <w:br/>
        <w:t xml:space="preserve">Сокращенное фирменное наименование: </w:t>
      </w:r>
      <w:proofErr w:type="spellStart"/>
      <w:r w:rsidR="006B7C26" w:rsidRPr="00BD5FB3">
        <w:rPr>
          <w:rStyle w:val="Subst"/>
          <w:bCs/>
          <w:color w:val="000000" w:themeColor="text1"/>
        </w:rPr>
        <w:t>Rosneft</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Industrial</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Holdings</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Limited</w:t>
      </w:r>
      <w:proofErr w:type="spellEnd"/>
      <w:r w:rsidR="006B7C26" w:rsidRPr="00BD5FB3">
        <w:rPr>
          <w:rStyle w:val="Subst"/>
          <w:bCs/>
          <w:color w:val="000000" w:themeColor="text1"/>
        </w:rPr>
        <w:t xml:space="preserve">; </w:t>
      </w:r>
      <w:r w:rsidR="006B7C26" w:rsidRPr="00BD5FB3">
        <w:rPr>
          <w:rStyle w:val="Subst"/>
          <w:bCs/>
          <w:color w:val="000000" w:themeColor="text1"/>
        </w:rPr>
        <w:br/>
        <w:t xml:space="preserve">Место нахождения: </w:t>
      </w:r>
      <w:r w:rsidR="006B7C26" w:rsidRPr="00BD5FB3">
        <w:rPr>
          <w:b/>
          <w:bCs/>
          <w:i/>
        </w:rPr>
        <w:t xml:space="preserve">Республика Кипр, 1066, Никосия, улица </w:t>
      </w:r>
      <w:proofErr w:type="spellStart"/>
      <w:r w:rsidR="006B7C26" w:rsidRPr="00BD5FB3">
        <w:rPr>
          <w:b/>
          <w:bCs/>
          <w:i/>
        </w:rPr>
        <w:t>Темистокли</w:t>
      </w:r>
      <w:proofErr w:type="spellEnd"/>
      <w:r w:rsidR="006B7C26" w:rsidRPr="00BD5FB3">
        <w:rPr>
          <w:b/>
          <w:bCs/>
          <w:i/>
        </w:rPr>
        <w:t xml:space="preserve"> </w:t>
      </w:r>
      <w:proofErr w:type="spellStart"/>
      <w:r w:rsidR="006B7C26" w:rsidRPr="00BD5FB3">
        <w:rPr>
          <w:b/>
          <w:bCs/>
          <w:i/>
        </w:rPr>
        <w:t>Дервис</w:t>
      </w:r>
      <w:proofErr w:type="spellEnd"/>
      <w:r w:rsidR="006B7C26" w:rsidRPr="00BD5FB3">
        <w:rPr>
          <w:b/>
          <w:bCs/>
          <w:i/>
        </w:rPr>
        <w:t xml:space="preserve"> 5, </w:t>
      </w:r>
      <w:proofErr w:type="spellStart"/>
      <w:r w:rsidR="006B7C26" w:rsidRPr="00BD5FB3">
        <w:rPr>
          <w:b/>
          <w:bCs/>
          <w:i/>
        </w:rPr>
        <w:t>Эленион</w:t>
      </w:r>
      <w:proofErr w:type="spellEnd"/>
      <w:r w:rsidR="006B7C26" w:rsidRPr="00BD5FB3">
        <w:rPr>
          <w:b/>
          <w:bCs/>
          <w:i/>
        </w:rPr>
        <w:t xml:space="preserve"> </w:t>
      </w:r>
      <w:proofErr w:type="spellStart"/>
      <w:r w:rsidR="006B7C26" w:rsidRPr="00BD5FB3">
        <w:rPr>
          <w:b/>
          <w:bCs/>
          <w:i/>
        </w:rPr>
        <w:t>Билдинг</w:t>
      </w:r>
      <w:proofErr w:type="spellEnd"/>
      <w:r w:rsidR="006B7C26" w:rsidRPr="00BD5FB3">
        <w:rPr>
          <w:rStyle w:val="Subst"/>
          <w:b w:val="0"/>
          <w:bCs/>
          <w:color w:val="000000" w:themeColor="text1"/>
        </w:rPr>
        <w:br/>
      </w:r>
      <w:r w:rsidR="006B7C26" w:rsidRPr="00BD5FB3">
        <w:rPr>
          <w:rStyle w:val="Subst"/>
          <w:bCs/>
          <w:color w:val="000000" w:themeColor="text1"/>
        </w:rPr>
        <w:br/>
        <w:t xml:space="preserve">5. Полное фирменное наименование: </w:t>
      </w:r>
      <w:proofErr w:type="spellStart"/>
      <w:r w:rsidR="006B7C26" w:rsidRPr="00BD5FB3">
        <w:rPr>
          <w:rStyle w:val="Subst"/>
          <w:bCs/>
          <w:color w:val="000000" w:themeColor="text1"/>
        </w:rPr>
        <w:t>Rosneft</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International</w:t>
      </w:r>
      <w:proofErr w:type="spellEnd"/>
      <w:r w:rsidR="006B7C26" w:rsidRPr="00BD5FB3">
        <w:rPr>
          <w:rStyle w:val="Subst"/>
          <w:bCs/>
          <w:color w:val="000000" w:themeColor="text1"/>
        </w:rPr>
        <w:t xml:space="preserve"> </w:t>
      </w:r>
      <w:r w:rsidR="006B7C26" w:rsidRPr="00BD5FB3">
        <w:rPr>
          <w:rStyle w:val="SUBST1"/>
          <w:sz w:val="20"/>
          <w:lang w:val="en-US"/>
        </w:rPr>
        <w:t>Holdings</w:t>
      </w:r>
      <w:r w:rsidR="006B7C26" w:rsidRPr="00BD5FB3">
        <w:rPr>
          <w:rStyle w:val="Subst"/>
          <w:bCs/>
          <w:color w:val="000000" w:themeColor="text1"/>
        </w:rPr>
        <w:t xml:space="preserve"> </w:t>
      </w:r>
      <w:proofErr w:type="spellStart"/>
      <w:r w:rsidR="006B7C26" w:rsidRPr="00BD5FB3">
        <w:rPr>
          <w:rStyle w:val="Subst"/>
          <w:bCs/>
          <w:color w:val="000000" w:themeColor="text1"/>
        </w:rPr>
        <w:t>Limited</w:t>
      </w:r>
      <w:proofErr w:type="spellEnd"/>
      <w:r w:rsidR="006B7C26" w:rsidRPr="00BD5FB3">
        <w:rPr>
          <w:rStyle w:val="Subst"/>
          <w:bCs/>
          <w:color w:val="000000" w:themeColor="text1"/>
        </w:rPr>
        <w:t xml:space="preserve">; </w:t>
      </w:r>
      <w:r w:rsidR="006B7C26" w:rsidRPr="00BD5FB3">
        <w:rPr>
          <w:rStyle w:val="Subst"/>
          <w:bCs/>
          <w:color w:val="000000" w:themeColor="text1"/>
        </w:rPr>
        <w:br/>
        <w:t xml:space="preserve">Сокращенное фирменное наименование: </w:t>
      </w:r>
      <w:proofErr w:type="spellStart"/>
      <w:r w:rsidR="006B7C26" w:rsidRPr="00BD5FB3">
        <w:rPr>
          <w:rStyle w:val="Subst"/>
          <w:bCs/>
          <w:color w:val="000000" w:themeColor="text1"/>
        </w:rPr>
        <w:t>Rosneft</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International</w:t>
      </w:r>
      <w:proofErr w:type="spellEnd"/>
      <w:r w:rsidR="006B7C26" w:rsidRPr="00BD5FB3">
        <w:rPr>
          <w:rStyle w:val="Subst"/>
          <w:bCs/>
          <w:color w:val="000000" w:themeColor="text1"/>
        </w:rPr>
        <w:t xml:space="preserve"> </w:t>
      </w:r>
      <w:r w:rsidR="006B7C26" w:rsidRPr="00BD5FB3">
        <w:rPr>
          <w:rStyle w:val="SUBST1"/>
          <w:sz w:val="20"/>
          <w:lang w:val="en-US"/>
        </w:rPr>
        <w:t>Holdings</w:t>
      </w:r>
      <w:r w:rsidR="006B7C26" w:rsidRPr="00BD5FB3">
        <w:rPr>
          <w:rStyle w:val="Subst"/>
          <w:bCs/>
          <w:color w:val="000000" w:themeColor="text1"/>
        </w:rPr>
        <w:t xml:space="preserve"> </w:t>
      </w:r>
      <w:proofErr w:type="spellStart"/>
      <w:r w:rsidR="006B7C26" w:rsidRPr="00BD5FB3">
        <w:rPr>
          <w:rStyle w:val="Subst"/>
          <w:bCs/>
          <w:color w:val="000000" w:themeColor="text1"/>
        </w:rPr>
        <w:t>Limited</w:t>
      </w:r>
      <w:proofErr w:type="spellEnd"/>
      <w:r w:rsidR="006B7C26" w:rsidRPr="00BD5FB3">
        <w:rPr>
          <w:rStyle w:val="Subst"/>
          <w:bCs/>
          <w:color w:val="000000" w:themeColor="text1"/>
        </w:rPr>
        <w:t xml:space="preserve">; </w:t>
      </w:r>
      <w:r w:rsidR="006B7C26" w:rsidRPr="00BD5FB3">
        <w:rPr>
          <w:rStyle w:val="Subst"/>
          <w:bCs/>
          <w:color w:val="000000" w:themeColor="text1"/>
        </w:rPr>
        <w:br/>
        <w:t xml:space="preserve">Место нахождения: </w:t>
      </w:r>
      <w:proofErr w:type="spellStart"/>
      <w:proofErr w:type="gramStart"/>
      <w:r w:rsidR="006B7C26" w:rsidRPr="00BD5FB3">
        <w:rPr>
          <w:b/>
          <w:i/>
          <w:iCs/>
          <w:lang w:val="en-US"/>
        </w:rPr>
        <w:t>Elenion</w:t>
      </w:r>
      <w:proofErr w:type="spellEnd"/>
      <w:r w:rsidR="006B7C26" w:rsidRPr="00BD5FB3">
        <w:rPr>
          <w:b/>
          <w:i/>
          <w:iCs/>
        </w:rPr>
        <w:t xml:space="preserve"> </w:t>
      </w:r>
      <w:r w:rsidR="006B7C26" w:rsidRPr="00BD5FB3">
        <w:rPr>
          <w:b/>
          <w:i/>
          <w:iCs/>
          <w:lang w:val="en-US"/>
        </w:rPr>
        <w:t>Building</w:t>
      </w:r>
      <w:r w:rsidR="006B7C26" w:rsidRPr="00BD5FB3">
        <w:rPr>
          <w:b/>
          <w:i/>
          <w:iCs/>
        </w:rPr>
        <w:t xml:space="preserve">, 5 </w:t>
      </w:r>
      <w:r w:rsidR="006B7C26" w:rsidRPr="00BD5FB3">
        <w:rPr>
          <w:b/>
          <w:i/>
          <w:iCs/>
          <w:lang w:val="en-US"/>
        </w:rPr>
        <w:t>Themistocles</w:t>
      </w:r>
      <w:r w:rsidR="006B7C26" w:rsidRPr="00BD5FB3">
        <w:rPr>
          <w:b/>
          <w:i/>
          <w:iCs/>
        </w:rPr>
        <w:t xml:space="preserve"> </w:t>
      </w:r>
      <w:proofErr w:type="spellStart"/>
      <w:r w:rsidR="006B7C26" w:rsidRPr="00BD5FB3">
        <w:rPr>
          <w:b/>
          <w:i/>
          <w:iCs/>
          <w:lang w:val="en-US"/>
        </w:rPr>
        <w:t>Dervis</w:t>
      </w:r>
      <w:proofErr w:type="spellEnd"/>
      <w:r w:rsidR="006B7C26" w:rsidRPr="00BD5FB3">
        <w:rPr>
          <w:b/>
          <w:i/>
          <w:iCs/>
        </w:rPr>
        <w:t xml:space="preserve">, 1066, </w:t>
      </w:r>
      <w:r w:rsidR="006B7C26" w:rsidRPr="00BD5FB3">
        <w:rPr>
          <w:b/>
          <w:i/>
          <w:iCs/>
          <w:lang w:val="en-US"/>
        </w:rPr>
        <w:t>Nicosia</w:t>
      </w:r>
      <w:r w:rsidR="006B7C26" w:rsidRPr="00BD5FB3">
        <w:rPr>
          <w:b/>
          <w:i/>
          <w:iCs/>
        </w:rPr>
        <w:t xml:space="preserve">, </w:t>
      </w:r>
      <w:r w:rsidR="006B7C26" w:rsidRPr="00BD5FB3">
        <w:rPr>
          <w:b/>
          <w:i/>
          <w:iCs/>
          <w:lang w:val="en-US"/>
        </w:rPr>
        <w:t>Cyprus</w:t>
      </w:r>
      <w:r w:rsidR="006B7C26" w:rsidRPr="00BD5FB3">
        <w:rPr>
          <w:rStyle w:val="Subst"/>
          <w:b w:val="0"/>
          <w:bCs/>
          <w:color w:val="000000" w:themeColor="text1"/>
        </w:rPr>
        <w:t>.</w:t>
      </w:r>
      <w:proofErr w:type="gramEnd"/>
    </w:p>
    <w:p w:rsidR="00BF09A6" w:rsidRPr="00BD5FB3" w:rsidRDefault="00BF09A6" w:rsidP="006B7C26">
      <w:pPr>
        <w:ind w:left="200"/>
        <w:rPr>
          <w:color w:val="000000" w:themeColor="text1"/>
        </w:rPr>
      </w:pPr>
      <w:r w:rsidRPr="00BD5FB3">
        <w:rPr>
          <w:rStyle w:val="Subst"/>
          <w:bCs/>
          <w:iCs/>
          <w:color w:val="000000" w:themeColor="text1"/>
        </w:rPr>
        <w:br/>
        <w:t>6. Полное фирменное наименование: NOVY INVESTMENTS LIMITED;</w:t>
      </w:r>
      <w:r w:rsidRPr="00BD5FB3">
        <w:rPr>
          <w:rStyle w:val="Subst"/>
          <w:bCs/>
          <w:iCs/>
          <w:color w:val="000000" w:themeColor="text1"/>
        </w:rPr>
        <w:br/>
        <w:t>Сокращенное фирменное наименование: NOVY INVESTMENTS LIMITED;</w:t>
      </w:r>
      <w:r w:rsidRPr="00BD5FB3">
        <w:rPr>
          <w:rStyle w:val="Subst"/>
          <w:bCs/>
          <w:iCs/>
          <w:color w:val="000000" w:themeColor="text1"/>
        </w:rPr>
        <w:br/>
        <w:t xml:space="preserve">Место нахождения: Кипр, 1066, Никосия, </w:t>
      </w:r>
      <w:proofErr w:type="spellStart"/>
      <w:r w:rsidRPr="00BD5FB3">
        <w:rPr>
          <w:rStyle w:val="Subst"/>
          <w:bCs/>
          <w:iCs/>
          <w:color w:val="000000" w:themeColor="text1"/>
        </w:rPr>
        <w:t>Темистокли</w:t>
      </w:r>
      <w:proofErr w:type="spellEnd"/>
      <w:r w:rsidRPr="00BD5FB3">
        <w:rPr>
          <w:rStyle w:val="Subst"/>
          <w:bCs/>
          <w:iCs/>
          <w:color w:val="000000" w:themeColor="text1"/>
        </w:rPr>
        <w:t xml:space="preserve"> </w:t>
      </w:r>
      <w:proofErr w:type="spellStart"/>
      <w:r w:rsidRPr="00BD5FB3">
        <w:rPr>
          <w:rStyle w:val="Subst"/>
          <w:bCs/>
          <w:iCs/>
          <w:color w:val="000000" w:themeColor="text1"/>
        </w:rPr>
        <w:t>Дервис</w:t>
      </w:r>
      <w:proofErr w:type="spellEnd"/>
      <w:r w:rsidRPr="00BD5FB3">
        <w:rPr>
          <w:rStyle w:val="Subst"/>
          <w:bCs/>
          <w:iCs/>
          <w:color w:val="000000" w:themeColor="text1"/>
        </w:rPr>
        <w:t xml:space="preserve"> 5, </w:t>
      </w:r>
      <w:proofErr w:type="spellStart"/>
      <w:r w:rsidRPr="00BD5FB3">
        <w:rPr>
          <w:rStyle w:val="Subst"/>
          <w:bCs/>
          <w:iCs/>
          <w:color w:val="000000" w:themeColor="text1"/>
        </w:rPr>
        <w:t>Эленион</w:t>
      </w:r>
      <w:proofErr w:type="spellEnd"/>
      <w:r w:rsidRPr="00BD5FB3">
        <w:rPr>
          <w:rStyle w:val="Subst"/>
          <w:bCs/>
          <w:iCs/>
          <w:color w:val="000000" w:themeColor="text1"/>
        </w:rPr>
        <w:t xml:space="preserve"> </w:t>
      </w:r>
      <w:proofErr w:type="spellStart"/>
      <w:r w:rsidRPr="00BD5FB3">
        <w:rPr>
          <w:rStyle w:val="Subst"/>
          <w:bCs/>
          <w:iCs/>
          <w:color w:val="000000" w:themeColor="text1"/>
        </w:rPr>
        <w:t>Билдинг</w:t>
      </w:r>
      <w:proofErr w:type="spellEnd"/>
      <w:r w:rsidRPr="00BD5FB3">
        <w:rPr>
          <w:rStyle w:val="Subst"/>
          <w:bCs/>
          <w:iCs/>
          <w:color w:val="000000" w:themeColor="text1"/>
        </w:rPr>
        <w:t>, 2 этаж.</w:t>
      </w:r>
    </w:p>
    <w:p w:rsidR="00BF09A6" w:rsidRPr="00BD5FB3" w:rsidRDefault="00BF09A6" w:rsidP="006B7C26">
      <w:pPr>
        <w:ind w:left="200"/>
        <w:rPr>
          <w:color w:val="000000" w:themeColor="text1"/>
        </w:rPr>
      </w:pPr>
      <w:r w:rsidRPr="00BD5FB3">
        <w:rPr>
          <w:color w:val="000000" w:themeColor="text1"/>
        </w:rPr>
        <w:t>Иные сведения, указываемые эмитентом по собственному усмотрению:</w:t>
      </w:r>
      <w:r w:rsidR="00954D91" w:rsidRPr="00BD5FB3">
        <w:rPr>
          <w:color w:val="000000" w:themeColor="text1"/>
        </w:rPr>
        <w:t xml:space="preserve"> </w:t>
      </w:r>
      <w:r w:rsidRPr="00BD5FB3">
        <w:rPr>
          <w:rStyle w:val="Subst"/>
          <w:bCs/>
          <w:iCs/>
          <w:color w:val="000000" w:themeColor="text1"/>
        </w:rPr>
        <w:t>нет</w:t>
      </w:r>
    </w:p>
    <w:p w:rsidR="00BF09A6" w:rsidRPr="00BD5FB3" w:rsidRDefault="00BF09A6" w:rsidP="00BF09A6">
      <w:pPr>
        <w:ind w:left="200"/>
        <w:rPr>
          <w:color w:val="000000" w:themeColor="text1"/>
        </w:rPr>
      </w:pPr>
    </w:p>
    <w:p w:rsidR="00BF09A6" w:rsidRPr="00BD5FB3" w:rsidRDefault="00BF09A6" w:rsidP="00BF09A6">
      <w:pPr>
        <w:ind w:left="284" w:hanging="142"/>
      </w:pPr>
      <w:r w:rsidRPr="00BD5FB3">
        <w:t>Полное фирменное наименование:</w:t>
      </w:r>
      <w:r w:rsidRPr="00BD5FB3">
        <w:rPr>
          <w:rStyle w:val="Subst"/>
          <w:bCs/>
          <w:iCs/>
        </w:rPr>
        <w:t xml:space="preserve"> LANCRENAN INVESTMENTS LIMITED</w:t>
      </w:r>
    </w:p>
    <w:p w:rsidR="00BF09A6" w:rsidRPr="00BD5FB3" w:rsidRDefault="00BF09A6" w:rsidP="00BF09A6">
      <w:pPr>
        <w:ind w:left="284" w:hanging="142"/>
      </w:pPr>
      <w:r w:rsidRPr="00BD5FB3">
        <w:t>Сокращенное фирменное наименование:</w:t>
      </w:r>
      <w:r w:rsidRPr="00BD5FB3">
        <w:rPr>
          <w:rStyle w:val="Subst"/>
          <w:bCs/>
          <w:iCs/>
        </w:rPr>
        <w:t xml:space="preserve"> LANCRENAN INVESTMENTS LIMITED</w:t>
      </w:r>
    </w:p>
    <w:p w:rsidR="00BF09A6" w:rsidRPr="00BD5FB3" w:rsidRDefault="00BF09A6" w:rsidP="00BF09A6">
      <w:pPr>
        <w:ind w:left="284" w:hanging="142"/>
        <w:rPr>
          <w:lang w:val="en-US"/>
        </w:rPr>
      </w:pPr>
      <w:r w:rsidRPr="00BD5FB3">
        <w:t>Место</w:t>
      </w:r>
      <w:r w:rsidRPr="00BD5FB3">
        <w:rPr>
          <w:lang w:val="en-US"/>
        </w:rPr>
        <w:t xml:space="preserve"> </w:t>
      </w:r>
      <w:r w:rsidRPr="00BD5FB3">
        <w:t>нахождения</w:t>
      </w:r>
      <w:r w:rsidRPr="00BD5FB3">
        <w:rPr>
          <w:lang w:val="en-US"/>
        </w:rPr>
        <w:t>:</w:t>
      </w:r>
      <w:r w:rsidRPr="00BD5FB3">
        <w:rPr>
          <w:rStyle w:val="Subst"/>
          <w:bCs/>
          <w:iCs/>
          <w:lang w:val="en-US"/>
        </w:rPr>
        <w:t xml:space="preserve"> 9 GIANNOU KRANIDIOTI, 2ND FLOOR, OFFICE 210,1065, NICOSIA, CYPRUS</w:t>
      </w:r>
    </w:p>
    <w:p w:rsidR="00BF09A6" w:rsidRPr="00BD5FB3" w:rsidRDefault="00BF09A6" w:rsidP="00BF09A6">
      <w:pPr>
        <w:ind w:left="284" w:hanging="142"/>
      </w:pPr>
      <w:r w:rsidRPr="00BD5FB3">
        <w:t>Доля участия лица в уставном капитале эмитента, %:</w:t>
      </w:r>
      <w:r w:rsidRPr="00BD5FB3">
        <w:rPr>
          <w:rStyle w:val="Subst"/>
          <w:bCs/>
          <w:iCs/>
        </w:rPr>
        <w:t xml:space="preserve"> 5.</w:t>
      </w:r>
      <w:r w:rsidR="00013AA3" w:rsidRPr="00BD5FB3">
        <w:rPr>
          <w:rStyle w:val="Subst"/>
          <w:bCs/>
          <w:iCs/>
        </w:rPr>
        <w:t>1740</w:t>
      </w:r>
    </w:p>
    <w:p w:rsidR="00BF09A6" w:rsidRPr="00BD5FB3" w:rsidRDefault="00BF09A6" w:rsidP="00BF09A6">
      <w:pPr>
        <w:ind w:left="284" w:hanging="142"/>
        <w:rPr>
          <w:rStyle w:val="Subst"/>
          <w:bCs/>
          <w:iCs/>
        </w:rPr>
      </w:pPr>
      <w:r w:rsidRPr="00BD5FB3">
        <w:t>Доля принадлежащих лицу обыкновенных акций эмитента, %:</w:t>
      </w:r>
      <w:r w:rsidRPr="00BD5FB3">
        <w:rPr>
          <w:rStyle w:val="Subst"/>
          <w:bCs/>
          <w:iCs/>
        </w:rPr>
        <w:t xml:space="preserve"> 3</w:t>
      </w:r>
      <w:r w:rsidR="00013AA3" w:rsidRPr="00BD5FB3">
        <w:rPr>
          <w:rStyle w:val="Subst"/>
          <w:bCs/>
          <w:iCs/>
        </w:rPr>
        <w:t>.</w:t>
      </w:r>
      <w:r w:rsidRPr="00BD5FB3">
        <w:rPr>
          <w:rStyle w:val="Subst"/>
          <w:bCs/>
          <w:iCs/>
        </w:rPr>
        <w:t>9670</w:t>
      </w:r>
    </w:p>
    <w:p w:rsidR="00BF09A6" w:rsidRPr="00BD5FB3" w:rsidRDefault="00BF09A6" w:rsidP="00BF09A6">
      <w:pPr>
        <w:ind w:left="200"/>
        <w:rPr>
          <w:color w:val="000000"/>
        </w:rPr>
      </w:pPr>
    </w:p>
    <w:p w:rsidR="00BF09A6" w:rsidRPr="00BD5FB3" w:rsidRDefault="00BF09A6" w:rsidP="00BF09A6">
      <w:pPr>
        <w:ind w:left="200"/>
        <w:rPr>
          <w:color w:val="000000" w:themeColor="text1"/>
        </w:rPr>
      </w:pPr>
      <w:r w:rsidRPr="00BD5FB3">
        <w:rPr>
          <w:color w:val="000000" w:themeColor="text1"/>
        </w:rPr>
        <w:t>Информация о номинальном держателе:</w:t>
      </w:r>
    </w:p>
    <w:p w:rsidR="00BF09A6" w:rsidRPr="00BD5FB3" w:rsidRDefault="00BF09A6" w:rsidP="00BF09A6">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BF09A6" w:rsidRPr="00BD5FB3" w:rsidRDefault="00BF09A6" w:rsidP="00BF09A6">
      <w:pPr>
        <w:spacing w:before="0"/>
        <w:ind w:left="200"/>
        <w:rPr>
          <w:color w:val="000000" w:themeColor="text1"/>
        </w:rPr>
      </w:pPr>
      <w:r w:rsidRPr="00BD5FB3">
        <w:rPr>
          <w:color w:val="000000" w:themeColor="text1"/>
        </w:rPr>
        <w:t>Сокращенное фирменное наименование:</w:t>
      </w:r>
      <w:r w:rsidR="002A1C30" w:rsidRPr="00BD5FB3">
        <w:rPr>
          <w:rStyle w:val="Subst"/>
          <w:bCs/>
          <w:iCs/>
          <w:color w:val="000000" w:themeColor="text1"/>
        </w:rPr>
        <w:t xml:space="preserve"> НКО АО </w:t>
      </w:r>
      <w:r w:rsidRPr="00BD5FB3">
        <w:rPr>
          <w:rStyle w:val="Subst"/>
          <w:bCs/>
          <w:iCs/>
          <w:color w:val="000000" w:themeColor="text1"/>
        </w:rPr>
        <w:t>НРД</w:t>
      </w:r>
    </w:p>
    <w:p w:rsidR="00BF09A6" w:rsidRPr="00BD5FB3" w:rsidRDefault="00BF09A6" w:rsidP="00BF09A6">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BF09A6" w:rsidRPr="00BD5FB3" w:rsidRDefault="00BF09A6" w:rsidP="00BF09A6">
      <w:pPr>
        <w:ind w:left="200"/>
        <w:rPr>
          <w:color w:val="000000" w:themeColor="text1"/>
        </w:rPr>
      </w:pPr>
      <w:r w:rsidRPr="00BD5FB3">
        <w:rPr>
          <w:color w:val="000000" w:themeColor="text1"/>
        </w:rPr>
        <w:t>ИНН:</w:t>
      </w:r>
      <w:r w:rsidRPr="00BD5FB3">
        <w:rPr>
          <w:rStyle w:val="Subst"/>
          <w:bCs/>
          <w:iCs/>
          <w:color w:val="000000" w:themeColor="text1"/>
        </w:rPr>
        <w:t xml:space="preserve"> 7702165310</w:t>
      </w:r>
    </w:p>
    <w:p w:rsidR="00BF09A6" w:rsidRPr="00BD5FB3" w:rsidRDefault="00BF09A6" w:rsidP="00BF09A6">
      <w:pPr>
        <w:ind w:left="200"/>
        <w:rPr>
          <w:color w:val="000000" w:themeColor="text1"/>
        </w:rPr>
      </w:pPr>
      <w:r w:rsidRPr="00BD5FB3">
        <w:rPr>
          <w:color w:val="000000" w:themeColor="text1"/>
        </w:rPr>
        <w:t>ОГРН:</w:t>
      </w:r>
      <w:r w:rsidRPr="00BD5FB3">
        <w:rPr>
          <w:rStyle w:val="Subst"/>
          <w:bCs/>
          <w:iCs/>
          <w:color w:val="000000" w:themeColor="text1"/>
        </w:rPr>
        <w:t xml:space="preserve"> 1027739132563</w:t>
      </w:r>
    </w:p>
    <w:p w:rsidR="00BF09A6" w:rsidRPr="00BD5FB3" w:rsidRDefault="00BF09A6" w:rsidP="00BF09A6">
      <w:pPr>
        <w:ind w:left="200"/>
        <w:rPr>
          <w:color w:val="000000" w:themeColor="text1"/>
        </w:rPr>
      </w:pPr>
      <w:r w:rsidRPr="00BD5FB3">
        <w:rPr>
          <w:color w:val="000000" w:themeColor="text1"/>
        </w:rPr>
        <w:t>Телефон:</w:t>
      </w:r>
      <w:r w:rsidRPr="00BD5FB3">
        <w:rPr>
          <w:rStyle w:val="Subst"/>
          <w:bCs/>
          <w:iCs/>
          <w:color w:val="000000" w:themeColor="text1"/>
        </w:rPr>
        <w:t xml:space="preserve"> (495) 956-0931</w:t>
      </w:r>
    </w:p>
    <w:p w:rsidR="00BF09A6" w:rsidRPr="00BD5FB3" w:rsidRDefault="00BF09A6" w:rsidP="00BF09A6">
      <w:pPr>
        <w:ind w:left="200"/>
        <w:rPr>
          <w:color w:val="000000" w:themeColor="text1"/>
        </w:rPr>
      </w:pPr>
      <w:r w:rsidRPr="00BD5FB3">
        <w:rPr>
          <w:color w:val="000000" w:themeColor="text1"/>
        </w:rPr>
        <w:t>Факс:</w:t>
      </w:r>
      <w:r w:rsidRPr="00BD5FB3">
        <w:rPr>
          <w:rStyle w:val="Subst"/>
          <w:bCs/>
          <w:iCs/>
          <w:color w:val="000000" w:themeColor="text1"/>
        </w:rPr>
        <w:t xml:space="preserve"> (495) 956-0938</w:t>
      </w:r>
    </w:p>
    <w:p w:rsidR="00BF09A6" w:rsidRPr="00BD5FB3" w:rsidRDefault="00BF09A6" w:rsidP="00BF09A6">
      <w:pPr>
        <w:spacing w:before="0"/>
        <w:ind w:left="20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нет данных</w:t>
      </w:r>
    </w:p>
    <w:p w:rsidR="00BF09A6" w:rsidRPr="00BD5FB3" w:rsidRDefault="00BF09A6" w:rsidP="00BF09A6">
      <w:pPr>
        <w:pStyle w:val="SubHeading"/>
        <w:spacing w:before="0"/>
        <w:ind w:left="200"/>
        <w:rPr>
          <w:color w:val="000000" w:themeColor="text1"/>
        </w:rPr>
      </w:pPr>
      <w:r w:rsidRPr="00BD5FB3">
        <w:rPr>
          <w:color w:val="000000" w:themeColor="text1"/>
        </w:rPr>
        <w:t>Сведения о лицензии профессионального участника рынка ценных бумаг</w:t>
      </w:r>
    </w:p>
    <w:p w:rsidR="00BF09A6" w:rsidRPr="00BD5FB3" w:rsidRDefault="00BF09A6" w:rsidP="00BF09A6">
      <w:pPr>
        <w:ind w:left="400"/>
        <w:rPr>
          <w:color w:val="000000" w:themeColor="text1"/>
        </w:rPr>
      </w:pPr>
      <w:r w:rsidRPr="00BD5FB3">
        <w:rPr>
          <w:color w:val="000000" w:themeColor="text1"/>
        </w:rPr>
        <w:t>Номер:</w:t>
      </w:r>
      <w:r w:rsidRPr="00BD5FB3">
        <w:rPr>
          <w:rStyle w:val="Subst"/>
          <w:bCs/>
          <w:iCs/>
          <w:color w:val="000000" w:themeColor="text1"/>
        </w:rPr>
        <w:t xml:space="preserve"> </w:t>
      </w:r>
      <w:r w:rsidR="00921FEE" w:rsidRPr="00BD5FB3">
        <w:rPr>
          <w:rStyle w:val="Subst"/>
          <w:bCs/>
          <w:iCs/>
          <w:color w:val="000000" w:themeColor="text1"/>
        </w:rPr>
        <w:t>045-12042-000100</w:t>
      </w:r>
    </w:p>
    <w:p w:rsidR="00BF09A6" w:rsidRPr="00BD5FB3" w:rsidRDefault="00BF09A6" w:rsidP="00BF09A6">
      <w:pPr>
        <w:ind w:left="400"/>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BF09A6" w:rsidRPr="00BD5FB3" w:rsidRDefault="00BF09A6" w:rsidP="00BF09A6">
      <w:pPr>
        <w:ind w:left="400"/>
        <w:rPr>
          <w:color w:val="000000" w:themeColor="text1"/>
        </w:rPr>
      </w:pPr>
      <w:r w:rsidRPr="00BD5FB3">
        <w:rPr>
          <w:color w:val="000000" w:themeColor="text1"/>
        </w:rPr>
        <w:t xml:space="preserve">Дата окончания действия: </w:t>
      </w:r>
      <w:r w:rsidR="00921FEE" w:rsidRPr="00BD5FB3">
        <w:rPr>
          <w:rStyle w:val="Subst"/>
          <w:bCs/>
          <w:iCs/>
          <w:color w:val="000000" w:themeColor="text1"/>
        </w:rPr>
        <w:t>без ограничения срока действия</w:t>
      </w:r>
    </w:p>
    <w:p w:rsidR="00BF09A6" w:rsidRPr="00BD5FB3" w:rsidRDefault="00BF09A6" w:rsidP="00BF09A6">
      <w:pPr>
        <w:ind w:left="400"/>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w:t>
      </w:r>
      <w:r w:rsidR="00921FEE" w:rsidRPr="00BD5FB3">
        <w:rPr>
          <w:rStyle w:val="Subst"/>
          <w:bCs/>
          <w:iCs/>
          <w:color w:val="000000" w:themeColor="text1"/>
        </w:rPr>
        <w:t>ФСФР России</w:t>
      </w:r>
    </w:p>
    <w:p w:rsidR="00BF09A6" w:rsidRPr="00BD5FB3" w:rsidRDefault="00BF09A6" w:rsidP="00BF09A6">
      <w:pPr>
        <w:ind w:left="200"/>
      </w:pPr>
      <w:r w:rsidRPr="00BD5FB3">
        <w:rPr>
          <w:color w:val="000000" w:themeColor="text1"/>
        </w:rPr>
        <w:t xml:space="preserve">Количество обыкновенных акций эмитента, зарегистрированных в реестре акционеров эмитента на имя </w:t>
      </w:r>
      <w:r w:rsidRPr="00BD5FB3">
        <w:rPr>
          <w:color w:val="000000" w:themeColor="text1"/>
        </w:rPr>
        <w:lastRenderedPageBreak/>
        <w:t>номинального держателя:</w:t>
      </w:r>
      <w:r w:rsidRPr="00BD5FB3">
        <w:rPr>
          <w:rStyle w:val="Subst"/>
          <w:bCs/>
          <w:iCs/>
          <w:color w:val="000000" w:themeColor="text1"/>
        </w:rPr>
        <w:t xml:space="preserve"> </w:t>
      </w:r>
      <w:r w:rsidR="002A1C30" w:rsidRPr="00BD5FB3">
        <w:rPr>
          <w:rStyle w:val="Subst"/>
          <w:bCs/>
          <w:iCs/>
        </w:rPr>
        <w:t>61 4</w:t>
      </w:r>
      <w:r w:rsidR="000F3A23" w:rsidRPr="00BD5FB3">
        <w:rPr>
          <w:rStyle w:val="Subst"/>
          <w:bCs/>
          <w:iCs/>
        </w:rPr>
        <w:t>23</w:t>
      </w:r>
    </w:p>
    <w:p w:rsidR="00BF09A6" w:rsidRPr="002A1C30" w:rsidRDefault="00BF09A6" w:rsidP="00BF09A6">
      <w:pPr>
        <w:ind w:left="200"/>
      </w:pPr>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002A1C30" w:rsidRPr="00BD5FB3">
        <w:rPr>
          <w:rStyle w:val="Subst"/>
          <w:bCs/>
          <w:iCs/>
        </w:rPr>
        <w:t>69 386</w:t>
      </w:r>
    </w:p>
    <w:p w:rsidR="00BF09A6" w:rsidRDefault="00BF09A6" w:rsidP="00BF09A6">
      <w:pPr>
        <w:pStyle w:val="20"/>
      </w:pPr>
      <w:bookmarkStart w:id="84" w:name="_Toc482359099"/>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84"/>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85" w:name="_Toc482359100"/>
      <w:r>
        <w:t>6.4. Сведения об ограничениях на участие в уставном капитале эмитента</w:t>
      </w:r>
      <w:bookmarkEnd w:id="85"/>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86" w:name="_Toc482359101"/>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86"/>
    </w:p>
    <w:p w:rsidR="00BF09A6" w:rsidRDefault="00BF09A6" w:rsidP="00BF09A6">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каждом из таких собраний</w:t>
      </w:r>
    </w:p>
    <w:p w:rsidR="00E8394E" w:rsidRDefault="00E8394E" w:rsidP="00BF09A6">
      <w:pPr>
        <w:ind w:left="284"/>
        <w:rPr>
          <w:rStyle w:val="Subst"/>
          <w:bCs/>
          <w:iCs/>
        </w:rPr>
      </w:pPr>
    </w:p>
    <w:p w:rsidR="00E8394E" w:rsidRDefault="00E8394E" w:rsidP="00E8394E">
      <w:pPr>
        <w:jc w:val="both"/>
      </w:pPr>
      <w:r>
        <w:t>Дата составления списка лиц, имеющих право на участие в общем собрании акционеров (участников) эмитента:</w:t>
      </w:r>
      <w:r>
        <w:rPr>
          <w:rStyle w:val="Subst"/>
          <w:bCs/>
          <w:iCs/>
        </w:rPr>
        <w:t xml:space="preserve"> 23.05.2016</w:t>
      </w:r>
    </w:p>
    <w:p w:rsidR="00E8394E" w:rsidRDefault="00E8394E" w:rsidP="00E8394E">
      <w:pPr>
        <w:pStyle w:val="SubHeading"/>
        <w:ind w:left="284"/>
      </w:pPr>
      <w:r>
        <w:t>Список акционеров (участников)</w:t>
      </w:r>
    </w:p>
    <w:p w:rsidR="00E8394E" w:rsidRPr="00DB0998" w:rsidRDefault="00E8394E" w:rsidP="00E8394E">
      <w:pPr>
        <w:ind w:left="284"/>
        <w:rPr>
          <w:color w:val="000000"/>
        </w:rPr>
      </w:pPr>
      <w:r w:rsidRPr="00DB0998">
        <w:rPr>
          <w:color w:val="000000"/>
        </w:rPr>
        <w:t>Полное фирменное наименование:</w:t>
      </w:r>
      <w:r w:rsidRPr="00DB0998">
        <w:rPr>
          <w:rStyle w:val="Subst"/>
          <w:bCs/>
          <w:iCs/>
          <w:color w:val="000000"/>
        </w:rPr>
        <w:t xml:space="preserve"> Открытое акционерное общество «РН Холдинг»</w:t>
      </w:r>
    </w:p>
    <w:p w:rsidR="00E8394E" w:rsidRPr="00DB0998" w:rsidRDefault="00E8394E" w:rsidP="00E8394E">
      <w:pPr>
        <w:spacing w:before="0"/>
        <w:ind w:left="284"/>
        <w:rPr>
          <w:color w:val="000000"/>
        </w:rPr>
      </w:pPr>
      <w:r w:rsidRPr="00DB0998">
        <w:rPr>
          <w:color w:val="000000"/>
        </w:rPr>
        <w:t>Сокращенное фирменное наименование:</w:t>
      </w:r>
      <w:r w:rsidRPr="00DB0998">
        <w:rPr>
          <w:rStyle w:val="Subst"/>
          <w:bCs/>
          <w:iCs/>
          <w:color w:val="000000"/>
        </w:rPr>
        <w:t xml:space="preserve"> ОАО «РН Холдинг»</w:t>
      </w:r>
    </w:p>
    <w:p w:rsidR="00E8394E" w:rsidRPr="00DB0998" w:rsidRDefault="00E8394E" w:rsidP="00E8394E">
      <w:pPr>
        <w:pStyle w:val="SubHeading"/>
        <w:spacing w:before="0"/>
        <w:ind w:left="284"/>
        <w:rPr>
          <w:color w:val="000000"/>
        </w:rPr>
      </w:pPr>
      <w:r w:rsidRPr="00DB0998">
        <w:rPr>
          <w:color w:val="000000"/>
        </w:rPr>
        <w:t xml:space="preserve">Место нахождения: </w:t>
      </w:r>
      <w:r w:rsidRPr="00DB0998">
        <w:rPr>
          <w:rStyle w:val="Subst"/>
          <w:bCs/>
          <w:iCs/>
          <w:color w:val="000000"/>
        </w:rPr>
        <w:t xml:space="preserve">626170 Россия, Тюменская область, </w:t>
      </w:r>
      <w:proofErr w:type="spellStart"/>
      <w:r w:rsidRPr="00DB0998">
        <w:rPr>
          <w:rStyle w:val="Subst"/>
          <w:bCs/>
          <w:iCs/>
          <w:color w:val="000000"/>
        </w:rPr>
        <w:t>Уватский</w:t>
      </w:r>
      <w:proofErr w:type="spellEnd"/>
      <w:r w:rsidRPr="00DB0998">
        <w:rPr>
          <w:rStyle w:val="Subst"/>
          <w:bCs/>
          <w:iCs/>
          <w:color w:val="000000"/>
        </w:rPr>
        <w:t xml:space="preserve"> район, село Уват, Октябрьская 60</w:t>
      </w:r>
    </w:p>
    <w:p w:rsidR="00E8394E" w:rsidRPr="00DB0998" w:rsidRDefault="00E8394E" w:rsidP="00E8394E">
      <w:pPr>
        <w:ind w:left="284"/>
        <w:rPr>
          <w:color w:val="000000"/>
        </w:rPr>
      </w:pPr>
      <w:r w:rsidRPr="00DB0998">
        <w:rPr>
          <w:color w:val="000000"/>
        </w:rPr>
        <w:t>ИНН:</w:t>
      </w:r>
      <w:r w:rsidRPr="00DB0998">
        <w:rPr>
          <w:rStyle w:val="Subst"/>
          <w:bCs/>
          <w:iCs/>
          <w:color w:val="000000"/>
        </w:rPr>
        <w:t xml:space="preserve"> 7225004092</w:t>
      </w:r>
    </w:p>
    <w:p w:rsidR="00E8394E" w:rsidRPr="00DB0998" w:rsidRDefault="00E8394E" w:rsidP="00E8394E">
      <w:pPr>
        <w:ind w:left="284"/>
        <w:rPr>
          <w:color w:val="000000"/>
        </w:rPr>
      </w:pPr>
      <w:r w:rsidRPr="00DB0998">
        <w:rPr>
          <w:color w:val="000000"/>
        </w:rPr>
        <w:t>ОГРН:</w:t>
      </w:r>
      <w:r w:rsidRPr="00DB0998">
        <w:rPr>
          <w:rStyle w:val="Subst"/>
          <w:bCs/>
          <w:iCs/>
          <w:color w:val="000000"/>
        </w:rPr>
        <w:t xml:space="preserve"> 1047200153770</w:t>
      </w:r>
    </w:p>
    <w:p w:rsidR="00E8394E" w:rsidRPr="00DB0998" w:rsidRDefault="00E8394E" w:rsidP="00E8394E">
      <w:pPr>
        <w:ind w:left="284"/>
        <w:rPr>
          <w:color w:val="000000"/>
        </w:rPr>
      </w:pPr>
      <w:r w:rsidRPr="00DB0998">
        <w:rPr>
          <w:color w:val="000000"/>
        </w:rPr>
        <w:t>Доля участия лица в уставном капитале эмитента, %:</w:t>
      </w:r>
      <w:r w:rsidRPr="00DB0998">
        <w:rPr>
          <w:rStyle w:val="Subst"/>
          <w:bCs/>
          <w:iCs/>
          <w:color w:val="000000"/>
        </w:rPr>
        <w:t xml:space="preserve"> 83.7823</w:t>
      </w:r>
    </w:p>
    <w:p w:rsidR="00E8394E" w:rsidRPr="00DB0998" w:rsidRDefault="00E8394E" w:rsidP="00E8394E">
      <w:pPr>
        <w:ind w:left="284"/>
        <w:rPr>
          <w:color w:val="000000"/>
        </w:rPr>
      </w:pPr>
      <w:r w:rsidRPr="00DB0998">
        <w:rPr>
          <w:color w:val="000000"/>
        </w:rPr>
        <w:t>Доля принадлежащих лицу обыкновенных акций эмитента, %:</w:t>
      </w:r>
      <w:r w:rsidRPr="00DB0998">
        <w:rPr>
          <w:rStyle w:val="Subst"/>
          <w:bCs/>
          <w:iCs/>
          <w:color w:val="000000"/>
        </w:rPr>
        <w:t xml:space="preserve"> 90.1654</w:t>
      </w:r>
    </w:p>
    <w:p w:rsidR="00E8394E" w:rsidRDefault="00E8394E" w:rsidP="00E8394E">
      <w:pPr>
        <w:ind w:left="400"/>
      </w:pPr>
    </w:p>
    <w:p w:rsidR="00E8394E" w:rsidRDefault="00E8394E" w:rsidP="00E8394E">
      <w:pPr>
        <w:ind w:left="284"/>
      </w:pPr>
      <w:r>
        <w:t>Полное фирменное наименование:</w:t>
      </w:r>
      <w:r>
        <w:rPr>
          <w:rStyle w:val="Subst"/>
          <w:bCs/>
          <w:iCs/>
        </w:rPr>
        <w:t xml:space="preserve"> LANCRENAN INVESTMENTS LIMITED</w:t>
      </w:r>
    </w:p>
    <w:p w:rsidR="00E8394E" w:rsidRDefault="00E8394E" w:rsidP="00E8394E">
      <w:pPr>
        <w:ind w:left="284"/>
      </w:pPr>
      <w:r>
        <w:t>Сокращенное фирменное наименование:</w:t>
      </w:r>
      <w:r>
        <w:rPr>
          <w:rStyle w:val="Subst"/>
          <w:bCs/>
          <w:iCs/>
        </w:rPr>
        <w:t xml:space="preserve"> LANCRENAN INVESTMENTS LIMITED</w:t>
      </w:r>
    </w:p>
    <w:p w:rsidR="00E8394E" w:rsidRPr="00544EC9" w:rsidRDefault="00E8394E" w:rsidP="00E8394E">
      <w:pPr>
        <w:ind w:left="284"/>
        <w:rPr>
          <w:lang w:val="en-US"/>
        </w:rPr>
      </w:pPr>
      <w:r>
        <w:t>Место</w:t>
      </w:r>
      <w:r w:rsidRPr="00544EC9">
        <w:rPr>
          <w:lang w:val="en-US"/>
        </w:rPr>
        <w:t xml:space="preserve"> </w:t>
      </w:r>
      <w:r>
        <w:t>нахождения</w:t>
      </w:r>
      <w:r w:rsidRPr="00544EC9">
        <w:rPr>
          <w:lang w:val="en-US"/>
        </w:rPr>
        <w:t>:</w:t>
      </w:r>
      <w:r w:rsidRPr="00544EC9">
        <w:rPr>
          <w:rStyle w:val="Subst"/>
          <w:bCs/>
          <w:iCs/>
          <w:lang w:val="en-US"/>
        </w:rPr>
        <w:t xml:space="preserve"> 9 GIANNOU KRANIDIOTI, 2ND FLOOR, OFFICE 210,1065, NICOSIA, CYPRUS</w:t>
      </w:r>
    </w:p>
    <w:p w:rsidR="00E8394E" w:rsidRDefault="00E8394E" w:rsidP="00E8394E">
      <w:pPr>
        <w:ind w:left="284"/>
      </w:pPr>
      <w:r>
        <w:rPr>
          <w:rStyle w:val="Subst"/>
          <w:bCs/>
          <w:iCs/>
        </w:rPr>
        <w:t>Не является резидентом РФ</w:t>
      </w:r>
    </w:p>
    <w:p w:rsidR="00E8394E" w:rsidRDefault="00E8394E" w:rsidP="00E8394E">
      <w:pPr>
        <w:ind w:left="284"/>
      </w:pPr>
      <w:r>
        <w:t>Доля участия лица в уставном капитале эмитента, %:</w:t>
      </w:r>
      <w:r>
        <w:rPr>
          <w:rStyle w:val="Subst"/>
          <w:bCs/>
          <w:iCs/>
        </w:rPr>
        <w:t xml:space="preserve"> 5.7756</w:t>
      </w:r>
    </w:p>
    <w:p w:rsidR="00E8394E" w:rsidRDefault="00E8394E" w:rsidP="00E8394E">
      <w:pPr>
        <w:ind w:left="284"/>
      </w:pPr>
      <w:r>
        <w:t>Доля принадлежавших лицу обыкновенных акций эмитента, %:</w:t>
      </w:r>
      <w:r>
        <w:rPr>
          <w:rStyle w:val="Subst"/>
          <w:bCs/>
          <w:iCs/>
        </w:rPr>
        <w:t xml:space="preserve"> 3</w:t>
      </w:r>
      <w:r w:rsidR="005C092E">
        <w:rPr>
          <w:rStyle w:val="Subst"/>
          <w:bCs/>
          <w:iCs/>
        </w:rPr>
        <w:t>.</w:t>
      </w:r>
      <w:r>
        <w:rPr>
          <w:rStyle w:val="Subst"/>
          <w:bCs/>
          <w:iCs/>
        </w:rPr>
        <w:t>9670</w:t>
      </w:r>
    </w:p>
    <w:p w:rsidR="00BF09A6" w:rsidRPr="005F00A1" w:rsidRDefault="00BF09A6" w:rsidP="00BF09A6">
      <w:pPr>
        <w:pStyle w:val="20"/>
      </w:pPr>
      <w:bookmarkStart w:id="87" w:name="_Toc482359102"/>
      <w:r w:rsidRPr="008363FC">
        <w:t>6.6. Сведения о совершенных эмитентом сделках, в совершении которых имелась заинтересованность</w:t>
      </w:r>
      <w:bookmarkEnd w:id="87"/>
    </w:p>
    <w:p w:rsidR="0073412C" w:rsidRPr="00DA7300" w:rsidRDefault="0073412C" w:rsidP="0073412C">
      <w:pPr>
        <w:ind w:left="200"/>
        <w:jc w:val="both"/>
      </w:pPr>
      <w:r w:rsidRPr="00DA7300">
        <w:t xml:space="preserve">Сведения о количестве и объеме в денежном выражении совершенных эмитентом сделок, признаваемых в </w:t>
      </w:r>
      <w:r w:rsidRPr="00DA7300">
        <w:lastRenderedPageBreak/>
        <w:t>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эмитента, по итогам последнего отчетного квартала</w:t>
      </w:r>
    </w:p>
    <w:tbl>
      <w:tblPr>
        <w:tblW w:w="0" w:type="auto"/>
        <w:tblLayout w:type="fixed"/>
        <w:tblCellMar>
          <w:left w:w="72" w:type="dxa"/>
          <w:right w:w="72" w:type="dxa"/>
        </w:tblCellMar>
        <w:tblLook w:val="0000" w:firstRow="0" w:lastRow="0" w:firstColumn="0" w:lastColumn="0" w:noHBand="0" w:noVBand="0"/>
      </w:tblPr>
      <w:tblGrid>
        <w:gridCol w:w="5112"/>
        <w:gridCol w:w="1500"/>
        <w:gridCol w:w="2640"/>
      </w:tblGrid>
      <w:tr w:rsidR="0073412C" w:rsidRPr="00DA7300" w:rsidTr="000E2B8D">
        <w:tc>
          <w:tcPr>
            <w:tcW w:w="5112" w:type="dxa"/>
            <w:tcBorders>
              <w:top w:val="double" w:sz="6" w:space="0" w:color="auto"/>
              <w:left w:val="double" w:sz="6" w:space="0" w:color="auto"/>
              <w:bottom w:val="single" w:sz="6" w:space="0" w:color="auto"/>
              <w:right w:val="single" w:sz="6" w:space="0" w:color="auto"/>
            </w:tcBorders>
          </w:tcPr>
          <w:p w:rsidR="0073412C" w:rsidRPr="00DA7300" w:rsidRDefault="0073412C" w:rsidP="000E2B8D">
            <w:pPr>
              <w:jc w:val="center"/>
            </w:pPr>
            <w:r w:rsidRPr="00DA7300">
              <w:t>Наименование показателя</w:t>
            </w:r>
          </w:p>
        </w:tc>
        <w:tc>
          <w:tcPr>
            <w:tcW w:w="1500" w:type="dxa"/>
            <w:tcBorders>
              <w:top w:val="double" w:sz="6" w:space="0" w:color="auto"/>
              <w:left w:val="single" w:sz="6" w:space="0" w:color="auto"/>
              <w:bottom w:val="single" w:sz="6" w:space="0" w:color="auto"/>
              <w:right w:val="single" w:sz="6" w:space="0" w:color="auto"/>
            </w:tcBorders>
          </w:tcPr>
          <w:p w:rsidR="0073412C" w:rsidRPr="00DA7300" w:rsidRDefault="0073412C" w:rsidP="000E2B8D">
            <w:pPr>
              <w:jc w:val="center"/>
            </w:pPr>
            <w:r w:rsidRPr="00DA7300">
              <w:t>Общее количество, шт.</w:t>
            </w:r>
          </w:p>
        </w:tc>
        <w:tc>
          <w:tcPr>
            <w:tcW w:w="2640" w:type="dxa"/>
            <w:tcBorders>
              <w:top w:val="double" w:sz="6" w:space="0" w:color="auto"/>
              <w:left w:val="single" w:sz="6" w:space="0" w:color="auto"/>
              <w:bottom w:val="single" w:sz="6" w:space="0" w:color="auto"/>
              <w:right w:val="double" w:sz="6" w:space="0" w:color="auto"/>
            </w:tcBorders>
          </w:tcPr>
          <w:p w:rsidR="0073412C" w:rsidRPr="00DA7300" w:rsidRDefault="0073412C" w:rsidP="000E2B8D">
            <w:pPr>
              <w:jc w:val="center"/>
            </w:pPr>
            <w:r w:rsidRPr="00DA7300">
              <w:t>Общий объем в денежном выражении, тыс. руб.</w:t>
            </w:r>
          </w:p>
        </w:tc>
      </w:tr>
      <w:tr w:rsidR="0073412C" w:rsidRPr="00DA7300" w:rsidTr="000E2B8D">
        <w:tc>
          <w:tcPr>
            <w:tcW w:w="5112" w:type="dxa"/>
            <w:tcBorders>
              <w:top w:val="single" w:sz="6" w:space="0" w:color="auto"/>
              <w:left w:val="double" w:sz="6" w:space="0" w:color="auto"/>
              <w:bottom w:val="single" w:sz="6" w:space="0" w:color="auto"/>
              <w:right w:val="single" w:sz="6" w:space="0" w:color="auto"/>
            </w:tcBorders>
          </w:tcPr>
          <w:p w:rsidR="0073412C" w:rsidRPr="00DA7300" w:rsidRDefault="0073412C" w:rsidP="000E2B8D">
            <w:r w:rsidRPr="00DA7300">
              <w:t xml:space="preserve">Совершенных эмитентом за отчетный период сделок, в совершении которых </w:t>
            </w:r>
            <w:proofErr w:type="gramStart"/>
            <w:r w:rsidRPr="00DA7300">
              <w:t>имелась заинтересованность и которые требовали</w:t>
            </w:r>
            <w:proofErr w:type="gramEnd"/>
            <w:r w:rsidRPr="00DA7300">
              <w:t xml:space="preserve"> одобрения уполномоченным органом управления эмитента</w:t>
            </w:r>
          </w:p>
        </w:tc>
        <w:tc>
          <w:tcPr>
            <w:tcW w:w="1500" w:type="dxa"/>
            <w:tcBorders>
              <w:top w:val="single" w:sz="6" w:space="0" w:color="auto"/>
              <w:left w:val="single" w:sz="6" w:space="0" w:color="auto"/>
              <w:bottom w:val="single" w:sz="6" w:space="0" w:color="auto"/>
              <w:right w:val="single" w:sz="6" w:space="0" w:color="auto"/>
            </w:tcBorders>
          </w:tcPr>
          <w:p w:rsidR="0073412C" w:rsidRPr="00DA7300" w:rsidRDefault="00F15D5B" w:rsidP="000E2B8D">
            <w:pPr>
              <w:jc w:val="right"/>
              <w:rPr>
                <w:color w:val="000000" w:themeColor="text1"/>
              </w:rPr>
            </w:pPr>
            <w:r>
              <w:rPr>
                <w:color w:val="000000" w:themeColor="text1"/>
              </w:rPr>
              <w:t>18</w:t>
            </w:r>
          </w:p>
        </w:tc>
        <w:tc>
          <w:tcPr>
            <w:tcW w:w="2640" w:type="dxa"/>
            <w:tcBorders>
              <w:top w:val="single" w:sz="6" w:space="0" w:color="auto"/>
              <w:left w:val="single" w:sz="6" w:space="0" w:color="auto"/>
              <w:bottom w:val="single" w:sz="6" w:space="0" w:color="auto"/>
              <w:right w:val="double" w:sz="6" w:space="0" w:color="auto"/>
            </w:tcBorders>
          </w:tcPr>
          <w:p w:rsidR="0073412C" w:rsidRPr="00DA7300" w:rsidRDefault="00F15D5B" w:rsidP="000E2B8D">
            <w:pPr>
              <w:jc w:val="right"/>
              <w:rPr>
                <w:color w:val="000000" w:themeColor="text1"/>
              </w:rPr>
            </w:pPr>
            <w:r>
              <w:rPr>
                <w:color w:val="000000" w:themeColor="text1"/>
              </w:rPr>
              <w:t>39 429,39</w:t>
            </w:r>
          </w:p>
        </w:tc>
      </w:tr>
      <w:tr w:rsidR="0073412C" w:rsidRPr="00DA7300" w:rsidTr="000E2B8D">
        <w:tc>
          <w:tcPr>
            <w:tcW w:w="5112" w:type="dxa"/>
            <w:tcBorders>
              <w:top w:val="single" w:sz="6" w:space="0" w:color="auto"/>
              <w:left w:val="double" w:sz="6" w:space="0" w:color="auto"/>
              <w:bottom w:val="single" w:sz="6" w:space="0" w:color="auto"/>
              <w:right w:val="single" w:sz="6" w:space="0" w:color="auto"/>
            </w:tcBorders>
          </w:tcPr>
          <w:p w:rsidR="0073412C" w:rsidRPr="00DA7300" w:rsidRDefault="0073412C" w:rsidP="000E2B8D">
            <w:r w:rsidRPr="00DA7300">
              <w:t xml:space="preserve">Совершенных эмитентом за отчетный период сделок, в совершении которых </w:t>
            </w:r>
            <w:proofErr w:type="gramStart"/>
            <w:r w:rsidRPr="00DA7300">
              <w:t>имелась заинтересованность и которые были</w:t>
            </w:r>
            <w:proofErr w:type="gramEnd"/>
            <w:r w:rsidRPr="00DA7300">
              <w:t xml:space="preserve"> одобрены общим собранием участников (акционеров) эмитента</w:t>
            </w:r>
          </w:p>
        </w:tc>
        <w:tc>
          <w:tcPr>
            <w:tcW w:w="1500" w:type="dxa"/>
            <w:tcBorders>
              <w:top w:val="single" w:sz="6" w:space="0" w:color="auto"/>
              <w:left w:val="single" w:sz="6" w:space="0" w:color="auto"/>
              <w:bottom w:val="single" w:sz="6" w:space="0" w:color="auto"/>
              <w:right w:val="single" w:sz="6" w:space="0" w:color="auto"/>
            </w:tcBorders>
          </w:tcPr>
          <w:p w:rsidR="0073412C" w:rsidRPr="00DA7300" w:rsidRDefault="0073412C" w:rsidP="000E2B8D">
            <w:pPr>
              <w:jc w:val="right"/>
              <w:rPr>
                <w:color w:val="000000" w:themeColor="text1"/>
              </w:rPr>
            </w:pPr>
            <w:r w:rsidRPr="00DA7300">
              <w:rPr>
                <w:color w:val="000000" w:themeColor="text1"/>
              </w:rPr>
              <w:t>0</w:t>
            </w:r>
          </w:p>
        </w:tc>
        <w:tc>
          <w:tcPr>
            <w:tcW w:w="2640" w:type="dxa"/>
            <w:tcBorders>
              <w:top w:val="single" w:sz="6" w:space="0" w:color="auto"/>
              <w:left w:val="single" w:sz="6" w:space="0" w:color="auto"/>
              <w:bottom w:val="single" w:sz="6" w:space="0" w:color="auto"/>
              <w:right w:val="double" w:sz="6" w:space="0" w:color="auto"/>
            </w:tcBorders>
          </w:tcPr>
          <w:p w:rsidR="0073412C" w:rsidRPr="00DA7300" w:rsidRDefault="0073412C" w:rsidP="000E2B8D">
            <w:pPr>
              <w:jc w:val="right"/>
              <w:rPr>
                <w:color w:val="000000" w:themeColor="text1"/>
              </w:rPr>
            </w:pPr>
            <w:r w:rsidRPr="00DA7300">
              <w:rPr>
                <w:color w:val="000000" w:themeColor="text1"/>
              </w:rPr>
              <w:t>0</w:t>
            </w:r>
          </w:p>
        </w:tc>
      </w:tr>
      <w:tr w:rsidR="0073412C" w:rsidRPr="00DA7300" w:rsidTr="000E2B8D">
        <w:tc>
          <w:tcPr>
            <w:tcW w:w="5112" w:type="dxa"/>
            <w:tcBorders>
              <w:top w:val="single" w:sz="6" w:space="0" w:color="auto"/>
              <w:left w:val="double" w:sz="6" w:space="0" w:color="auto"/>
              <w:bottom w:val="single" w:sz="6" w:space="0" w:color="auto"/>
              <w:right w:val="single" w:sz="6" w:space="0" w:color="auto"/>
            </w:tcBorders>
          </w:tcPr>
          <w:p w:rsidR="0073412C" w:rsidRPr="00DA7300" w:rsidRDefault="0073412C" w:rsidP="000E2B8D">
            <w:r w:rsidRPr="00DA7300">
              <w:t xml:space="preserve">Совершенных эмитентом за отчетный период сделок, в совершении которых </w:t>
            </w:r>
            <w:proofErr w:type="gramStart"/>
            <w:r w:rsidRPr="00DA7300">
              <w:t>имелась заинтересованность и которые были</w:t>
            </w:r>
            <w:proofErr w:type="gramEnd"/>
            <w:r w:rsidRPr="00DA7300">
              <w:t xml:space="preserve"> одобрены советом директоров (наблюдательным советом эмитента)</w:t>
            </w:r>
          </w:p>
        </w:tc>
        <w:tc>
          <w:tcPr>
            <w:tcW w:w="1500" w:type="dxa"/>
            <w:tcBorders>
              <w:top w:val="single" w:sz="6" w:space="0" w:color="auto"/>
              <w:left w:val="single" w:sz="6" w:space="0" w:color="auto"/>
              <w:bottom w:val="single" w:sz="6" w:space="0" w:color="auto"/>
              <w:right w:val="single" w:sz="6" w:space="0" w:color="auto"/>
            </w:tcBorders>
          </w:tcPr>
          <w:p w:rsidR="0073412C" w:rsidRPr="00DA7300" w:rsidRDefault="00F15D5B" w:rsidP="000E2B8D">
            <w:pPr>
              <w:jc w:val="right"/>
              <w:rPr>
                <w:color w:val="000000" w:themeColor="text1"/>
              </w:rPr>
            </w:pPr>
            <w:r>
              <w:rPr>
                <w:color w:val="000000" w:themeColor="text1"/>
              </w:rPr>
              <w:t>1</w:t>
            </w:r>
          </w:p>
        </w:tc>
        <w:tc>
          <w:tcPr>
            <w:tcW w:w="2640" w:type="dxa"/>
            <w:tcBorders>
              <w:top w:val="single" w:sz="6" w:space="0" w:color="auto"/>
              <w:left w:val="single" w:sz="6" w:space="0" w:color="auto"/>
              <w:bottom w:val="single" w:sz="6" w:space="0" w:color="auto"/>
              <w:right w:val="double" w:sz="6" w:space="0" w:color="auto"/>
            </w:tcBorders>
          </w:tcPr>
          <w:p w:rsidR="0073412C" w:rsidRPr="00DA7300" w:rsidRDefault="00F15D5B" w:rsidP="000E2B8D">
            <w:pPr>
              <w:jc w:val="right"/>
              <w:rPr>
                <w:color w:val="000000" w:themeColor="text1"/>
              </w:rPr>
            </w:pPr>
            <w:r>
              <w:rPr>
                <w:color w:val="000000" w:themeColor="text1"/>
              </w:rPr>
              <w:t>182,9</w:t>
            </w:r>
          </w:p>
        </w:tc>
      </w:tr>
      <w:tr w:rsidR="0073412C" w:rsidRPr="00DA7300" w:rsidTr="000E2B8D">
        <w:tc>
          <w:tcPr>
            <w:tcW w:w="5112" w:type="dxa"/>
            <w:tcBorders>
              <w:top w:val="single" w:sz="6" w:space="0" w:color="auto"/>
              <w:left w:val="double" w:sz="6" w:space="0" w:color="auto"/>
              <w:bottom w:val="double" w:sz="6" w:space="0" w:color="auto"/>
              <w:right w:val="single" w:sz="6" w:space="0" w:color="auto"/>
            </w:tcBorders>
          </w:tcPr>
          <w:p w:rsidR="0073412C" w:rsidRPr="00DA7300" w:rsidRDefault="0073412C" w:rsidP="000E2B8D">
            <w:r w:rsidRPr="00DA7300">
              <w:t xml:space="preserve">Совершенных эмитентом за отчетный период сделок, в совершении которых </w:t>
            </w:r>
            <w:proofErr w:type="gramStart"/>
            <w:r w:rsidRPr="00DA7300">
              <w:t>имелась заинтересованность и которые требовали</w:t>
            </w:r>
            <w:proofErr w:type="gramEnd"/>
            <w:r w:rsidRPr="00DA7300">
              <w:t xml:space="preserve"> одобрения, но не были одобрены уполномоченным органом управления эмитента</w:t>
            </w:r>
          </w:p>
        </w:tc>
        <w:tc>
          <w:tcPr>
            <w:tcW w:w="1500" w:type="dxa"/>
            <w:tcBorders>
              <w:top w:val="single" w:sz="6" w:space="0" w:color="auto"/>
              <w:left w:val="single" w:sz="6" w:space="0" w:color="auto"/>
              <w:bottom w:val="double" w:sz="6" w:space="0" w:color="auto"/>
              <w:right w:val="single" w:sz="6" w:space="0" w:color="auto"/>
            </w:tcBorders>
          </w:tcPr>
          <w:p w:rsidR="0073412C" w:rsidRPr="00DA7300" w:rsidRDefault="0073412C" w:rsidP="000E2B8D">
            <w:pPr>
              <w:jc w:val="right"/>
              <w:rPr>
                <w:color w:val="000000" w:themeColor="text1"/>
              </w:rPr>
            </w:pPr>
            <w:r w:rsidRPr="00DA7300">
              <w:rPr>
                <w:color w:val="000000" w:themeColor="text1"/>
              </w:rPr>
              <w:t>17</w:t>
            </w:r>
          </w:p>
        </w:tc>
        <w:tc>
          <w:tcPr>
            <w:tcW w:w="2640" w:type="dxa"/>
            <w:tcBorders>
              <w:top w:val="single" w:sz="6" w:space="0" w:color="auto"/>
              <w:left w:val="single" w:sz="6" w:space="0" w:color="auto"/>
              <w:bottom w:val="double" w:sz="6" w:space="0" w:color="auto"/>
              <w:right w:val="double" w:sz="6" w:space="0" w:color="auto"/>
            </w:tcBorders>
          </w:tcPr>
          <w:p w:rsidR="0073412C" w:rsidRPr="00DA7300" w:rsidRDefault="0073412C" w:rsidP="000E2B8D">
            <w:pPr>
              <w:jc w:val="right"/>
              <w:rPr>
                <w:color w:val="000000" w:themeColor="text1"/>
              </w:rPr>
            </w:pPr>
            <w:r w:rsidRPr="00DA7300">
              <w:rPr>
                <w:color w:val="000000" w:themeColor="text1"/>
              </w:rPr>
              <w:t>39 246,49</w:t>
            </w:r>
          </w:p>
        </w:tc>
      </w:tr>
    </w:tbl>
    <w:p w:rsidR="0073412C" w:rsidRPr="00DA7300" w:rsidRDefault="0073412C" w:rsidP="0073412C">
      <w:pPr>
        <w:pStyle w:val="SubHeading"/>
        <w:spacing w:before="0"/>
        <w:ind w:left="200"/>
        <w:jc w:val="both"/>
        <w:rPr>
          <w:color w:val="000000" w:themeColor="text1"/>
        </w:rPr>
      </w:pPr>
    </w:p>
    <w:p w:rsidR="0073412C" w:rsidRPr="00DA7300" w:rsidRDefault="0073412C" w:rsidP="0073412C">
      <w:pPr>
        <w:pStyle w:val="SubHeading"/>
        <w:spacing w:before="0"/>
        <w:ind w:left="200"/>
        <w:jc w:val="both"/>
        <w:rPr>
          <w:color w:val="000000" w:themeColor="text1"/>
        </w:rPr>
      </w:pPr>
      <w:r w:rsidRPr="00DA7300">
        <w:rPr>
          <w:color w:val="000000" w:themeColor="text1"/>
        </w:rPr>
        <w:t>Сделки (группы взаимосвязанных сделок), цена которых составляет пять и более процентов балансовой стоимости активов эмитента, определенной по данным его бухгалтерской отчетности на последнюю отчетную дату перед совершением сделки, совершенной эмитентом за последний отчетный квартал</w:t>
      </w:r>
    </w:p>
    <w:p w:rsidR="0073412C" w:rsidRPr="00DA7300" w:rsidRDefault="0073412C" w:rsidP="0073412C">
      <w:pPr>
        <w:pStyle w:val="SubHeading"/>
        <w:spacing w:before="0"/>
        <w:jc w:val="both"/>
        <w:rPr>
          <w:color w:val="000000" w:themeColor="text1"/>
        </w:rPr>
      </w:pPr>
      <w:r w:rsidRPr="00DA7300">
        <w:rPr>
          <w:rStyle w:val="Subst"/>
          <w:bCs/>
          <w:iCs/>
        </w:rPr>
        <w:t xml:space="preserve">   Указанных сделок не совершалось.</w:t>
      </w:r>
    </w:p>
    <w:p w:rsidR="0073412C" w:rsidRPr="00DA7300" w:rsidRDefault="0073412C" w:rsidP="0073412C">
      <w:pPr>
        <w:pStyle w:val="SubHeading"/>
        <w:ind w:left="200"/>
        <w:jc w:val="both"/>
        <w:rPr>
          <w:color w:val="000000" w:themeColor="text1"/>
        </w:rPr>
      </w:pPr>
      <w:r w:rsidRPr="00DA7300">
        <w:rPr>
          <w:color w:val="000000" w:themeColor="text1"/>
        </w:rPr>
        <w:t>Сделки (группы взаимосвязанных сделок), в совершении которых имелась заинтересованность и решение об одобрении которых советом директоров (наблюдательным советом) или общим собранием акционеров (участников) эмитента не принималось в случаях, когда такое одобрение является обязательным в соответствии с законодательством Российской Федерации</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23.01.2017</w:t>
      </w:r>
    </w:p>
    <w:p w:rsidR="0073412C" w:rsidRPr="00DA7300" w:rsidRDefault="0073412C" w:rsidP="0073412C">
      <w:pPr>
        <w:pStyle w:val="2-"/>
        <w:numPr>
          <w:ilvl w:val="0"/>
          <w:numId w:val="0"/>
        </w:numPr>
        <w:spacing w:before="0" w:after="0"/>
        <w:rPr>
          <w:b/>
          <w:i/>
          <w:sz w:val="20"/>
          <w:szCs w:val="20"/>
        </w:rPr>
      </w:pPr>
      <w:r w:rsidRPr="00DA7300">
        <w:rPr>
          <w:color w:val="000000"/>
          <w:sz w:val="20"/>
          <w:szCs w:val="20"/>
        </w:rPr>
        <w:t xml:space="preserve">Предмет сделки и иные существенные условия сделки: </w:t>
      </w:r>
      <w:r w:rsidRPr="00DA7300">
        <w:rPr>
          <w:b/>
          <w:i/>
          <w:color w:val="000000"/>
          <w:sz w:val="20"/>
          <w:szCs w:val="20"/>
        </w:rPr>
        <w:t xml:space="preserve">Договор об оказании инжиниринговых </w:t>
      </w:r>
      <w:r w:rsidRPr="00DA7300">
        <w:rPr>
          <w:b/>
          <w:i/>
          <w:sz w:val="20"/>
          <w:szCs w:val="20"/>
        </w:rPr>
        <w:t xml:space="preserve">услуг по теме: «Технологический мониторинг установок </w:t>
      </w:r>
      <w:proofErr w:type="spellStart"/>
      <w:r w:rsidRPr="00DA7300">
        <w:rPr>
          <w:b/>
          <w:i/>
          <w:sz w:val="20"/>
          <w:szCs w:val="20"/>
        </w:rPr>
        <w:t>риформинга</w:t>
      </w:r>
      <w:proofErr w:type="spellEnd"/>
      <w:r w:rsidRPr="00DA7300">
        <w:rPr>
          <w:b/>
          <w:i/>
          <w:sz w:val="20"/>
          <w:szCs w:val="20"/>
        </w:rPr>
        <w:t xml:space="preserve"> </w:t>
      </w:r>
      <w:r w:rsidR="00135999" w:rsidRPr="00DA7300">
        <w:rPr>
          <w:b/>
          <w:i/>
          <w:sz w:val="20"/>
          <w:szCs w:val="20"/>
        </w:rPr>
        <w:t>Л-35-11/</w:t>
      </w:r>
      <w:r w:rsidR="00135999">
        <w:rPr>
          <w:b/>
          <w:i/>
          <w:sz w:val="20"/>
          <w:szCs w:val="20"/>
        </w:rPr>
        <w:t>3</w:t>
      </w:r>
      <w:r w:rsidR="00135999" w:rsidRPr="00DA7300">
        <w:rPr>
          <w:b/>
          <w:i/>
          <w:sz w:val="20"/>
          <w:szCs w:val="20"/>
        </w:rPr>
        <w:t xml:space="preserve">00 </w:t>
      </w:r>
      <w:r w:rsidR="00135999">
        <w:rPr>
          <w:b/>
          <w:i/>
          <w:sz w:val="20"/>
          <w:szCs w:val="20"/>
        </w:rPr>
        <w:t xml:space="preserve">и </w:t>
      </w:r>
      <w:r w:rsidRPr="00DA7300">
        <w:rPr>
          <w:b/>
          <w:i/>
          <w:sz w:val="20"/>
          <w:szCs w:val="20"/>
        </w:rPr>
        <w:t xml:space="preserve">Л-35-11/600 ПАО «Саратовский НПЗ», включающий КПТУ и КПЭ» </w:t>
      </w:r>
      <w:r w:rsidRPr="00DA7300">
        <w:rPr>
          <w:b/>
          <w:i/>
          <w:color w:val="000000"/>
          <w:sz w:val="20"/>
          <w:szCs w:val="20"/>
        </w:rPr>
        <w:t xml:space="preserve"> в период </w:t>
      </w:r>
      <w:r w:rsidRPr="00DA7300">
        <w:rPr>
          <w:b/>
          <w:i/>
          <w:sz w:val="20"/>
          <w:szCs w:val="20"/>
        </w:rPr>
        <w:t>с 01.01.2017 по 26.02.2018</w:t>
      </w:r>
    </w:p>
    <w:p w:rsidR="0073412C" w:rsidRPr="00DA7300" w:rsidRDefault="0073412C" w:rsidP="0073412C">
      <w:pPr>
        <w:pStyle w:val="2-"/>
        <w:numPr>
          <w:ilvl w:val="0"/>
          <w:numId w:val="0"/>
        </w:numPr>
        <w:spacing w:before="0" w:after="0"/>
        <w:rPr>
          <w:color w:val="000000"/>
          <w:sz w:val="20"/>
          <w:szCs w:val="20"/>
        </w:rPr>
      </w:pPr>
      <w:r w:rsidRPr="00DA7300">
        <w:rPr>
          <w:color w:val="000000"/>
          <w:sz w:val="20"/>
          <w:szCs w:val="20"/>
        </w:rPr>
        <w:t>Стороны сделки:</w:t>
      </w:r>
      <w:r w:rsidRPr="00DA7300">
        <w:rPr>
          <w:rStyle w:val="Subst"/>
          <w:iCs/>
          <w:color w:val="000000"/>
          <w:sz w:val="20"/>
          <w:szCs w:val="20"/>
        </w:rPr>
        <w:t xml:space="preserve"> Заказчик - ПАО «Саратовский НПЗ», Исполнитель – </w:t>
      </w:r>
      <w:r w:rsidRPr="00DA7300">
        <w:rPr>
          <w:b/>
          <w:i/>
          <w:color w:val="000000" w:themeColor="text1"/>
          <w:sz w:val="20"/>
          <w:szCs w:val="20"/>
        </w:rPr>
        <w:t>ПАО «</w:t>
      </w:r>
      <w:proofErr w:type="spellStart"/>
      <w:r w:rsidRPr="00DA7300">
        <w:rPr>
          <w:b/>
          <w:i/>
          <w:color w:val="000000" w:themeColor="text1"/>
          <w:sz w:val="20"/>
          <w:szCs w:val="20"/>
        </w:rPr>
        <w:t>СвНИИНП</w:t>
      </w:r>
      <w:proofErr w:type="spellEnd"/>
      <w:r w:rsidRPr="00DA7300">
        <w:rPr>
          <w:b/>
          <w:i/>
          <w:color w:val="000000" w:themeColor="text1"/>
          <w:sz w:val="20"/>
          <w:szCs w:val="20"/>
        </w:rPr>
        <w:t>»</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(ПАО «</w:t>
      </w:r>
      <w:proofErr w:type="spellStart"/>
      <w:r w:rsidRPr="00DA7300">
        <w:rPr>
          <w:b/>
          <w:i/>
          <w:color w:val="000000" w:themeColor="text1"/>
        </w:rPr>
        <w:t>СвНИИНП</w:t>
      </w:r>
      <w:proofErr w:type="spellEnd"/>
      <w:r w:rsidRPr="00DA7300">
        <w:rPr>
          <w:b/>
          <w:i/>
          <w:color w:val="000000" w:themeColor="text1"/>
        </w:rPr>
        <w:t>» является подконтрольным лицом ПАО «НК «Роснефть» и стороной в сделке).</w:t>
      </w:r>
    </w:p>
    <w:p w:rsidR="0073412C" w:rsidRPr="00DA7300" w:rsidRDefault="0073412C" w:rsidP="0073412C">
      <w:pPr>
        <w:ind w:left="284" w:hanging="284"/>
      </w:pPr>
    </w:p>
    <w:p w:rsidR="0073412C" w:rsidRPr="00DA7300" w:rsidRDefault="0073412C" w:rsidP="0073412C">
      <w:pPr>
        <w:ind w:left="284"/>
      </w:pPr>
      <w:r w:rsidRPr="00DA7300">
        <w:t>ФИО:</w:t>
      </w:r>
      <w:r w:rsidRPr="00DA7300">
        <w:rPr>
          <w:rStyle w:val="Subst"/>
          <w:bCs/>
          <w:iCs/>
        </w:rPr>
        <w:t xml:space="preserve"> Романов Александр Анатольевич</w:t>
      </w:r>
    </w:p>
    <w:p w:rsidR="0073412C" w:rsidRPr="00DA7300" w:rsidRDefault="0073412C" w:rsidP="0073412C">
      <w:pPr>
        <w:ind w:left="284"/>
      </w:pPr>
      <w:r w:rsidRPr="00DA7300">
        <w:t xml:space="preserve">Основание (основания), по которому такое лицо признано заинтересованным в совершении указанной сделки: </w:t>
      </w:r>
      <w:r w:rsidRPr="00DA7300">
        <w:rPr>
          <w:rStyle w:val="Subst"/>
          <w:bCs/>
          <w:iCs/>
        </w:rPr>
        <w:t xml:space="preserve">Романов Александр Анатольевич  - член Совета директоров ПАО «Саратовский НПЗ», член Совета директоров </w:t>
      </w:r>
      <w:r w:rsidRPr="00DA7300">
        <w:rPr>
          <w:b/>
          <w:i/>
          <w:color w:val="000000" w:themeColor="text1"/>
        </w:rPr>
        <w:t>ПАО «</w:t>
      </w:r>
      <w:proofErr w:type="spellStart"/>
      <w:r w:rsidRPr="00DA7300">
        <w:rPr>
          <w:b/>
          <w:i/>
          <w:color w:val="000000" w:themeColor="text1"/>
        </w:rPr>
        <w:t>СвНИИНП</w:t>
      </w:r>
      <w:proofErr w:type="spellEnd"/>
      <w:r w:rsidRPr="00DA7300">
        <w:rPr>
          <w:b/>
          <w:i/>
          <w:color w:val="000000" w:themeColor="text1"/>
        </w:rPr>
        <w:t xml:space="preserve">» </w:t>
      </w:r>
      <w:r w:rsidRPr="00DA7300">
        <w:rPr>
          <w:rStyle w:val="Subst"/>
          <w:bCs/>
          <w:iCs/>
        </w:rPr>
        <w:t xml:space="preserve"> - стороны в сделке.</w:t>
      </w:r>
    </w:p>
    <w:p w:rsidR="0073412C" w:rsidRPr="00DA7300" w:rsidRDefault="0073412C" w:rsidP="0073412C">
      <w:pPr>
        <w:spacing w:before="0" w:after="0"/>
        <w:jc w:val="both"/>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b/>
          <w:i/>
        </w:rPr>
        <w:t>2 067,661</w:t>
      </w:r>
      <w:r w:rsidRPr="00DA7300">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0,008</w:t>
      </w:r>
    </w:p>
    <w:p w:rsidR="0073412C" w:rsidRPr="00DA7300" w:rsidRDefault="0073412C" w:rsidP="0073412C">
      <w:pPr>
        <w:spacing w:before="0" w:after="0"/>
        <w:jc w:val="both"/>
        <w:rPr>
          <w:rStyle w:val="Subst"/>
          <w:bCs/>
          <w:iCs/>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Срок исполнения обязательств Исполнителя – поэтапно, </w:t>
      </w:r>
      <w:r w:rsidRPr="00DA7300">
        <w:rPr>
          <w:b/>
          <w:i/>
          <w:color w:val="000000"/>
        </w:rPr>
        <w:t xml:space="preserve">в период </w:t>
      </w:r>
      <w:r w:rsidRPr="00DA7300">
        <w:rPr>
          <w:b/>
          <w:i/>
        </w:rPr>
        <w:t>с 01.01.2017 по 26.02.2018</w:t>
      </w:r>
      <w:r w:rsidRPr="00DA7300">
        <w:rPr>
          <w:rStyle w:val="Subst"/>
          <w:bCs/>
          <w:iCs/>
          <w:color w:val="000000"/>
        </w:rPr>
        <w:t xml:space="preserve">. Срок исполнения обязательств Заказчика по оплате – в течение 30 календарных дней </w:t>
      </w:r>
      <w:proofErr w:type="gramStart"/>
      <w:r w:rsidRPr="00DA7300">
        <w:rPr>
          <w:rStyle w:val="Subst"/>
          <w:bCs/>
          <w:iCs/>
          <w:color w:val="000000"/>
        </w:rPr>
        <w:t>с даты подписания</w:t>
      </w:r>
      <w:proofErr w:type="gramEnd"/>
      <w:r w:rsidRPr="00DA7300">
        <w:rPr>
          <w:rStyle w:val="Subst"/>
          <w:bCs/>
          <w:iCs/>
          <w:color w:val="000000"/>
        </w:rPr>
        <w:t xml:space="preserve"> обеими сторонами акта об оказании услуг и получения счета-фактуры. Исполнитель приступил к </w:t>
      </w:r>
      <w:r w:rsidRPr="00DA7300">
        <w:rPr>
          <w:rStyle w:val="Subst"/>
          <w:bCs/>
          <w:iCs/>
          <w:color w:val="000000"/>
        </w:rPr>
        <w:lastRenderedPageBreak/>
        <w:t xml:space="preserve">оказанию услуг. </w:t>
      </w:r>
      <w:r w:rsidRPr="00DA7300">
        <w:rPr>
          <w:rStyle w:val="Subst"/>
          <w:bCs/>
          <w:iCs/>
        </w:rPr>
        <w:t>Срок исполнения обязательств Заказчика не наступил.</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23.01.2017</w:t>
      </w:r>
    </w:p>
    <w:p w:rsidR="0073412C" w:rsidRPr="00DA7300" w:rsidRDefault="0073412C" w:rsidP="0073412C">
      <w:pPr>
        <w:pStyle w:val="2-"/>
        <w:numPr>
          <w:ilvl w:val="0"/>
          <w:numId w:val="0"/>
        </w:numPr>
        <w:spacing w:before="0" w:after="0"/>
        <w:rPr>
          <w:b/>
          <w:i/>
          <w:sz w:val="20"/>
          <w:szCs w:val="20"/>
        </w:rPr>
      </w:pPr>
      <w:r w:rsidRPr="00DA7300">
        <w:rPr>
          <w:color w:val="000000"/>
          <w:sz w:val="20"/>
          <w:szCs w:val="20"/>
        </w:rPr>
        <w:t xml:space="preserve">Предмет сделки и иные существенные условия сделки: </w:t>
      </w:r>
      <w:r w:rsidRPr="00DA7300">
        <w:rPr>
          <w:b/>
          <w:i/>
          <w:color w:val="000000"/>
          <w:sz w:val="20"/>
          <w:szCs w:val="20"/>
        </w:rPr>
        <w:t xml:space="preserve">Договор об оказании инжиниринговых </w:t>
      </w:r>
      <w:r w:rsidRPr="00DA7300">
        <w:rPr>
          <w:b/>
          <w:i/>
          <w:sz w:val="20"/>
          <w:szCs w:val="20"/>
        </w:rPr>
        <w:t xml:space="preserve">услуг по теме: «Технологический мониторинг установки изомеризации Изомалк-2 ПАО «Саратовский НПЗ», включающий КПТУ и КПЭ и оценку текущего состояния катализаторов» </w:t>
      </w:r>
      <w:r w:rsidRPr="00DA7300">
        <w:rPr>
          <w:b/>
          <w:i/>
          <w:color w:val="000000"/>
          <w:sz w:val="20"/>
          <w:szCs w:val="20"/>
        </w:rPr>
        <w:t xml:space="preserve"> в период </w:t>
      </w:r>
      <w:r w:rsidRPr="00DA7300">
        <w:rPr>
          <w:b/>
          <w:i/>
          <w:sz w:val="20"/>
          <w:szCs w:val="20"/>
        </w:rPr>
        <w:t>с 01.01.2017 по 05.02.2018</w:t>
      </w:r>
    </w:p>
    <w:p w:rsidR="0073412C" w:rsidRPr="00DA7300" w:rsidRDefault="0073412C" w:rsidP="0073412C">
      <w:pPr>
        <w:pStyle w:val="2-"/>
        <w:numPr>
          <w:ilvl w:val="0"/>
          <w:numId w:val="0"/>
        </w:numPr>
        <w:spacing w:before="0" w:after="0"/>
        <w:rPr>
          <w:color w:val="000000"/>
          <w:sz w:val="20"/>
          <w:szCs w:val="20"/>
        </w:rPr>
      </w:pPr>
      <w:r w:rsidRPr="00DA7300">
        <w:rPr>
          <w:color w:val="000000"/>
          <w:sz w:val="20"/>
          <w:szCs w:val="20"/>
        </w:rPr>
        <w:t>Стороны сделки:</w:t>
      </w:r>
      <w:r w:rsidRPr="00DA7300">
        <w:rPr>
          <w:rStyle w:val="Subst"/>
          <w:iCs/>
          <w:color w:val="000000"/>
          <w:sz w:val="20"/>
          <w:szCs w:val="20"/>
        </w:rPr>
        <w:t xml:space="preserve"> Заказчик - ПАО «Саратовский НПЗ», Исполнитель – </w:t>
      </w:r>
      <w:r w:rsidRPr="00DA7300">
        <w:rPr>
          <w:b/>
          <w:i/>
          <w:color w:val="000000" w:themeColor="text1"/>
          <w:sz w:val="20"/>
          <w:szCs w:val="20"/>
        </w:rPr>
        <w:t>ПАО «</w:t>
      </w:r>
      <w:proofErr w:type="spellStart"/>
      <w:r w:rsidRPr="00DA7300">
        <w:rPr>
          <w:b/>
          <w:i/>
          <w:color w:val="000000" w:themeColor="text1"/>
          <w:sz w:val="20"/>
          <w:szCs w:val="20"/>
        </w:rPr>
        <w:t>СвНИИНП</w:t>
      </w:r>
      <w:proofErr w:type="spellEnd"/>
      <w:r w:rsidRPr="00DA7300">
        <w:rPr>
          <w:b/>
          <w:i/>
          <w:color w:val="000000" w:themeColor="text1"/>
          <w:sz w:val="20"/>
          <w:szCs w:val="20"/>
        </w:rPr>
        <w:t>»</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(ПАО «</w:t>
      </w:r>
      <w:proofErr w:type="spellStart"/>
      <w:r w:rsidRPr="00DA7300">
        <w:rPr>
          <w:b/>
          <w:i/>
          <w:color w:val="000000" w:themeColor="text1"/>
        </w:rPr>
        <w:t>СвНИИНП</w:t>
      </w:r>
      <w:proofErr w:type="spellEnd"/>
      <w:r w:rsidRPr="00DA7300">
        <w:rPr>
          <w:b/>
          <w:i/>
          <w:color w:val="000000" w:themeColor="text1"/>
        </w:rPr>
        <w:t>» является подконтрольным лицом ПАО «НК «Роснефть» и стороной в сделке).</w:t>
      </w:r>
    </w:p>
    <w:p w:rsidR="0073412C" w:rsidRPr="00DA7300" w:rsidRDefault="0073412C" w:rsidP="0073412C">
      <w:pPr>
        <w:ind w:left="284" w:hanging="284"/>
      </w:pPr>
    </w:p>
    <w:p w:rsidR="0073412C" w:rsidRPr="00DA7300" w:rsidRDefault="0073412C" w:rsidP="0073412C">
      <w:pPr>
        <w:ind w:left="284"/>
      </w:pPr>
      <w:r w:rsidRPr="00DA7300">
        <w:t>ФИО:</w:t>
      </w:r>
      <w:r w:rsidRPr="00DA7300">
        <w:rPr>
          <w:rStyle w:val="Subst"/>
          <w:bCs/>
          <w:iCs/>
        </w:rPr>
        <w:t xml:space="preserve"> Романов Александр Анатольевич</w:t>
      </w:r>
    </w:p>
    <w:p w:rsidR="0073412C" w:rsidRPr="00DA7300" w:rsidRDefault="0073412C" w:rsidP="0073412C">
      <w:pPr>
        <w:ind w:left="284"/>
      </w:pPr>
      <w:r w:rsidRPr="00DA7300">
        <w:t xml:space="preserve">Основание (основания), по которому такое лицо признано заинтересованным в совершении указанной сделки: </w:t>
      </w:r>
      <w:r w:rsidRPr="00DA7300">
        <w:rPr>
          <w:rStyle w:val="Subst"/>
          <w:bCs/>
          <w:iCs/>
        </w:rPr>
        <w:t xml:space="preserve">Романов Александр Анатольевич  - член Совета директоров ПАО «Саратовский НПЗ», член Совета директоров </w:t>
      </w:r>
      <w:r w:rsidRPr="00DA7300">
        <w:rPr>
          <w:b/>
          <w:i/>
          <w:color w:val="000000" w:themeColor="text1"/>
        </w:rPr>
        <w:t>ПАО «</w:t>
      </w:r>
      <w:proofErr w:type="spellStart"/>
      <w:r w:rsidRPr="00DA7300">
        <w:rPr>
          <w:b/>
          <w:i/>
          <w:color w:val="000000" w:themeColor="text1"/>
        </w:rPr>
        <w:t>СвНИИНП</w:t>
      </w:r>
      <w:proofErr w:type="spellEnd"/>
      <w:r w:rsidRPr="00DA7300">
        <w:rPr>
          <w:b/>
          <w:i/>
          <w:color w:val="000000" w:themeColor="text1"/>
        </w:rPr>
        <w:t xml:space="preserve">» </w:t>
      </w:r>
      <w:r w:rsidRPr="00DA7300">
        <w:rPr>
          <w:rStyle w:val="Subst"/>
          <w:bCs/>
          <w:iCs/>
        </w:rPr>
        <w:t xml:space="preserve"> - стороны в сделке.</w:t>
      </w:r>
    </w:p>
    <w:p w:rsidR="0073412C" w:rsidRPr="00DA7300" w:rsidRDefault="0073412C" w:rsidP="0073412C">
      <w:pPr>
        <w:ind w:left="284" w:hanging="284"/>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b/>
          <w:i/>
        </w:rPr>
        <w:t>1 319,17379</w:t>
      </w:r>
      <w:r w:rsidRPr="00DA7300">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0,005</w:t>
      </w:r>
    </w:p>
    <w:p w:rsidR="0073412C" w:rsidRPr="00DA7300" w:rsidRDefault="0073412C" w:rsidP="0073412C">
      <w:pPr>
        <w:spacing w:before="0" w:after="0"/>
        <w:jc w:val="both"/>
        <w:rPr>
          <w:rStyle w:val="Subst"/>
          <w:bCs/>
          <w:iCs/>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Срок исполнения обязательств Исполнителя – поэтапно, </w:t>
      </w:r>
      <w:r w:rsidRPr="00DA7300">
        <w:rPr>
          <w:b/>
          <w:i/>
          <w:color w:val="000000"/>
        </w:rPr>
        <w:t xml:space="preserve">в период </w:t>
      </w:r>
      <w:r w:rsidRPr="00DA7300">
        <w:rPr>
          <w:b/>
          <w:i/>
        </w:rPr>
        <w:t>с 01.01.2017 по 05.02.2018</w:t>
      </w:r>
      <w:r w:rsidRPr="00DA7300">
        <w:rPr>
          <w:rStyle w:val="Subst"/>
          <w:bCs/>
          <w:iCs/>
          <w:color w:val="000000"/>
        </w:rPr>
        <w:t xml:space="preserve">. Срок исполнения обязательств Заказчика по оплате – поэтапно, в течение 30 календарных дней </w:t>
      </w:r>
      <w:proofErr w:type="gramStart"/>
      <w:r w:rsidRPr="00DA7300">
        <w:rPr>
          <w:rStyle w:val="Subst"/>
          <w:bCs/>
          <w:iCs/>
          <w:color w:val="000000"/>
        </w:rPr>
        <w:t>с даты подписания</w:t>
      </w:r>
      <w:proofErr w:type="gramEnd"/>
      <w:r w:rsidRPr="00DA7300">
        <w:rPr>
          <w:rStyle w:val="Subst"/>
          <w:bCs/>
          <w:iCs/>
          <w:color w:val="000000"/>
        </w:rPr>
        <w:t xml:space="preserve"> обеими сторонами акта об оказании услуг и получения счета-фактуры. Исполнитель приступил к оказанию услуг. </w:t>
      </w:r>
      <w:r w:rsidRPr="00DA7300">
        <w:rPr>
          <w:rStyle w:val="Subst"/>
          <w:bCs/>
          <w:iCs/>
        </w:rPr>
        <w:t>Срок исполнения обязательств Заказчика не наступил.</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23.01.2017</w:t>
      </w:r>
    </w:p>
    <w:p w:rsidR="0073412C" w:rsidRPr="00DA7300" w:rsidRDefault="0073412C" w:rsidP="0073412C">
      <w:pPr>
        <w:pStyle w:val="2-"/>
        <w:numPr>
          <w:ilvl w:val="0"/>
          <w:numId w:val="0"/>
        </w:numPr>
        <w:spacing w:before="0" w:after="0"/>
        <w:rPr>
          <w:b/>
          <w:i/>
          <w:sz w:val="20"/>
          <w:szCs w:val="20"/>
        </w:rPr>
      </w:pPr>
      <w:r w:rsidRPr="00DA7300">
        <w:rPr>
          <w:color w:val="000000"/>
          <w:sz w:val="20"/>
          <w:szCs w:val="20"/>
        </w:rPr>
        <w:t xml:space="preserve">Предмет сделки и иные существенные условия сделки: </w:t>
      </w:r>
      <w:r w:rsidRPr="00DA7300">
        <w:rPr>
          <w:b/>
          <w:i/>
          <w:color w:val="000000"/>
          <w:sz w:val="20"/>
          <w:szCs w:val="20"/>
        </w:rPr>
        <w:t xml:space="preserve">Договор об оказании инжиниринговых </w:t>
      </w:r>
      <w:r w:rsidRPr="00DA7300">
        <w:rPr>
          <w:b/>
          <w:i/>
          <w:sz w:val="20"/>
          <w:szCs w:val="20"/>
        </w:rPr>
        <w:t>услуг по теме: «Технологический мониторинг установки гидроочистки Л-24/6 (</w:t>
      </w:r>
      <w:r w:rsidRPr="00DA7300">
        <w:rPr>
          <w:b/>
          <w:i/>
          <w:sz w:val="20"/>
          <w:szCs w:val="20"/>
          <w:lang w:val="en-US"/>
        </w:rPr>
        <w:t>I</w:t>
      </w:r>
      <w:r w:rsidRPr="00DA7300">
        <w:rPr>
          <w:b/>
          <w:i/>
          <w:sz w:val="20"/>
          <w:szCs w:val="20"/>
        </w:rPr>
        <w:t xml:space="preserve"> и </w:t>
      </w:r>
      <w:r w:rsidRPr="00DA7300">
        <w:rPr>
          <w:b/>
          <w:i/>
          <w:sz w:val="20"/>
          <w:szCs w:val="20"/>
          <w:lang w:val="en-US"/>
        </w:rPr>
        <w:t>II</w:t>
      </w:r>
      <w:r w:rsidRPr="00DA7300">
        <w:rPr>
          <w:b/>
          <w:i/>
          <w:sz w:val="20"/>
          <w:szCs w:val="20"/>
        </w:rPr>
        <w:t xml:space="preserve"> поток) ПАО «Саратовский НПЗ», включающий КПТУ и КПЭ и оценку текущего состояния катализаторов. Обследование внутренних устройств реакторов и состояния оборудования установок гидроочистки Л-24/6 (</w:t>
      </w:r>
      <w:r w:rsidRPr="00DA7300">
        <w:rPr>
          <w:b/>
          <w:i/>
          <w:sz w:val="20"/>
          <w:szCs w:val="20"/>
          <w:lang w:val="en-US"/>
        </w:rPr>
        <w:t>I</w:t>
      </w:r>
      <w:r w:rsidRPr="00DA7300">
        <w:rPr>
          <w:b/>
          <w:i/>
          <w:sz w:val="20"/>
          <w:szCs w:val="20"/>
        </w:rPr>
        <w:t xml:space="preserve"> поток</w:t>
      </w:r>
      <w:r w:rsidR="00135999">
        <w:rPr>
          <w:b/>
          <w:i/>
          <w:sz w:val="20"/>
          <w:szCs w:val="20"/>
        </w:rPr>
        <w:t>),</w:t>
      </w:r>
      <w:r w:rsidRPr="00DA7300">
        <w:rPr>
          <w:b/>
          <w:i/>
          <w:sz w:val="20"/>
          <w:szCs w:val="20"/>
        </w:rPr>
        <w:t xml:space="preserve"> Л-24/6 (</w:t>
      </w:r>
      <w:r w:rsidRPr="00DA7300">
        <w:rPr>
          <w:b/>
          <w:i/>
          <w:sz w:val="20"/>
          <w:szCs w:val="20"/>
          <w:lang w:val="en-US"/>
        </w:rPr>
        <w:t>II</w:t>
      </w:r>
      <w:r w:rsidRPr="00DA7300">
        <w:rPr>
          <w:b/>
          <w:i/>
          <w:sz w:val="20"/>
          <w:szCs w:val="20"/>
        </w:rPr>
        <w:t xml:space="preserve"> поток)  ПАО «Саратовский НПЗ» </w:t>
      </w:r>
      <w:r w:rsidRPr="00DA7300">
        <w:rPr>
          <w:b/>
          <w:i/>
          <w:color w:val="000000"/>
          <w:sz w:val="20"/>
          <w:szCs w:val="20"/>
        </w:rPr>
        <w:t xml:space="preserve"> в период </w:t>
      </w:r>
      <w:r w:rsidRPr="00DA7300">
        <w:rPr>
          <w:b/>
          <w:i/>
          <w:sz w:val="20"/>
          <w:szCs w:val="20"/>
        </w:rPr>
        <w:t>с 01.01.2017 по 14.02.2018</w:t>
      </w:r>
    </w:p>
    <w:p w:rsidR="0073412C" w:rsidRPr="00DA7300" w:rsidRDefault="0073412C" w:rsidP="0073412C">
      <w:pPr>
        <w:pStyle w:val="2-"/>
        <w:numPr>
          <w:ilvl w:val="0"/>
          <w:numId w:val="0"/>
        </w:numPr>
        <w:spacing w:before="0" w:after="0"/>
        <w:rPr>
          <w:color w:val="000000"/>
          <w:sz w:val="20"/>
          <w:szCs w:val="20"/>
        </w:rPr>
      </w:pPr>
      <w:r w:rsidRPr="00DA7300">
        <w:rPr>
          <w:color w:val="000000"/>
          <w:sz w:val="20"/>
          <w:szCs w:val="20"/>
        </w:rPr>
        <w:t>Стороны сделки:</w:t>
      </w:r>
      <w:r w:rsidRPr="00DA7300">
        <w:rPr>
          <w:rStyle w:val="Subst"/>
          <w:iCs/>
          <w:color w:val="000000"/>
          <w:sz w:val="20"/>
          <w:szCs w:val="20"/>
        </w:rPr>
        <w:t xml:space="preserve"> Заказчик - ПАО «Саратовский НПЗ», Исполнитель – </w:t>
      </w:r>
      <w:r w:rsidRPr="00DA7300">
        <w:rPr>
          <w:b/>
          <w:i/>
          <w:color w:val="000000" w:themeColor="text1"/>
          <w:sz w:val="20"/>
          <w:szCs w:val="20"/>
        </w:rPr>
        <w:t>ПАО «</w:t>
      </w:r>
      <w:proofErr w:type="spellStart"/>
      <w:r w:rsidRPr="00DA7300">
        <w:rPr>
          <w:b/>
          <w:i/>
          <w:color w:val="000000" w:themeColor="text1"/>
          <w:sz w:val="20"/>
          <w:szCs w:val="20"/>
        </w:rPr>
        <w:t>СвНИИНП</w:t>
      </w:r>
      <w:proofErr w:type="spellEnd"/>
      <w:r w:rsidRPr="00DA7300">
        <w:rPr>
          <w:b/>
          <w:i/>
          <w:color w:val="000000" w:themeColor="text1"/>
          <w:sz w:val="20"/>
          <w:szCs w:val="20"/>
        </w:rPr>
        <w:t>»</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(ПАО «</w:t>
      </w:r>
      <w:proofErr w:type="spellStart"/>
      <w:r w:rsidRPr="00DA7300">
        <w:rPr>
          <w:b/>
          <w:i/>
          <w:color w:val="000000" w:themeColor="text1"/>
        </w:rPr>
        <w:t>СвНИИНП</w:t>
      </w:r>
      <w:proofErr w:type="spellEnd"/>
      <w:r w:rsidRPr="00DA7300">
        <w:rPr>
          <w:b/>
          <w:i/>
          <w:color w:val="000000" w:themeColor="text1"/>
        </w:rPr>
        <w:t>» является подконтрольным лицом ПАО «НК «Роснефть» и стороной в сделке).</w:t>
      </w:r>
    </w:p>
    <w:p w:rsidR="0073412C" w:rsidRPr="00DA7300" w:rsidRDefault="0073412C" w:rsidP="0073412C">
      <w:pPr>
        <w:ind w:left="284" w:hanging="284"/>
      </w:pPr>
    </w:p>
    <w:p w:rsidR="0073412C" w:rsidRPr="00DA7300" w:rsidRDefault="0073412C" w:rsidP="0073412C">
      <w:pPr>
        <w:ind w:left="284"/>
      </w:pPr>
      <w:r w:rsidRPr="00DA7300">
        <w:t>ФИО:</w:t>
      </w:r>
      <w:r w:rsidRPr="00DA7300">
        <w:rPr>
          <w:rStyle w:val="Subst"/>
          <w:bCs/>
          <w:iCs/>
        </w:rPr>
        <w:t xml:space="preserve"> Романов Александр Анатольевич</w:t>
      </w:r>
    </w:p>
    <w:p w:rsidR="0073412C" w:rsidRPr="00DA7300" w:rsidRDefault="0073412C" w:rsidP="0073412C">
      <w:pPr>
        <w:ind w:left="284"/>
      </w:pPr>
      <w:r w:rsidRPr="00DA7300">
        <w:t xml:space="preserve">Основание (основания), по которому такое лицо признано заинтересованным в совершении указанной сделки: </w:t>
      </w:r>
      <w:r w:rsidRPr="00DA7300">
        <w:rPr>
          <w:rStyle w:val="Subst"/>
          <w:bCs/>
          <w:iCs/>
        </w:rPr>
        <w:t xml:space="preserve">Романов Александр Анатольевич  - член Совета директоров ПАО «Саратовский НПЗ», член Совета директоров </w:t>
      </w:r>
      <w:r w:rsidRPr="00DA7300">
        <w:rPr>
          <w:b/>
          <w:i/>
          <w:color w:val="000000" w:themeColor="text1"/>
        </w:rPr>
        <w:t>ПАО «</w:t>
      </w:r>
      <w:proofErr w:type="spellStart"/>
      <w:r w:rsidRPr="00DA7300">
        <w:rPr>
          <w:b/>
          <w:i/>
          <w:color w:val="000000" w:themeColor="text1"/>
        </w:rPr>
        <w:t>СвНИИНП</w:t>
      </w:r>
      <w:proofErr w:type="spellEnd"/>
      <w:r w:rsidRPr="00DA7300">
        <w:rPr>
          <w:b/>
          <w:i/>
          <w:color w:val="000000" w:themeColor="text1"/>
        </w:rPr>
        <w:t xml:space="preserve">» </w:t>
      </w:r>
      <w:r w:rsidRPr="00DA7300">
        <w:rPr>
          <w:rStyle w:val="Subst"/>
          <w:bCs/>
          <w:iCs/>
        </w:rPr>
        <w:t xml:space="preserve"> - стороны в сделке.</w:t>
      </w:r>
    </w:p>
    <w:p w:rsidR="0073412C" w:rsidRPr="00DA7300" w:rsidRDefault="0073412C" w:rsidP="0073412C">
      <w:pPr>
        <w:ind w:left="284" w:hanging="284"/>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b/>
          <w:i/>
        </w:rPr>
        <w:t>2 461,51119</w:t>
      </w:r>
      <w:r w:rsidRPr="00DA7300">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lastRenderedPageBreak/>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0,009</w:t>
      </w:r>
    </w:p>
    <w:p w:rsidR="0073412C" w:rsidRPr="00DA7300" w:rsidRDefault="0073412C" w:rsidP="0073412C">
      <w:pPr>
        <w:spacing w:before="0" w:after="0"/>
        <w:jc w:val="both"/>
        <w:rPr>
          <w:rStyle w:val="Subst"/>
          <w:bCs/>
          <w:iCs/>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Срок исполнения обязательств Исполнителя – поэтапно, </w:t>
      </w:r>
      <w:r w:rsidRPr="00DA7300">
        <w:rPr>
          <w:b/>
          <w:i/>
          <w:color w:val="000000"/>
        </w:rPr>
        <w:t xml:space="preserve">в период </w:t>
      </w:r>
      <w:r w:rsidRPr="00DA7300">
        <w:rPr>
          <w:b/>
          <w:i/>
        </w:rPr>
        <w:t>с 01.01.2017 по 14.02.2018</w:t>
      </w:r>
      <w:r w:rsidRPr="00DA7300">
        <w:rPr>
          <w:rStyle w:val="Subst"/>
          <w:bCs/>
          <w:iCs/>
          <w:color w:val="000000"/>
        </w:rPr>
        <w:t xml:space="preserve">. Срок исполнения обязательств Заказчика по оплате – поэтапно, в течение 30 календарных дней </w:t>
      </w:r>
      <w:proofErr w:type="gramStart"/>
      <w:r w:rsidRPr="00DA7300">
        <w:rPr>
          <w:rStyle w:val="Subst"/>
          <w:bCs/>
          <w:iCs/>
          <w:color w:val="000000"/>
        </w:rPr>
        <w:t>с даты подписания</w:t>
      </w:r>
      <w:proofErr w:type="gramEnd"/>
      <w:r w:rsidRPr="00DA7300">
        <w:rPr>
          <w:rStyle w:val="Subst"/>
          <w:bCs/>
          <w:iCs/>
          <w:color w:val="000000"/>
        </w:rPr>
        <w:t xml:space="preserve"> обеими сторонами акта об оказании услуг и получения счета-фактуры. Исполнитель приступил к оказанию услуг. </w:t>
      </w:r>
      <w:r w:rsidRPr="00DA7300">
        <w:rPr>
          <w:rStyle w:val="Subst"/>
          <w:bCs/>
          <w:iCs/>
        </w:rPr>
        <w:t>Срок исполнения обязательств Заказчика не наступил.</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23.01.2017</w:t>
      </w:r>
    </w:p>
    <w:p w:rsidR="0073412C" w:rsidRPr="00DA7300" w:rsidRDefault="0073412C" w:rsidP="0073412C">
      <w:pPr>
        <w:pStyle w:val="2-"/>
        <w:numPr>
          <w:ilvl w:val="0"/>
          <w:numId w:val="0"/>
        </w:numPr>
        <w:spacing w:before="0" w:after="0"/>
        <w:rPr>
          <w:b/>
          <w:i/>
          <w:sz w:val="20"/>
          <w:szCs w:val="20"/>
        </w:rPr>
      </w:pPr>
      <w:r w:rsidRPr="00DA7300">
        <w:rPr>
          <w:color w:val="000000"/>
          <w:sz w:val="20"/>
          <w:szCs w:val="20"/>
        </w:rPr>
        <w:t xml:space="preserve">Предмет сделки и иные существенные условия сделки: </w:t>
      </w:r>
      <w:r w:rsidRPr="00DA7300">
        <w:rPr>
          <w:b/>
          <w:i/>
          <w:color w:val="000000"/>
          <w:sz w:val="20"/>
          <w:szCs w:val="20"/>
        </w:rPr>
        <w:t xml:space="preserve">Договор на оказание </w:t>
      </w:r>
      <w:r w:rsidRPr="00DA7300">
        <w:rPr>
          <w:b/>
          <w:i/>
          <w:sz w:val="20"/>
          <w:szCs w:val="20"/>
        </w:rPr>
        <w:t xml:space="preserve">услуг по теме: «Сервисная поддержка </w:t>
      </w:r>
      <w:r w:rsidRPr="00DA7300">
        <w:rPr>
          <w:b/>
          <w:i/>
          <w:sz w:val="20"/>
          <w:szCs w:val="20"/>
          <w:lang w:val="en-US"/>
        </w:rPr>
        <w:t>LP</w:t>
      </w:r>
      <w:r w:rsidRPr="00DA7300">
        <w:rPr>
          <w:b/>
          <w:i/>
          <w:sz w:val="20"/>
          <w:szCs w:val="20"/>
        </w:rPr>
        <w:t xml:space="preserve">-моделей производственного планирования» </w:t>
      </w:r>
      <w:r w:rsidRPr="00DA7300">
        <w:rPr>
          <w:b/>
          <w:i/>
          <w:color w:val="000000"/>
          <w:sz w:val="20"/>
          <w:szCs w:val="20"/>
        </w:rPr>
        <w:t xml:space="preserve"> в период </w:t>
      </w:r>
      <w:r w:rsidRPr="00DA7300">
        <w:rPr>
          <w:b/>
          <w:i/>
          <w:sz w:val="20"/>
          <w:szCs w:val="20"/>
        </w:rPr>
        <w:t>с 04.04.2017 по 31.12.2017</w:t>
      </w:r>
    </w:p>
    <w:p w:rsidR="0073412C" w:rsidRPr="00DA7300" w:rsidRDefault="0073412C" w:rsidP="0073412C">
      <w:pPr>
        <w:pStyle w:val="2-"/>
        <w:numPr>
          <w:ilvl w:val="0"/>
          <w:numId w:val="0"/>
        </w:numPr>
        <w:spacing w:before="0" w:after="0"/>
        <w:rPr>
          <w:color w:val="000000"/>
          <w:sz w:val="20"/>
          <w:szCs w:val="20"/>
        </w:rPr>
      </w:pPr>
      <w:r w:rsidRPr="00DA7300">
        <w:rPr>
          <w:color w:val="000000"/>
          <w:sz w:val="20"/>
          <w:szCs w:val="20"/>
        </w:rPr>
        <w:t>Стороны сделки:</w:t>
      </w:r>
      <w:r w:rsidRPr="00DA7300">
        <w:rPr>
          <w:rStyle w:val="Subst"/>
          <w:iCs/>
          <w:color w:val="000000"/>
          <w:sz w:val="20"/>
          <w:szCs w:val="20"/>
        </w:rPr>
        <w:t xml:space="preserve"> Заказчик - ПАО «Саратовский НПЗ», Исполнитель – </w:t>
      </w:r>
      <w:r w:rsidRPr="00DA7300">
        <w:rPr>
          <w:b/>
          <w:i/>
          <w:color w:val="000000" w:themeColor="text1"/>
          <w:sz w:val="20"/>
          <w:szCs w:val="20"/>
        </w:rPr>
        <w:t>ПАО «</w:t>
      </w:r>
      <w:proofErr w:type="spellStart"/>
      <w:r w:rsidRPr="00DA7300">
        <w:rPr>
          <w:b/>
          <w:i/>
          <w:color w:val="000000" w:themeColor="text1"/>
          <w:sz w:val="20"/>
          <w:szCs w:val="20"/>
        </w:rPr>
        <w:t>СвНИИНП</w:t>
      </w:r>
      <w:proofErr w:type="spellEnd"/>
      <w:r w:rsidRPr="00DA7300">
        <w:rPr>
          <w:b/>
          <w:i/>
          <w:color w:val="000000" w:themeColor="text1"/>
          <w:sz w:val="20"/>
          <w:szCs w:val="20"/>
        </w:rPr>
        <w:t>»</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(ПАО «</w:t>
      </w:r>
      <w:proofErr w:type="spellStart"/>
      <w:r w:rsidRPr="00DA7300">
        <w:rPr>
          <w:b/>
          <w:i/>
          <w:color w:val="000000" w:themeColor="text1"/>
        </w:rPr>
        <w:t>СвНИИНП</w:t>
      </w:r>
      <w:proofErr w:type="spellEnd"/>
      <w:r w:rsidRPr="00DA7300">
        <w:rPr>
          <w:b/>
          <w:i/>
          <w:color w:val="000000" w:themeColor="text1"/>
        </w:rPr>
        <w:t>» является подконтрольным лицом ПАО «НК «Роснефть» и стороной в сделке).</w:t>
      </w:r>
    </w:p>
    <w:p w:rsidR="0073412C" w:rsidRPr="00DA7300" w:rsidRDefault="0073412C" w:rsidP="0073412C">
      <w:pPr>
        <w:ind w:left="284" w:hanging="284"/>
      </w:pPr>
    </w:p>
    <w:p w:rsidR="0073412C" w:rsidRPr="00DA7300" w:rsidRDefault="0073412C" w:rsidP="0073412C">
      <w:pPr>
        <w:ind w:left="284"/>
      </w:pPr>
      <w:r w:rsidRPr="00DA7300">
        <w:t>ФИО:</w:t>
      </w:r>
      <w:r w:rsidRPr="00DA7300">
        <w:rPr>
          <w:rStyle w:val="Subst"/>
          <w:bCs/>
          <w:iCs/>
        </w:rPr>
        <w:t xml:space="preserve"> Романов Александр Анатольевич</w:t>
      </w:r>
    </w:p>
    <w:p w:rsidR="0073412C" w:rsidRPr="00DA7300" w:rsidRDefault="0073412C" w:rsidP="0073412C">
      <w:pPr>
        <w:ind w:left="284"/>
      </w:pPr>
      <w:r w:rsidRPr="00DA7300">
        <w:t xml:space="preserve">Основание (основания), по которому такое лицо признано заинтересованным в совершении указанной сделки: </w:t>
      </w:r>
      <w:r w:rsidRPr="00DA7300">
        <w:rPr>
          <w:rStyle w:val="Subst"/>
          <w:bCs/>
          <w:iCs/>
        </w:rPr>
        <w:t xml:space="preserve">Романов Александр Анатольевич  - член Совета директоров ПАО «Саратовский НПЗ», член Совета директоров </w:t>
      </w:r>
      <w:r w:rsidRPr="00DA7300">
        <w:rPr>
          <w:b/>
          <w:i/>
          <w:color w:val="000000" w:themeColor="text1"/>
        </w:rPr>
        <w:t>ПАО «</w:t>
      </w:r>
      <w:proofErr w:type="spellStart"/>
      <w:r w:rsidRPr="00DA7300">
        <w:rPr>
          <w:b/>
          <w:i/>
          <w:color w:val="000000" w:themeColor="text1"/>
        </w:rPr>
        <w:t>СвНИИНП</w:t>
      </w:r>
      <w:proofErr w:type="spellEnd"/>
      <w:r w:rsidRPr="00DA7300">
        <w:rPr>
          <w:b/>
          <w:i/>
          <w:color w:val="000000" w:themeColor="text1"/>
        </w:rPr>
        <w:t xml:space="preserve">» </w:t>
      </w:r>
      <w:r w:rsidRPr="00DA7300">
        <w:rPr>
          <w:rStyle w:val="Subst"/>
          <w:bCs/>
          <w:iCs/>
        </w:rPr>
        <w:t xml:space="preserve"> - стороны в сделке.</w:t>
      </w:r>
    </w:p>
    <w:p w:rsidR="0073412C" w:rsidRPr="00DA7300" w:rsidRDefault="0073412C" w:rsidP="0073412C">
      <w:pPr>
        <w:ind w:left="284" w:hanging="284"/>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b/>
          <w:i/>
        </w:rPr>
        <w:t>1 443,07117</w:t>
      </w:r>
      <w:r w:rsidRPr="00DA7300">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0,006</w:t>
      </w:r>
    </w:p>
    <w:p w:rsidR="0073412C" w:rsidRPr="00DA7300" w:rsidRDefault="0073412C" w:rsidP="0073412C">
      <w:pPr>
        <w:spacing w:before="0" w:after="0"/>
        <w:jc w:val="both"/>
        <w:rPr>
          <w:rStyle w:val="Subst"/>
          <w:bCs/>
          <w:iCs/>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Срок исполнения обязательств Исполнителя – поэтапно, </w:t>
      </w:r>
      <w:r w:rsidRPr="00DA7300">
        <w:rPr>
          <w:b/>
          <w:i/>
          <w:color w:val="000000"/>
        </w:rPr>
        <w:t xml:space="preserve">в период </w:t>
      </w:r>
      <w:r w:rsidRPr="00DA7300">
        <w:rPr>
          <w:b/>
          <w:i/>
        </w:rPr>
        <w:t>с 04.04.2017 по 31.12.2017</w:t>
      </w:r>
      <w:r w:rsidRPr="00DA7300">
        <w:rPr>
          <w:rStyle w:val="Subst"/>
          <w:bCs/>
          <w:iCs/>
          <w:color w:val="000000"/>
        </w:rPr>
        <w:t xml:space="preserve">. Срок исполнения обязательств Заказчика по оплате – поэтапно, в течение 30 календарных дней </w:t>
      </w:r>
      <w:proofErr w:type="gramStart"/>
      <w:r w:rsidRPr="00DA7300">
        <w:rPr>
          <w:rStyle w:val="Subst"/>
          <w:bCs/>
          <w:iCs/>
          <w:color w:val="000000"/>
        </w:rPr>
        <w:t>с даты подписания</w:t>
      </w:r>
      <w:proofErr w:type="gramEnd"/>
      <w:r w:rsidRPr="00DA7300">
        <w:rPr>
          <w:rStyle w:val="Subst"/>
          <w:bCs/>
          <w:iCs/>
          <w:color w:val="000000"/>
        </w:rPr>
        <w:t xml:space="preserve"> обеими сторонами акта об оказании услуг и получения счета-фактуры. </w:t>
      </w:r>
      <w:r w:rsidRPr="00DA7300">
        <w:rPr>
          <w:rStyle w:val="Subst"/>
          <w:bCs/>
          <w:iCs/>
        </w:rPr>
        <w:t>Срок исполнения обязательств Заказчика не наступил.</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25.01.2017</w:t>
      </w:r>
    </w:p>
    <w:p w:rsidR="0073412C" w:rsidRPr="00DA7300" w:rsidRDefault="0073412C" w:rsidP="0073412C">
      <w:pPr>
        <w:pStyle w:val="2-"/>
        <w:numPr>
          <w:ilvl w:val="0"/>
          <w:numId w:val="0"/>
        </w:numPr>
        <w:spacing w:before="0" w:after="0"/>
        <w:rPr>
          <w:b/>
          <w:i/>
          <w:sz w:val="20"/>
          <w:szCs w:val="20"/>
        </w:rPr>
      </w:pPr>
      <w:r w:rsidRPr="00DA7300">
        <w:rPr>
          <w:color w:val="000000"/>
          <w:sz w:val="20"/>
          <w:szCs w:val="20"/>
        </w:rPr>
        <w:t xml:space="preserve">Предмет сделки и иные существенные условия сделки: </w:t>
      </w:r>
      <w:r w:rsidRPr="00DA7300">
        <w:rPr>
          <w:b/>
          <w:i/>
          <w:color w:val="000000"/>
          <w:sz w:val="20"/>
          <w:szCs w:val="20"/>
        </w:rPr>
        <w:t xml:space="preserve">Договор об оказании </w:t>
      </w:r>
      <w:r w:rsidRPr="00DA7300">
        <w:rPr>
          <w:b/>
          <w:i/>
          <w:sz w:val="20"/>
          <w:szCs w:val="20"/>
        </w:rPr>
        <w:t xml:space="preserve">услуг по теме: </w:t>
      </w:r>
      <w:proofErr w:type="gramStart"/>
      <w:r w:rsidRPr="00DA7300">
        <w:rPr>
          <w:b/>
          <w:i/>
          <w:sz w:val="20"/>
          <w:szCs w:val="20"/>
        </w:rPr>
        <w:t xml:space="preserve">«Сервисная поддержка систем «менеджеры нефти» в рамках процесса производственного планирования в ПАО «Саратовский НПЗ» </w:t>
      </w:r>
      <w:r w:rsidRPr="00DA7300">
        <w:rPr>
          <w:b/>
          <w:i/>
          <w:color w:val="000000"/>
          <w:sz w:val="20"/>
          <w:szCs w:val="20"/>
        </w:rPr>
        <w:t xml:space="preserve"> в период </w:t>
      </w:r>
      <w:r w:rsidRPr="00DA7300">
        <w:rPr>
          <w:b/>
          <w:i/>
          <w:sz w:val="20"/>
          <w:szCs w:val="20"/>
        </w:rPr>
        <w:t>с 01.01.2017 по 20.01.2018</w:t>
      </w:r>
      <w:proofErr w:type="gramEnd"/>
    </w:p>
    <w:p w:rsidR="0073412C" w:rsidRPr="00DA7300" w:rsidRDefault="0073412C" w:rsidP="0073412C">
      <w:pPr>
        <w:pStyle w:val="2-"/>
        <w:numPr>
          <w:ilvl w:val="0"/>
          <w:numId w:val="0"/>
        </w:numPr>
        <w:spacing w:before="0" w:after="0"/>
        <w:rPr>
          <w:color w:val="000000"/>
          <w:sz w:val="20"/>
          <w:szCs w:val="20"/>
        </w:rPr>
      </w:pPr>
      <w:r w:rsidRPr="00DA7300">
        <w:rPr>
          <w:color w:val="000000"/>
          <w:sz w:val="20"/>
          <w:szCs w:val="20"/>
        </w:rPr>
        <w:t>Стороны сделки:</w:t>
      </w:r>
      <w:r w:rsidRPr="00DA7300">
        <w:rPr>
          <w:rStyle w:val="Subst"/>
          <w:iCs/>
          <w:color w:val="000000"/>
          <w:sz w:val="20"/>
          <w:szCs w:val="20"/>
        </w:rPr>
        <w:t xml:space="preserve"> Заказчик - ПАО «Саратовский НПЗ», Исполнитель – </w:t>
      </w:r>
      <w:r w:rsidRPr="00DA7300">
        <w:rPr>
          <w:b/>
          <w:i/>
          <w:color w:val="000000" w:themeColor="text1"/>
          <w:sz w:val="20"/>
          <w:szCs w:val="20"/>
        </w:rPr>
        <w:t>ПАО «</w:t>
      </w:r>
      <w:proofErr w:type="spellStart"/>
      <w:r w:rsidRPr="00DA7300">
        <w:rPr>
          <w:b/>
          <w:i/>
          <w:color w:val="000000" w:themeColor="text1"/>
          <w:sz w:val="20"/>
          <w:szCs w:val="20"/>
        </w:rPr>
        <w:t>СвНИИНП</w:t>
      </w:r>
      <w:proofErr w:type="spellEnd"/>
      <w:r w:rsidRPr="00DA7300">
        <w:rPr>
          <w:b/>
          <w:i/>
          <w:color w:val="000000" w:themeColor="text1"/>
          <w:sz w:val="20"/>
          <w:szCs w:val="20"/>
        </w:rPr>
        <w:t>»</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(ПАО «</w:t>
      </w:r>
      <w:proofErr w:type="spellStart"/>
      <w:r w:rsidRPr="00DA7300">
        <w:rPr>
          <w:b/>
          <w:i/>
          <w:color w:val="000000" w:themeColor="text1"/>
        </w:rPr>
        <w:t>СвНИИНП</w:t>
      </w:r>
      <w:proofErr w:type="spellEnd"/>
      <w:r w:rsidRPr="00DA7300">
        <w:rPr>
          <w:b/>
          <w:i/>
          <w:color w:val="000000" w:themeColor="text1"/>
        </w:rPr>
        <w:t>» является подконтрольным лицом ПАО «НК «Роснефть» и стороной в сделке).</w:t>
      </w:r>
    </w:p>
    <w:p w:rsidR="0073412C" w:rsidRPr="00DA7300" w:rsidRDefault="0073412C" w:rsidP="0073412C">
      <w:pPr>
        <w:ind w:left="284" w:hanging="284"/>
      </w:pPr>
    </w:p>
    <w:p w:rsidR="0073412C" w:rsidRPr="00DA7300" w:rsidRDefault="0073412C" w:rsidP="0073412C">
      <w:pPr>
        <w:ind w:left="284"/>
      </w:pPr>
      <w:r w:rsidRPr="00DA7300">
        <w:t>ФИО:</w:t>
      </w:r>
      <w:r w:rsidRPr="00DA7300">
        <w:rPr>
          <w:rStyle w:val="Subst"/>
          <w:bCs/>
          <w:iCs/>
        </w:rPr>
        <w:t xml:space="preserve"> Романов Александр Анатольевич</w:t>
      </w:r>
    </w:p>
    <w:p w:rsidR="0073412C" w:rsidRPr="00DA7300" w:rsidRDefault="0073412C" w:rsidP="0073412C">
      <w:pPr>
        <w:ind w:left="284"/>
      </w:pPr>
      <w:r w:rsidRPr="00DA7300">
        <w:t xml:space="preserve">Основание (основания), по которому такое лицо признано заинтересованным в совершении указанной сделки: </w:t>
      </w:r>
      <w:r w:rsidRPr="00DA7300">
        <w:rPr>
          <w:rStyle w:val="Subst"/>
          <w:bCs/>
          <w:iCs/>
        </w:rPr>
        <w:t xml:space="preserve">Романов Александр Анатольевич  - член Совета директоров ПАО «Саратовский НПЗ», член </w:t>
      </w:r>
      <w:r w:rsidRPr="00DA7300">
        <w:rPr>
          <w:rStyle w:val="Subst"/>
          <w:bCs/>
          <w:iCs/>
        </w:rPr>
        <w:lastRenderedPageBreak/>
        <w:t xml:space="preserve">Совета директоров </w:t>
      </w:r>
      <w:r w:rsidRPr="00DA7300">
        <w:rPr>
          <w:b/>
          <w:i/>
          <w:color w:val="000000" w:themeColor="text1"/>
        </w:rPr>
        <w:t>ПАО «</w:t>
      </w:r>
      <w:proofErr w:type="spellStart"/>
      <w:r w:rsidRPr="00DA7300">
        <w:rPr>
          <w:b/>
          <w:i/>
          <w:color w:val="000000" w:themeColor="text1"/>
        </w:rPr>
        <w:t>СвНИИНП</w:t>
      </w:r>
      <w:proofErr w:type="spellEnd"/>
      <w:r w:rsidRPr="00DA7300">
        <w:rPr>
          <w:b/>
          <w:i/>
          <w:color w:val="000000" w:themeColor="text1"/>
        </w:rPr>
        <w:t xml:space="preserve">» </w:t>
      </w:r>
      <w:r w:rsidRPr="00DA7300">
        <w:rPr>
          <w:rStyle w:val="Subst"/>
          <w:bCs/>
          <w:iCs/>
        </w:rPr>
        <w:t xml:space="preserve"> - стороны в сделке.</w:t>
      </w:r>
    </w:p>
    <w:p w:rsidR="0073412C" w:rsidRPr="00DA7300" w:rsidRDefault="0073412C" w:rsidP="0073412C">
      <w:pPr>
        <w:ind w:left="284" w:hanging="284"/>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b/>
          <w:i/>
        </w:rPr>
        <w:t>1 221,33668</w:t>
      </w:r>
      <w:r w:rsidRPr="00DA7300">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0,005</w:t>
      </w:r>
    </w:p>
    <w:p w:rsidR="0073412C" w:rsidRPr="00DA7300" w:rsidRDefault="0073412C" w:rsidP="0073412C">
      <w:pPr>
        <w:spacing w:before="0" w:after="0"/>
        <w:jc w:val="both"/>
        <w:rPr>
          <w:rStyle w:val="Subst"/>
          <w:bCs/>
          <w:iCs/>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Срок исполнения обязательств Исполнителя – поэтапно, </w:t>
      </w:r>
      <w:r w:rsidRPr="00DA7300">
        <w:rPr>
          <w:b/>
          <w:i/>
          <w:color w:val="000000"/>
        </w:rPr>
        <w:t xml:space="preserve">в период </w:t>
      </w:r>
      <w:r w:rsidRPr="00DA7300">
        <w:rPr>
          <w:b/>
          <w:i/>
        </w:rPr>
        <w:t>с 01.01.2017 по 20.01.2018</w:t>
      </w:r>
      <w:r w:rsidRPr="00DA7300">
        <w:rPr>
          <w:rStyle w:val="Subst"/>
          <w:bCs/>
          <w:iCs/>
          <w:color w:val="000000"/>
        </w:rPr>
        <w:t xml:space="preserve">. Срок исполнения обязательств Заказчика по оплате – поэтапно, в течение 30 календарных дней </w:t>
      </w:r>
      <w:proofErr w:type="gramStart"/>
      <w:r w:rsidRPr="00DA7300">
        <w:rPr>
          <w:rStyle w:val="Subst"/>
          <w:bCs/>
          <w:iCs/>
          <w:color w:val="000000"/>
        </w:rPr>
        <w:t>с даты подписания</w:t>
      </w:r>
      <w:proofErr w:type="gramEnd"/>
      <w:r w:rsidRPr="00DA7300">
        <w:rPr>
          <w:rStyle w:val="Subst"/>
          <w:bCs/>
          <w:iCs/>
          <w:color w:val="000000"/>
        </w:rPr>
        <w:t xml:space="preserve"> обеими сторонами акта об оказании услуг и получения счета-фактуры. Исполнитель приступил к оказанию услуг. </w:t>
      </w:r>
      <w:r w:rsidRPr="00DA7300">
        <w:rPr>
          <w:rStyle w:val="Subst"/>
          <w:bCs/>
          <w:iCs/>
        </w:rPr>
        <w:t>Срок исполнения обязательств Заказчика не наступил.</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25.01.2017</w:t>
      </w:r>
    </w:p>
    <w:p w:rsidR="0073412C" w:rsidRPr="00DA7300" w:rsidRDefault="0073412C" w:rsidP="0073412C">
      <w:pPr>
        <w:pStyle w:val="2-"/>
        <w:numPr>
          <w:ilvl w:val="0"/>
          <w:numId w:val="0"/>
        </w:numPr>
        <w:spacing w:before="0" w:after="0"/>
        <w:rPr>
          <w:b/>
          <w:i/>
          <w:sz w:val="20"/>
          <w:szCs w:val="20"/>
        </w:rPr>
      </w:pPr>
      <w:r w:rsidRPr="00DA7300">
        <w:rPr>
          <w:color w:val="000000"/>
          <w:sz w:val="20"/>
          <w:szCs w:val="20"/>
        </w:rPr>
        <w:t xml:space="preserve">Предмет сделки и иные существенные условия сделки: </w:t>
      </w:r>
      <w:r w:rsidRPr="00DA7300">
        <w:rPr>
          <w:b/>
          <w:i/>
          <w:color w:val="000000"/>
          <w:sz w:val="20"/>
          <w:szCs w:val="20"/>
        </w:rPr>
        <w:t xml:space="preserve">Договор на оказание </w:t>
      </w:r>
      <w:r w:rsidRPr="00DA7300">
        <w:rPr>
          <w:b/>
          <w:i/>
          <w:sz w:val="20"/>
          <w:szCs w:val="20"/>
        </w:rPr>
        <w:t>услуг по теме: «Технологический мониторинг установки «</w:t>
      </w:r>
      <w:proofErr w:type="spellStart"/>
      <w:r w:rsidRPr="00DA7300">
        <w:rPr>
          <w:b/>
          <w:i/>
          <w:sz w:val="20"/>
          <w:szCs w:val="20"/>
        </w:rPr>
        <w:t>Висбрекинг</w:t>
      </w:r>
      <w:proofErr w:type="spellEnd"/>
      <w:r w:rsidRPr="00DA7300">
        <w:rPr>
          <w:b/>
          <w:i/>
          <w:sz w:val="20"/>
          <w:szCs w:val="20"/>
        </w:rPr>
        <w:t xml:space="preserve">» ПАО «Саратовский НПЗ», включающий КПТУ и КПЭ» </w:t>
      </w:r>
      <w:r w:rsidRPr="00DA7300">
        <w:rPr>
          <w:b/>
          <w:i/>
          <w:color w:val="000000"/>
          <w:sz w:val="20"/>
          <w:szCs w:val="20"/>
        </w:rPr>
        <w:t xml:space="preserve"> в период </w:t>
      </w:r>
      <w:r w:rsidRPr="00DA7300">
        <w:rPr>
          <w:b/>
          <w:i/>
          <w:sz w:val="20"/>
          <w:szCs w:val="20"/>
        </w:rPr>
        <w:t>с 25.01.2017 по 15.02.2018</w:t>
      </w:r>
    </w:p>
    <w:p w:rsidR="0073412C" w:rsidRPr="00DA7300" w:rsidRDefault="0073412C" w:rsidP="0073412C">
      <w:pPr>
        <w:pStyle w:val="2-"/>
        <w:numPr>
          <w:ilvl w:val="0"/>
          <w:numId w:val="0"/>
        </w:numPr>
        <w:spacing w:before="0" w:after="0"/>
        <w:rPr>
          <w:color w:val="000000"/>
          <w:sz w:val="20"/>
          <w:szCs w:val="20"/>
        </w:rPr>
      </w:pPr>
      <w:r w:rsidRPr="00DA7300">
        <w:rPr>
          <w:color w:val="000000"/>
          <w:sz w:val="20"/>
          <w:szCs w:val="20"/>
        </w:rPr>
        <w:t>Стороны сделки:</w:t>
      </w:r>
      <w:r w:rsidRPr="00DA7300">
        <w:rPr>
          <w:rStyle w:val="Subst"/>
          <w:iCs/>
          <w:color w:val="000000"/>
          <w:sz w:val="20"/>
          <w:szCs w:val="20"/>
        </w:rPr>
        <w:t xml:space="preserve"> Заказчик - ПАО «Саратовский НПЗ», Исполнитель – </w:t>
      </w:r>
      <w:r w:rsidRPr="00DA7300">
        <w:rPr>
          <w:b/>
          <w:i/>
          <w:color w:val="000000" w:themeColor="text1"/>
          <w:sz w:val="20"/>
          <w:szCs w:val="20"/>
        </w:rPr>
        <w:t>ПАО «</w:t>
      </w:r>
      <w:proofErr w:type="spellStart"/>
      <w:r w:rsidRPr="00DA7300">
        <w:rPr>
          <w:b/>
          <w:i/>
          <w:color w:val="000000" w:themeColor="text1"/>
          <w:sz w:val="20"/>
          <w:szCs w:val="20"/>
        </w:rPr>
        <w:t>СвНИИНП</w:t>
      </w:r>
      <w:proofErr w:type="spellEnd"/>
      <w:r w:rsidRPr="00DA7300">
        <w:rPr>
          <w:b/>
          <w:i/>
          <w:color w:val="000000" w:themeColor="text1"/>
          <w:sz w:val="20"/>
          <w:szCs w:val="20"/>
        </w:rPr>
        <w:t>»</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(ПАО «</w:t>
      </w:r>
      <w:proofErr w:type="spellStart"/>
      <w:r w:rsidRPr="00DA7300">
        <w:rPr>
          <w:b/>
          <w:i/>
          <w:color w:val="000000" w:themeColor="text1"/>
        </w:rPr>
        <w:t>СвНИИНП</w:t>
      </w:r>
      <w:proofErr w:type="spellEnd"/>
      <w:r w:rsidRPr="00DA7300">
        <w:rPr>
          <w:b/>
          <w:i/>
          <w:color w:val="000000" w:themeColor="text1"/>
        </w:rPr>
        <w:t>» является подконтрольным лицом ПАО «НК «Роснефть» и стороной в сделке).</w:t>
      </w:r>
    </w:p>
    <w:p w:rsidR="0073412C" w:rsidRPr="00DA7300" w:rsidRDefault="0073412C" w:rsidP="0073412C">
      <w:pPr>
        <w:ind w:left="284" w:hanging="284"/>
      </w:pPr>
    </w:p>
    <w:p w:rsidR="0073412C" w:rsidRPr="00DA7300" w:rsidRDefault="0073412C" w:rsidP="0073412C">
      <w:pPr>
        <w:ind w:left="284"/>
      </w:pPr>
      <w:r w:rsidRPr="00DA7300">
        <w:t>ФИО:</w:t>
      </w:r>
      <w:r w:rsidRPr="00DA7300">
        <w:rPr>
          <w:rStyle w:val="Subst"/>
          <w:bCs/>
          <w:iCs/>
        </w:rPr>
        <w:t xml:space="preserve"> Романов Александр Анатольевич</w:t>
      </w:r>
    </w:p>
    <w:p w:rsidR="0073412C" w:rsidRPr="00DA7300" w:rsidRDefault="0073412C" w:rsidP="0073412C">
      <w:pPr>
        <w:ind w:left="284"/>
      </w:pPr>
      <w:r w:rsidRPr="00DA7300">
        <w:t xml:space="preserve">Основание (основания), по которому такое лицо признано заинтересованным в совершении указанной сделки: </w:t>
      </w:r>
      <w:r w:rsidRPr="00DA7300">
        <w:rPr>
          <w:rStyle w:val="Subst"/>
          <w:bCs/>
          <w:iCs/>
        </w:rPr>
        <w:t xml:space="preserve">Романов Александр Анатольевич  - член Совета директоров ПАО «Саратовский НПЗ», член Совета директоров </w:t>
      </w:r>
      <w:r w:rsidRPr="00DA7300">
        <w:rPr>
          <w:b/>
          <w:i/>
          <w:color w:val="000000" w:themeColor="text1"/>
        </w:rPr>
        <w:t>ПАО «</w:t>
      </w:r>
      <w:proofErr w:type="spellStart"/>
      <w:r w:rsidRPr="00DA7300">
        <w:rPr>
          <w:b/>
          <w:i/>
          <w:color w:val="000000" w:themeColor="text1"/>
        </w:rPr>
        <w:t>СвНИИНП</w:t>
      </w:r>
      <w:proofErr w:type="spellEnd"/>
      <w:r w:rsidRPr="00DA7300">
        <w:rPr>
          <w:b/>
          <w:i/>
          <w:color w:val="000000" w:themeColor="text1"/>
        </w:rPr>
        <w:t xml:space="preserve">» </w:t>
      </w:r>
      <w:r w:rsidRPr="00DA7300">
        <w:rPr>
          <w:rStyle w:val="Subst"/>
          <w:bCs/>
          <w:iCs/>
        </w:rPr>
        <w:t xml:space="preserve"> - стороны в сделке.</w:t>
      </w:r>
    </w:p>
    <w:p w:rsidR="0073412C" w:rsidRPr="00DA7300" w:rsidRDefault="0073412C" w:rsidP="0073412C">
      <w:pPr>
        <w:ind w:left="284" w:hanging="284"/>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b/>
          <w:i/>
        </w:rPr>
        <w:t>1 541,92236</w:t>
      </w:r>
      <w:r w:rsidRPr="00DA7300">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0,006</w:t>
      </w:r>
    </w:p>
    <w:p w:rsidR="0073412C" w:rsidRPr="00DA7300" w:rsidRDefault="0073412C" w:rsidP="0073412C">
      <w:pPr>
        <w:spacing w:before="0" w:after="0"/>
        <w:jc w:val="both"/>
        <w:rPr>
          <w:rStyle w:val="Subst"/>
          <w:bCs/>
          <w:iCs/>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Срок исполнения обязательств Исполнителя – поэтапно, </w:t>
      </w:r>
      <w:r w:rsidRPr="00DA7300">
        <w:rPr>
          <w:b/>
          <w:i/>
          <w:color w:val="000000"/>
        </w:rPr>
        <w:t xml:space="preserve">в период </w:t>
      </w:r>
      <w:r w:rsidRPr="00DA7300">
        <w:rPr>
          <w:b/>
          <w:i/>
        </w:rPr>
        <w:t>с 25.01.2017 по 15.02.2018</w:t>
      </w:r>
      <w:r w:rsidRPr="00DA7300">
        <w:rPr>
          <w:rStyle w:val="Subst"/>
          <w:bCs/>
          <w:iCs/>
          <w:color w:val="000000"/>
        </w:rPr>
        <w:t xml:space="preserve">. Срок исполнения обязательств Заказчика по оплате – поэтапно, в течение 30 календарных дней </w:t>
      </w:r>
      <w:proofErr w:type="gramStart"/>
      <w:r w:rsidRPr="00DA7300">
        <w:rPr>
          <w:rStyle w:val="Subst"/>
          <w:bCs/>
          <w:iCs/>
          <w:color w:val="000000"/>
        </w:rPr>
        <w:t>с даты подписания</w:t>
      </w:r>
      <w:proofErr w:type="gramEnd"/>
      <w:r w:rsidRPr="00DA7300">
        <w:rPr>
          <w:rStyle w:val="Subst"/>
          <w:bCs/>
          <w:iCs/>
          <w:color w:val="000000"/>
        </w:rPr>
        <w:t xml:space="preserve"> обеими сторонами акта об оказании услуг и получения счета-фактуры. Исполнитель </w:t>
      </w:r>
      <w:r w:rsidR="009C5F4F">
        <w:rPr>
          <w:rStyle w:val="Subst"/>
          <w:bCs/>
          <w:iCs/>
          <w:color w:val="000000"/>
        </w:rPr>
        <w:t xml:space="preserve">оказал услуги по 1 этапу и </w:t>
      </w:r>
      <w:r w:rsidRPr="00DA7300">
        <w:rPr>
          <w:rStyle w:val="Subst"/>
          <w:bCs/>
          <w:iCs/>
          <w:color w:val="000000"/>
        </w:rPr>
        <w:t>приступил к оказанию услуг</w:t>
      </w:r>
      <w:r w:rsidR="009C5F4F">
        <w:rPr>
          <w:rStyle w:val="Subst"/>
          <w:bCs/>
          <w:iCs/>
          <w:color w:val="000000"/>
        </w:rPr>
        <w:t xml:space="preserve"> по 2 этапу</w:t>
      </w:r>
      <w:r w:rsidRPr="00DA7300">
        <w:rPr>
          <w:rStyle w:val="Subst"/>
          <w:bCs/>
          <w:iCs/>
          <w:color w:val="000000"/>
        </w:rPr>
        <w:t xml:space="preserve">. </w:t>
      </w:r>
      <w:r w:rsidR="009C5F4F">
        <w:rPr>
          <w:rStyle w:val="Subst"/>
          <w:bCs/>
          <w:iCs/>
        </w:rPr>
        <w:t>Обязательства Заказчика, срок исполнения по которым наступил, исполнены.</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25.01.2017</w:t>
      </w:r>
    </w:p>
    <w:p w:rsidR="0073412C" w:rsidRPr="00DA7300" w:rsidRDefault="0073412C" w:rsidP="0073412C">
      <w:pPr>
        <w:pStyle w:val="2-"/>
        <w:numPr>
          <w:ilvl w:val="0"/>
          <w:numId w:val="0"/>
        </w:numPr>
        <w:spacing w:before="0" w:after="0"/>
        <w:rPr>
          <w:b/>
          <w:i/>
          <w:sz w:val="20"/>
          <w:szCs w:val="20"/>
        </w:rPr>
      </w:pPr>
      <w:r w:rsidRPr="00DA7300">
        <w:rPr>
          <w:color w:val="000000"/>
          <w:sz w:val="20"/>
          <w:szCs w:val="20"/>
        </w:rPr>
        <w:t xml:space="preserve">Предмет сделки и иные существенные условия сделки: </w:t>
      </w:r>
      <w:r w:rsidRPr="00DA7300">
        <w:rPr>
          <w:b/>
          <w:i/>
          <w:color w:val="000000"/>
          <w:sz w:val="20"/>
          <w:szCs w:val="20"/>
        </w:rPr>
        <w:t xml:space="preserve">Договор на оказание </w:t>
      </w:r>
      <w:r w:rsidRPr="00DA7300">
        <w:rPr>
          <w:b/>
          <w:i/>
          <w:sz w:val="20"/>
          <w:szCs w:val="20"/>
        </w:rPr>
        <w:t xml:space="preserve">услуг по теме: «Построение и сервисная поддержка инженерных моделей для процесса производственного планирования» </w:t>
      </w:r>
      <w:r w:rsidRPr="00DA7300">
        <w:rPr>
          <w:b/>
          <w:i/>
          <w:color w:val="000000"/>
          <w:sz w:val="20"/>
          <w:szCs w:val="20"/>
        </w:rPr>
        <w:t xml:space="preserve"> в период </w:t>
      </w:r>
      <w:r w:rsidRPr="00DA7300">
        <w:rPr>
          <w:b/>
          <w:i/>
          <w:sz w:val="20"/>
          <w:szCs w:val="20"/>
        </w:rPr>
        <w:t>с 09.01.2017 по 01.02.2018</w:t>
      </w:r>
    </w:p>
    <w:p w:rsidR="0073412C" w:rsidRPr="00DA7300" w:rsidRDefault="0073412C" w:rsidP="0073412C">
      <w:pPr>
        <w:pStyle w:val="2-"/>
        <w:numPr>
          <w:ilvl w:val="0"/>
          <w:numId w:val="0"/>
        </w:numPr>
        <w:spacing w:before="0" w:after="0"/>
        <w:rPr>
          <w:color w:val="000000"/>
          <w:sz w:val="20"/>
          <w:szCs w:val="20"/>
        </w:rPr>
      </w:pPr>
      <w:r w:rsidRPr="00DA7300">
        <w:rPr>
          <w:color w:val="000000"/>
          <w:sz w:val="20"/>
          <w:szCs w:val="20"/>
        </w:rPr>
        <w:t>Стороны сделки:</w:t>
      </w:r>
      <w:r w:rsidRPr="00DA7300">
        <w:rPr>
          <w:rStyle w:val="Subst"/>
          <w:iCs/>
          <w:color w:val="000000"/>
          <w:sz w:val="20"/>
          <w:szCs w:val="20"/>
        </w:rPr>
        <w:t xml:space="preserve"> Заказчик - ПАО «Саратовский НПЗ», Исполнитель – </w:t>
      </w:r>
      <w:r w:rsidRPr="00DA7300">
        <w:rPr>
          <w:b/>
          <w:i/>
          <w:color w:val="000000" w:themeColor="text1"/>
          <w:sz w:val="20"/>
          <w:szCs w:val="20"/>
        </w:rPr>
        <w:t>ПАО «</w:t>
      </w:r>
      <w:proofErr w:type="spellStart"/>
      <w:r w:rsidRPr="00DA7300">
        <w:rPr>
          <w:b/>
          <w:i/>
          <w:color w:val="000000" w:themeColor="text1"/>
          <w:sz w:val="20"/>
          <w:szCs w:val="20"/>
        </w:rPr>
        <w:t>СвНИИНП</w:t>
      </w:r>
      <w:proofErr w:type="spellEnd"/>
      <w:r w:rsidRPr="00DA7300">
        <w:rPr>
          <w:b/>
          <w:i/>
          <w:color w:val="000000" w:themeColor="text1"/>
          <w:sz w:val="20"/>
          <w:szCs w:val="20"/>
        </w:rPr>
        <w:t>»</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(ПАО «</w:t>
      </w:r>
      <w:proofErr w:type="spellStart"/>
      <w:r w:rsidRPr="00DA7300">
        <w:rPr>
          <w:b/>
          <w:i/>
          <w:color w:val="000000" w:themeColor="text1"/>
        </w:rPr>
        <w:t>СвНИИНП</w:t>
      </w:r>
      <w:proofErr w:type="spellEnd"/>
      <w:r w:rsidRPr="00DA7300">
        <w:rPr>
          <w:b/>
          <w:i/>
          <w:color w:val="000000" w:themeColor="text1"/>
        </w:rPr>
        <w:t>» является подконтрольным лицом ПАО «НК «Роснефть» и стороной в сделке).</w:t>
      </w:r>
    </w:p>
    <w:p w:rsidR="0073412C" w:rsidRPr="00DA7300" w:rsidRDefault="0073412C" w:rsidP="0073412C">
      <w:pPr>
        <w:ind w:left="284" w:hanging="284"/>
      </w:pPr>
    </w:p>
    <w:p w:rsidR="0073412C" w:rsidRPr="00DA7300" w:rsidRDefault="0073412C" w:rsidP="0073412C">
      <w:pPr>
        <w:ind w:left="284"/>
      </w:pPr>
      <w:r w:rsidRPr="00DA7300">
        <w:t>ФИО:</w:t>
      </w:r>
      <w:r w:rsidRPr="00DA7300">
        <w:rPr>
          <w:rStyle w:val="Subst"/>
          <w:bCs/>
          <w:iCs/>
        </w:rPr>
        <w:t xml:space="preserve"> Романов Александр Анатольевич</w:t>
      </w:r>
    </w:p>
    <w:p w:rsidR="0073412C" w:rsidRPr="00DA7300" w:rsidRDefault="0073412C" w:rsidP="0073412C">
      <w:pPr>
        <w:ind w:left="284"/>
      </w:pPr>
      <w:r w:rsidRPr="00DA7300">
        <w:t xml:space="preserve">Основание (основания), по которому такое лицо признано заинтересованным в совершении указанной сделки: </w:t>
      </w:r>
      <w:r w:rsidRPr="00DA7300">
        <w:rPr>
          <w:rStyle w:val="Subst"/>
          <w:bCs/>
          <w:iCs/>
        </w:rPr>
        <w:t xml:space="preserve">Романов Александр Анатольевич  - член Совета директоров ПАО «Саратовский НПЗ», член Совета директоров </w:t>
      </w:r>
      <w:r w:rsidRPr="00DA7300">
        <w:rPr>
          <w:b/>
          <w:i/>
          <w:color w:val="000000" w:themeColor="text1"/>
        </w:rPr>
        <w:t>ПАО «</w:t>
      </w:r>
      <w:proofErr w:type="spellStart"/>
      <w:r w:rsidRPr="00DA7300">
        <w:rPr>
          <w:b/>
          <w:i/>
          <w:color w:val="000000" w:themeColor="text1"/>
        </w:rPr>
        <w:t>СвНИИНП</w:t>
      </w:r>
      <w:proofErr w:type="spellEnd"/>
      <w:r w:rsidRPr="00DA7300">
        <w:rPr>
          <w:b/>
          <w:i/>
          <w:color w:val="000000" w:themeColor="text1"/>
        </w:rPr>
        <w:t xml:space="preserve">» </w:t>
      </w:r>
      <w:r w:rsidRPr="00DA7300">
        <w:rPr>
          <w:rStyle w:val="Subst"/>
          <w:bCs/>
          <w:iCs/>
        </w:rPr>
        <w:t xml:space="preserve"> - стороны в сделке.</w:t>
      </w:r>
    </w:p>
    <w:p w:rsidR="0073412C" w:rsidRPr="00DA7300" w:rsidRDefault="0073412C" w:rsidP="0073412C">
      <w:pPr>
        <w:ind w:left="284" w:hanging="284"/>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b/>
          <w:i/>
        </w:rPr>
        <w:t>1 682,78257</w:t>
      </w:r>
      <w:r w:rsidRPr="00DA7300">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0,006</w:t>
      </w:r>
    </w:p>
    <w:p w:rsidR="0073412C" w:rsidRPr="00DA7300" w:rsidRDefault="0073412C" w:rsidP="0073412C">
      <w:pPr>
        <w:spacing w:before="0" w:after="0"/>
        <w:jc w:val="both"/>
        <w:rPr>
          <w:rStyle w:val="Subst"/>
          <w:bCs/>
          <w:iCs/>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Срок исполнения обязательств Исполнителя – поэтапно, </w:t>
      </w:r>
      <w:r w:rsidRPr="00DA7300">
        <w:rPr>
          <w:b/>
          <w:i/>
          <w:color w:val="000000"/>
        </w:rPr>
        <w:t xml:space="preserve">в период </w:t>
      </w:r>
      <w:r w:rsidRPr="00DA7300">
        <w:rPr>
          <w:b/>
          <w:i/>
        </w:rPr>
        <w:t>с 09.01.2017 по 01.02.2018</w:t>
      </w:r>
      <w:r w:rsidRPr="00DA7300">
        <w:rPr>
          <w:rStyle w:val="Subst"/>
          <w:bCs/>
          <w:iCs/>
          <w:color w:val="000000"/>
        </w:rPr>
        <w:t xml:space="preserve">. Срок исполнения обязательств Заказчика по оплате – поэтапно, в течение 30 календарных дней </w:t>
      </w:r>
      <w:proofErr w:type="gramStart"/>
      <w:r w:rsidRPr="00DA7300">
        <w:rPr>
          <w:rStyle w:val="Subst"/>
          <w:bCs/>
          <w:iCs/>
          <w:color w:val="000000"/>
        </w:rPr>
        <w:t>с даты подписания</w:t>
      </w:r>
      <w:proofErr w:type="gramEnd"/>
      <w:r w:rsidRPr="00DA7300">
        <w:rPr>
          <w:rStyle w:val="Subst"/>
          <w:bCs/>
          <w:iCs/>
          <w:color w:val="000000"/>
        </w:rPr>
        <w:t xml:space="preserve"> обеими сторонами акта об оказании услуг и получения счета-фактуры. Исполнитель приступил к оказанию услуг. </w:t>
      </w:r>
      <w:r w:rsidRPr="00DA7300">
        <w:rPr>
          <w:rStyle w:val="Subst"/>
          <w:bCs/>
          <w:iCs/>
        </w:rPr>
        <w:t>Срок исполнения обязательств Заказчика не наступил.</w:t>
      </w:r>
    </w:p>
    <w:p w:rsidR="0073412C" w:rsidRPr="00DA7300" w:rsidRDefault="0073412C" w:rsidP="0073412C">
      <w:pPr>
        <w:spacing w:before="0" w:after="0"/>
        <w:jc w:val="both"/>
        <w:rPr>
          <w:rStyle w:val="Subst"/>
          <w:bCs/>
          <w:iCs/>
        </w:rPr>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rStyle w:val="Subst"/>
          <w:bCs/>
          <w:iCs/>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13.02.2017</w:t>
      </w:r>
    </w:p>
    <w:p w:rsidR="0073412C" w:rsidRPr="00DA7300" w:rsidRDefault="0073412C" w:rsidP="0073412C">
      <w:pPr>
        <w:jc w:val="both"/>
        <w:rPr>
          <w:rStyle w:val="Subst"/>
          <w:bCs/>
          <w:iCs/>
          <w:color w:val="000000"/>
        </w:rPr>
      </w:pPr>
      <w:r w:rsidRPr="00DA7300">
        <w:rPr>
          <w:color w:val="000000"/>
        </w:rPr>
        <w:t xml:space="preserve">Предмет сделки и иные существенные условия сделки: </w:t>
      </w:r>
      <w:r w:rsidRPr="00DA7300">
        <w:rPr>
          <w:rStyle w:val="Subst"/>
          <w:color w:val="000000"/>
        </w:rPr>
        <w:t>Договор аренды имущества (нежилого помещения</w:t>
      </w:r>
      <w:r w:rsidR="00E069D6">
        <w:rPr>
          <w:rStyle w:val="Subst"/>
          <w:color w:val="000000"/>
        </w:rPr>
        <w:t xml:space="preserve"> площадью 8,6 </w:t>
      </w:r>
      <w:proofErr w:type="spellStart"/>
      <w:r w:rsidR="00E069D6">
        <w:rPr>
          <w:rStyle w:val="Subst"/>
          <w:color w:val="000000"/>
        </w:rPr>
        <w:t>кв</w:t>
      </w:r>
      <w:proofErr w:type="gramStart"/>
      <w:r w:rsidR="00E069D6">
        <w:rPr>
          <w:rStyle w:val="Subst"/>
          <w:color w:val="000000"/>
        </w:rPr>
        <w:t>.м</w:t>
      </w:r>
      <w:proofErr w:type="spellEnd"/>
      <w:proofErr w:type="gramEnd"/>
      <w:r w:rsidRPr="00DA7300">
        <w:rPr>
          <w:rStyle w:val="Subst"/>
          <w:color w:val="000000"/>
        </w:rPr>
        <w:t xml:space="preserve">, расположенного в здании </w:t>
      </w:r>
      <w:r w:rsidR="00E069D6">
        <w:rPr>
          <w:rStyle w:val="Subst"/>
          <w:color w:val="000000"/>
        </w:rPr>
        <w:t xml:space="preserve">центральной проходной </w:t>
      </w:r>
      <w:r w:rsidRPr="00DA7300">
        <w:rPr>
          <w:rStyle w:val="Subst"/>
          <w:color w:val="000000"/>
        </w:rPr>
        <w:t>по адресу: г. Саратов, ул. Брянская, д.1, пирамид оружейных</w:t>
      </w:r>
      <w:r w:rsidR="00E069D6">
        <w:rPr>
          <w:rStyle w:val="Subst"/>
          <w:color w:val="000000"/>
        </w:rPr>
        <w:t xml:space="preserve"> в количестве 2 шт.</w:t>
      </w:r>
      <w:r w:rsidRPr="00DA7300">
        <w:rPr>
          <w:rStyle w:val="Subst"/>
          <w:color w:val="000000"/>
        </w:rPr>
        <w:t>) на срок с 01.02.2017 по 31.12.2017.</w:t>
      </w:r>
    </w:p>
    <w:p w:rsidR="0073412C" w:rsidRPr="00DA7300" w:rsidRDefault="0073412C" w:rsidP="0073412C">
      <w:pPr>
        <w:spacing w:before="0" w:after="0"/>
        <w:jc w:val="both"/>
        <w:rPr>
          <w:color w:val="000000"/>
        </w:rPr>
      </w:pPr>
      <w:r w:rsidRPr="00DA7300">
        <w:rPr>
          <w:color w:val="000000"/>
        </w:rPr>
        <w:t>Стороны сделки:</w:t>
      </w:r>
      <w:r w:rsidRPr="00DA7300">
        <w:rPr>
          <w:rStyle w:val="Subst"/>
          <w:bCs/>
          <w:iCs/>
          <w:color w:val="000000"/>
        </w:rPr>
        <w:t xml:space="preserve"> Арендодатель - ПАО «Саратовский НПЗ», Арендатор – </w:t>
      </w:r>
      <w:r w:rsidRPr="00DA7300">
        <w:rPr>
          <w:rStyle w:val="Subst"/>
          <w:color w:val="000000"/>
        </w:rPr>
        <w:t>ООО «РН-Ведомственная охрана»</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w:t>
      </w:r>
      <w:r w:rsidRPr="00DA7300">
        <w:rPr>
          <w:rStyle w:val="Subst"/>
          <w:color w:val="000000"/>
        </w:rPr>
        <w:t>ООО «РН-Ведомственная охрана»</w:t>
      </w:r>
      <w:r w:rsidRPr="00DA7300">
        <w:rPr>
          <w:b/>
          <w:i/>
          <w:color w:val="000000" w:themeColor="text1"/>
        </w:rPr>
        <w:t xml:space="preserve"> является подконтрольным лицом ПАО «НК «Роснефть» и стороной в сделке).</w:t>
      </w:r>
    </w:p>
    <w:p w:rsidR="0073412C" w:rsidRPr="00DA7300" w:rsidRDefault="0073412C" w:rsidP="0073412C">
      <w:pPr>
        <w:spacing w:before="0" w:after="0"/>
        <w:jc w:val="both"/>
        <w:rPr>
          <w:bCs/>
          <w:iCs/>
          <w:color w:val="000000"/>
        </w:rPr>
      </w:pPr>
      <w:r w:rsidRPr="00DA7300">
        <w:rPr>
          <w:color w:val="000000"/>
        </w:rPr>
        <w:t>Размер сделки в денежном выражении:</w:t>
      </w:r>
      <w:r w:rsidRPr="00DA7300">
        <w:rPr>
          <w:rStyle w:val="Subst"/>
          <w:bCs/>
          <w:iCs/>
          <w:color w:val="000000"/>
        </w:rPr>
        <w:t xml:space="preserve">  </w:t>
      </w:r>
      <w:r w:rsidRPr="00DA7300">
        <w:rPr>
          <w:rStyle w:val="Subst"/>
          <w:color w:val="000000"/>
        </w:rPr>
        <w:t>16,56149</w:t>
      </w:r>
      <w:r w:rsidRPr="00DA7300">
        <w:rPr>
          <w:rStyle w:val="Subst"/>
          <w:b w:val="0"/>
          <w:i w:val="0"/>
          <w:color w:val="000000"/>
        </w:rPr>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0,00006</w:t>
      </w:r>
    </w:p>
    <w:p w:rsidR="0073412C" w:rsidRPr="00DA7300" w:rsidRDefault="0073412C" w:rsidP="0073412C">
      <w:pPr>
        <w:spacing w:before="0" w:after="0"/>
        <w:jc w:val="both"/>
        <w:rPr>
          <w:color w:val="000000"/>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Обязательства Арендодателя по передаче имущества Арендатору исполнены. Срок исполнения обязательств Арендатора по оплате – ежемесячно, в течение 5 календарных дней со дня получения счета-фактуры. </w:t>
      </w:r>
      <w:r w:rsidR="00E069D6">
        <w:rPr>
          <w:rStyle w:val="Subst"/>
          <w:bCs/>
          <w:iCs/>
          <w:color w:val="000000"/>
        </w:rPr>
        <w:t>Обязательства Арендатора, срок по которым наступил, исполнены.</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20.02.2017</w:t>
      </w:r>
    </w:p>
    <w:p w:rsidR="0073412C" w:rsidRPr="00DA7300" w:rsidRDefault="0073412C" w:rsidP="0073412C">
      <w:pPr>
        <w:pStyle w:val="2-"/>
        <w:numPr>
          <w:ilvl w:val="0"/>
          <w:numId w:val="0"/>
        </w:numPr>
        <w:spacing w:before="0" w:after="0"/>
        <w:rPr>
          <w:b/>
          <w:i/>
          <w:sz w:val="20"/>
          <w:szCs w:val="20"/>
        </w:rPr>
      </w:pPr>
      <w:r w:rsidRPr="00DA7300">
        <w:rPr>
          <w:color w:val="000000"/>
          <w:sz w:val="20"/>
          <w:szCs w:val="20"/>
        </w:rPr>
        <w:t xml:space="preserve">Предмет сделки и иные существенные условия сделки: </w:t>
      </w:r>
      <w:r w:rsidRPr="00DA7300">
        <w:rPr>
          <w:b/>
          <w:i/>
          <w:color w:val="000000"/>
          <w:sz w:val="20"/>
          <w:szCs w:val="20"/>
        </w:rPr>
        <w:t xml:space="preserve">Договор на оказание инжиниринговых </w:t>
      </w:r>
      <w:r w:rsidRPr="00DA7300">
        <w:rPr>
          <w:b/>
          <w:i/>
          <w:sz w:val="20"/>
          <w:szCs w:val="20"/>
        </w:rPr>
        <w:t xml:space="preserve">услуг по теме: «Пересмотр технологического регламента установки по производству </w:t>
      </w:r>
      <w:proofErr w:type="spellStart"/>
      <w:r w:rsidRPr="00DA7300">
        <w:rPr>
          <w:b/>
          <w:i/>
          <w:sz w:val="20"/>
          <w:szCs w:val="20"/>
        </w:rPr>
        <w:t>нефтебитумов</w:t>
      </w:r>
      <w:proofErr w:type="spellEnd"/>
      <w:r w:rsidRPr="00DA7300">
        <w:rPr>
          <w:b/>
          <w:i/>
          <w:sz w:val="20"/>
          <w:szCs w:val="20"/>
        </w:rPr>
        <w:t xml:space="preserve"> производства №1 ПАО «Саратовский НПЗ» </w:t>
      </w:r>
      <w:r w:rsidRPr="00DA7300">
        <w:rPr>
          <w:b/>
          <w:i/>
          <w:color w:val="000000"/>
          <w:sz w:val="20"/>
          <w:szCs w:val="20"/>
        </w:rPr>
        <w:t xml:space="preserve">в период </w:t>
      </w:r>
      <w:r w:rsidRPr="00DA7300">
        <w:rPr>
          <w:b/>
          <w:i/>
          <w:sz w:val="20"/>
          <w:szCs w:val="20"/>
        </w:rPr>
        <w:t>с 20.02.2017 по 25.05.2017</w:t>
      </w:r>
    </w:p>
    <w:p w:rsidR="0073412C" w:rsidRPr="00DA7300" w:rsidRDefault="0073412C" w:rsidP="0073412C">
      <w:pPr>
        <w:pStyle w:val="2-"/>
        <w:numPr>
          <w:ilvl w:val="0"/>
          <w:numId w:val="0"/>
        </w:numPr>
        <w:spacing w:before="0" w:after="0"/>
        <w:rPr>
          <w:color w:val="000000"/>
          <w:sz w:val="20"/>
          <w:szCs w:val="20"/>
        </w:rPr>
      </w:pPr>
      <w:r w:rsidRPr="00DA7300">
        <w:rPr>
          <w:color w:val="000000"/>
          <w:sz w:val="20"/>
          <w:szCs w:val="20"/>
        </w:rPr>
        <w:t>Стороны сделки:</w:t>
      </w:r>
      <w:r w:rsidRPr="00DA7300">
        <w:rPr>
          <w:rStyle w:val="Subst"/>
          <w:iCs/>
          <w:color w:val="000000"/>
          <w:sz w:val="20"/>
          <w:szCs w:val="20"/>
        </w:rPr>
        <w:t xml:space="preserve"> Заказчик - ПАО «Саратовский НПЗ», Исполнитель – </w:t>
      </w:r>
      <w:r w:rsidRPr="00DA7300">
        <w:rPr>
          <w:b/>
          <w:i/>
          <w:color w:val="000000" w:themeColor="text1"/>
          <w:sz w:val="20"/>
          <w:szCs w:val="20"/>
        </w:rPr>
        <w:t>АО «ВНИИ НП»</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А</w:t>
      </w:r>
      <w:r w:rsidRPr="00DA7300">
        <w:rPr>
          <w:b/>
          <w:i/>
          <w:color w:val="000000" w:themeColor="text1"/>
        </w:rPr>
        <w:t>кционерное общество «РОСНЕФТЕГАЗ»</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АО «РОСНЕФТЕГАЗ»</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rStyle w:val="Subst"/>
          <w:bCs/>
          <w:iCs/>
          <w:color w:val="000000" w:themeColor="text1"/>
        </w:rPr>
        <w:t xml:space="preserve">7705630445 </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rStyle w:val="Subst"/>
          <w:bCs/>
          <w:iCs/>
          <w:color w:val="000000" w:themeColor="text1"/>
        </w:rPr>
        <w:t>1047796902966</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АО «РОСНЕФТЕГАЗ» </w:t>
      </w:r>
      <w:r w:rsidRPr="00DA7300">
        <w:rPr>
          <w:rStyle w:val="Subst"/>
          <w:bCs/>
          <w:iCs/>
          <w:color w:val="000000"/>
        </w:rPr>
        <w:t xml:space="preserve">является </w:t>
      </w:r>
      <w:r w:rsidRPr="00DA7300">
        <w:rPr>
          <w:b/>
          <w:i/>
          <w:color w:val="000000" w:themeColor="text1"/>
        </w:rPr>
        <w:t>контролирующим лицом ПАО «</w:t>
      </w:r>
      <w:proofErr w:type="gramStart"/>
      <w:r w:rsidRPr="00DA7300">
        <w:rPr>
          <w:b/>
          <w:i/>
          <w:color w:val="000000" w:themeColor="text1"/>
        </w:rPr>
        <w:t>Саратовский</w:t>
      </w:r>
      <w:proofErr w:type="gramEnd"/>
      <w:r w:rsidRPr="00DA7300">
        <w:rPr>
          <w:b/>
          <w:i/>
          <w:color w:val="000000" w:themeColor="text1"/>
        </w:rPr>
        <w:t xml:space="preserve"> НПЗ» (АО «ВНИИ НП» является подконтрольным лицом АО «РОСНЕФТЕГАЗ» и стороной в сделке).</w:t>
      </w:r>
    </w:p>
    <w:p w:rsidR="0073412C" w:rsidRPr="00DA7300" w:rsidRDefault="0073412C" w:rsidP="0073412C">
      <w:pPr>
        <w:spacing w:before="0" w:after="0"/>
        <w:jc w:val="both"/>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b/>
          <w:i/>
        </w:rPr>
        <w:t>2 910,95768</w:t>
      </w:r>
      <w:r w:rsidRPr="00DA7300">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 xml:space="preserve">Размер сделки в процентах от балансовой стоимости активов эмитента на дату окончания последнего </w:t>
      </w:r>
      <w:r w:rsidRPr="00DA7300">
        <w:rPr>
          <w:color w:val="000000"/>
        </w:rPr>
        <w:lastRenderedPageBreak/>
        <w:t>завершенного отчетного периода, предшествующего дате совершения сделки:</w:t>
      </w:r>
      <w:r w:rsidRPr="00DA7300">
        <w:rPr>
          <w:rStyle w:val="Subst"/>
          <w:bCs/>
          <w:iCs/>
          <w:color w:val="000000"/>
        </w:rPr>
        <w:t xml:space="preserve"> 0,01</w:t>
      </w:r>
    </w:p>
    <w:p w:rsidR="0073412C" w:rsidRPr="00DA7300" w:rsidRDefault="0073412C" w:rsidP="0073412C">
      <w:pPr>
        <w:spacing w:before="0" w:after="0"/>
        <w:jc w:val="both"/>
        <w:rPr>
          <w:rStyle w:val="Subst"/>
          <w:bCs/>
          <w:iCs/>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Срок исполнения обязательств Исполнителя – </w:t>
      </w:r>
      <w:r w:rsidRPr="00DA7300">
        <w:rPr>
          <w:b/>
          <w:i/>
          <w:color w:val="000000"/>
        </w:rPr>
        <w:t xml:space="preserve">в период </w:t>
      </w:r>
      <w:r w:rsidRPr="00DA7300">
        <w:rPr>
          <w:b/>
          <w:i/>
        </w:rPr>
        <w:t>с 20.02.2017 по 25.05.2017</w:t>
      </w:r>
      <w:r w:rsidRPr="00DA7300">
        <w:rPr>
          <w:rStyle w:val="Subst"/>
          <w:bCs/>
          <w:iCs/>
          <w:color w:val="000000"/>
        </w:rPr>
        <w:t xml:space="preserve">. Срок исполнения обязательств Заказчика по оплате – в течение 30 календарных дней </w:t>
      </w:r>
      <w:proofErr w:type="gramStart"/>
      <w:r w:rsidRPr="00DA7300">
        <w:rPr>
          <w:rStyle w:val="Subst"/>
          <w:bCs/>
          <w:iCs/>
          <w:color w:val="000000"/>
        </w:rPr>
        <w:t>с даты подписания</w:t>
      </w:r>
      <w:proofErr w:type="gramEnd"/>
      <w:r w:rsidRPr="00DA7300">
        <w:rPr>
          <w:rStyle w:val="Subst"/>
          <w:bCs/>
          <w:iCs/>
          <w:color w:val="000000"/>
        </w:rPr>
        <w:t xml:space="preserve"> обеими сторонами акта об оказании услуг и получения счета-фактуры. Исполнитель приступил к оказанию услуг. </w:t>
      </w:r>
      <w:r w:rsidRPr="00DA7300">
        <w:rPr>
          <w:rStyle w:val="Subst"/>
          <w:bCs/>
          <w:iCs/>
        </w:rPr>
        <w:t>Срок исполнения обязательств Заказчика не наступил.</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20.02.2017</w:t>
      </w:r>
    </w:p>
    <w:p w:rsidR="0073412C" w:rsidRPr="00DA7300" w:rsidRDefault="0073412C" w:rsidP="0073412C">
      <w:pPr>
        <w:spacing w:before="0" w:after="0"/>
        <w:jc w:val="both"/>
        <w:rPr>
          <w:b/>
          <w:i/>
          <w:color w:val="000000"/>
        </w:rPr>
      </w:pPr>
      <w:r w:rsidRPr="00DA7300">
        <w:rPr>
          <w:color w:val="000000"/>
        </w:rPr>
        <w:t xml:space="preserve">Предмет сделки и иные существенные условия сделки: </w:t>
      </w:r>
      <w:r w:rsidRPr="00DA7300">
        <w:rPr>
          <w:b/>
          <w:i/>
          <w:color w:val="000000" w:themeColor="text1"/>
        </w:rPr>
        <w:t xml:space="preserve">Договор на выполнение </w:t>
      </w:r>
      <w:r w:rsidRPr="00DA7300">
        <w:rPr>
          <w:b/>
          <w:i/>
        </w:rPr>
        <w:t>исследовательских работ по теме</w:t>
      </w:r>
      <w:r w:rsidRPr="00DA7300">
        <w:rPr>
          <w:b/>
          <w:i/>
          <w:color w:val="000000"/>
        </w:rPr>
        <w:t xml:space="preserve">: </w:t>
      </w:r>
      <w:proofErr w:type="gramStart"/>
      <w:r w:rsidRPr="00DA7300">
        <w:rPr>
          <w:b/>
          <w:i/>
          <w:color w:val="000000"/>
        </w:rPr>
        <w:t>«Проработка вариантов по строительству зданий заводоуправления и  единого бытового комплекса в ПАО «Саратовский НПЗ» в период с 15.05.2017 по 01.11.2017</w:t>
      </w:r>
      <w:proofErr w:type="gramEnd"/>
    </w:p>
    <w:p w:rsidR="0073412C" w:rsidRPr="00DA7300" w:rsidRDefault="0073412C" w:rsidP="0073412C">
      <w:pPr>
        <w:spacing w:before="0" w:after="0"/>
        <w:jc w:val="both"/>
        <w:rPr>
          <w:color w:val="000000"/>
        </w:rPr>
      </w:pPr>
      <w:r w:rsidRPr="00DA7300">
        <w:rPr>
          <w:color w:val="000000"/>
        </w:rPr>
        <w:t>Стороны сделки:</w:t>
      </w:r>
      <w:r w:rsidRPr="00DA7300">
        <w:rPr>
          <w:rStyle w:val="Subst"/>
          <w:bCs/>
          <w:iCs/>
          <w:color w:val="000000"/>
        </w:rPr>
        <w:t xml:space="preserve"> Заказчик - ПАО «Саратовский НПЗ», Исполнитель </w:t>
      </w:r>
      <w:r w:rsidRPr="00DA7300">
        <w:rPr>
          <w:rStyle w:val="Subst"/>
          <w:b w:val="0"/>
          <w:bCs/>
          <w:i w:val="0"/>
          <w:iCs/>
          <w:color w:val="000000"/>
        </w:rPr>
        <w:t xml:space="preserve">– </w:t>
      </w:r>
      <w:r w:rsidRPr="00DA7300">
        <w:rPr>
          <w:b/>
          <w:i/>
          <w:color w:val="000000"/>
        </w:rPr>
        <w:t>ПАО «</w:t>
      </w:r>
      <w:proofErr w:type="spellStart"/>
      <w:r w:rsidRPr="00DA7300">
        <w:rPr>
          <w:b/>
          <w:i/>
          <w:color w:val="000000"/>
        </w:rPr>
        <w:t>Самаранефтехимпроект</w:t>
      </w:r>
      <w:proofErr w:type="spellEnd"/>
      <w:r w:rsidRPr="00DA7300">
        <w:rPr>
          <w:b/>
          <w:i/>
          <w:color w:val="000000"/>
        </w:rPr>
        <w:t>»</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w:t>
      </w:r>
      <w:r w:rsidRPr="00DA7300">
        <w:rPr>
          <w:b/>
          <w:i/>
          <w:color w:val="000000"/>
        </w:rPr>
        <w:t>ПАО «</w:t>
      </w:r>
      <w:proofErr w:type="spellStart"/>
      <w:r w:rsidRPr="00DA7300">
        <w:rPr>
          <w:b/>
          <w:i/>
          <w:color w:val="000000"/>
        </w:rPr>
        <w:t>Самаранефтехимпроект</w:t>
      </w:r>
      <w:proofErr w:type="spellEnd"/>
      <w:r w:rsidRPr="00DA7300">
        <w:rPr>
          <w:b/>
          <w:i/>
          <w:color w:val="000000"/>
        </w:rPr>
        <w:t>»</w:t>
      </w:r>
      <w:r w:rsidRPr="00DA7300">
        <w:rPr>
          <w:b/>
          <w:i/>
          <w:color w:val="000000" w:themeColor="text1"/>
        </w:rPr>
        <w:t xml:space="preserve"> является подконтрольным лицом ПАО «НК «Роснефть» и стороной в сделке).</w:t>
      </w:r>
    </w:p>
    <w:p w:rsidR="0073412C" w:rsidRPr="00DA7300" w:rsidRDefault="0073412C" w:rsidP="0073412C">
      <w:pPr>
        <w:ind w:left="284" w:hanging="284"/>
        <w:jc w:val="both"/>
      </w:pPr>
    </w:p>
    <w:p w:rsidR="0073412C" w:rsidRPr="00DA7300" w:rsidRDefault="0073412C" w:rsidP="0073412C">
      <w:pPr>
        <w:ind w:left="284"/>
        <w:jc w:val="both"/>
      </w:pPr>
      <w:r w:rsidRPr="00DA7300">
        <w:t>ФИО:</w:t>
      </w:r>
      <w:r w:rsidRPr="00DA7300">
        <w:rPr>
          <w:rStyle w:val="Subst"/>
          <w:bCs/>
          <w:iCs/>
        </w:rPr>
        <w:t xml:space="preserve"> </w:t>
      </w:r>
      <w:proofErr w:type="spellStart"/>
      <w:r w:rsidRPr="00DA7300">
        <w:rPr>
          <w:rStyle w:val="Subst"/>
          <w:bCs/>
          <w:iCs/>
        </w:rPr>
        <w:t>Касимиро</w:t>
      </w:r>
      <w:proofErr w:type="spellEnd"/>
      <w:r w:rsidRPr="00DA7300">
        <w:rPr>
          <w:rStyle w:val="Subst"/>
          <w:bCs/>
          <w:iCs/>
        </w:rPr>
        <w:t xml:space="preserve"> </w:t>
      </w:r>
      <w:proofErr w:type="spellStart"/>
      <w:r w:rsidRPr="00DA7300">
        <w:rPr>
          <w:rStyle w:val="Subst"/>
          <w:bCs/>
          <w:iCs/>
        </w:rPr>
        <w:t>Дидье</w:t>
      </w:r>
      <w:proofErr w:type="spellEnd"/>
    </w:p>
    <w:p w:rsidR="0073412C" w:rsidRPr="00DA7300" w:rsidRDefault="0073412C" w:rsidP="0073412C">
      <w:pPr>
        <w:ind w:left="284"/>
        <w:jc w:val="both"/>
      </w:pPr>
      <w:r w:rsidRPr="00DA7300">
        <w:t xml:space="preserve">Основание (основания), по которому такое лицо признано заинтересованным в совершении указанной сделки: </w:t>
      </w:r>
      <w:proofErr w:type="spellStart"/>
      <w:r w:rsidRPr="00DA7300">
        <w:rPr>
          <w:rStyle w:val="Subst"/>
          <w:bCs/>
          <w:iCs/>
        </w:rPr>
        <w:t>Касимиро</w:t>
      </w:r>
      <w:proofErr w:type="spellEnd"/>
      <w:r w:rsidRPr="00DA7300">
        <w:rPr>
          <w:rStyle w:val="Subst"/>
          <w:bCs/>
          <w:iCs/>
        </w:rPr>
        <w:t xml:space="preserve"> </w:t>
      </w:r>
      <w:proofErr w:type="spellStart"/>
      <w:r w:rsidRPr="00DA7300">
        <w:rPr>
          <w:rStyle w:val="Subst"/>
          <w:bCs/>
          <w:iCs/>
        </w:rPr>
        <w:t>Дидье</w:t>
      </w:r>
      <w:proofErr w:type="spellEnd"/>
      <w:r w:rsidRPr="00DA7300">
        <w:rPr>
          <w:rStyle w:val="Subst"/>
          <w:bCs/>
          <w:iCs/>
        </w:rPr>
        <w:t xml:space="preserve">  – член Совета директоров ПАО «Саратовский НПЗ», член Совета директоров </w:t>
      </w:r>
      <w:r w:rsidRPr="00DA7300">
        <w:rPr>
          <w:b/>
          <w:i/>
          <w:color w:val="000000"/>
        </w:rPr>
        <w:t>ПАО «</w:t>
      </w:r>
      <w:proofErr w:type="spellStart"/>
      <w:r w:rsidRPr="00DA7300">
        <w:rPr>
          <w:b/>
          <w:i/>
          <w:color w:val="000000"/>
        </w:rPr>
        <w:t>Самаранефтехимпроект</w:t>
      </w:r>
      <w:proofErr w:type="spellEnd"/>
      <w:r w:rsidRPr="00DA7300">
        <w:rPr>
          <w:b/>
          <w:i/>
          <w:color w:val="000000"/>
        </w:rPr>
        <w:t>»</w:t>
      </w:r>
      <w:r w:rsidRPr="00DA7300">
        <w:rPr>
          <w:b/>
          <w:i/>
          <w:color w:val="000000" w:themeColor="text1"/>
        </w:rPr>
        <w:t xml:space="preserve"> </w:t>
      </w:r>
      <w:r w:rsidRPr="00DA7300">
        <w:rPr>
          <w:rStyle w:val="Subst"/>
          <w:bCs/>
          <w:iCs/>
        </w:rPr>
        <w:t xml:space="preserve"> - стороны в сделке.</w:t>
      </w:r>
    </w:p>
    <w:p w:rsidR="0073412C" w:rsidRPr="00DA7300" w:rsidRDefault="0073412C" w:rsidP="0073412C">
      <w:pPr>
        <w:ind w:left="284"/>
        <w:jc w:val="both"/>
      </w:pPr>
    </w:p>
    <w:p w:rsidR="0073412C" w:rsidRPr="00DA7300" w:rsidRDefault="0073412C" w:rsidP="0073412C">
      <w:pPr>
        <w:ind w:left="284"/>
        <w:jc w:val="both"/>
      </w:pPr>
      <w:r w:rsidRPr="00DA7300">
        <w:t>ФИО:</w:t>
      </w:r>
      <w:r w:rsidRPr="00DA7300">
        <w:rPr>
          <w:rStyle w:val="Subst"/>
          <w:bCs/>
          <w:iCs/>
        </w:rPr>
        <w:t xml:space="preserve"> Романов Александр Анатольевич</w:t>
      </w:r>
    </w:p>
    <w:p w:rsidR="0073412C" w:rsidRPr="00DA7300" w:rsidRDefault="0073412C" w:rsidP="0073412C">
      <w:pPr>
        <w:ind w:left="284"/>
        <w:jc w:val="both"/>
      </w:pPr>
      <w:r w:rsidRPr="00DA7300">
        <w:t xml:space="preserve">Основание (основания), по которому такое лицо признано заинтересованным в совершении указанной сделки: </w:t>
      </w:r>
      <w:r w:rsidRPr="00DA7300">
        <w:rPr>
          <w:rStyle w:val="Subst"/>
          <w:bCs/>
          <w:iCs/>
        </w:rPr>
        <w:t xml:space="preserve">Романов Александр Анатольевич  - член Совета директоров ПАО «Саратовский НПЗ», член Совета директоров </w:t>
      </w:r>
      <w:r w:rsidRPr="00DA7300">
        <w:rPr>
          <w:b/>
          <w:i/>
          <w:color w:val="000000"/>
        </w:rPr>
        <w:t>ПАО «</w:t>
      </w:r>
      <w:proofErr w:type="spellStart"/>
      <w:r w:rsidRPr="00DA7300">
        <w:rPr>
          <w:b/>
          <w:i/>
          <w:color w:val="000000"/>
        </w:rPr>
        <w:t>Самаранефтехимпроект</w:t>
      </w:r>
      <w:proofErr w:type="spellEnd"/>
      <w:r w:rsidRPr="00DA7300">
        <w:rPr>
          <w:b/>
          <w:i/>
          <w:color w:val="000000"/>
        </w:rPr>
        <w:t>»</w:t>
      </w:r>
      <w:r w:rsidRPr="00DA7300">
        <w:rPr>
          <w:b/>
          <w:i/>
          <w:color w:val="000000" w:themeColor="text1"/>
        </w:rPr>
        <w:t xml:space="preserve"> </w:t>
      </w:r>
      <w:r w:rsidRPr="00DA7300">
        <w:rPr>
          <w:rStyle w:val="Subst"/>
          <w:bCs/>
          <w:iCs/>
        </w:rPr>
        <w:t xml:space="preserve"> - стороны в сделке.</w:t>
      </w:r>
    </w:p>
    <w:p w:rsidR="0073412C" w:rsidRPr="00DA7300" w:rsidRDefault="0073412C" w:rsidP="0073412C">
      <w:pPr>
        <w:spacing w:before="0" w:after="0"/>
        <w:jc w:val="both"/>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b/>
          <w:i/>
        </w:rPr>
        <w:t>5 211,49832</w:t>
      </w:r>
      <w:r w:rsidRPr="00DA7300">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0,02</w:t>
      </w:r>
    </w:p>
    <w:p w:rsidR="0073412C" w:rsidRPr="00DA7300" w:rsidRDefault="0073412C" w:rsidP="0073412C">
      <w:pPr>
        <w:spacing w:before="0" w:after="0"/>
        <w:jc w:val="both"/>
        <w:rPr>
          <w:rStyle w:val="Subst"/>
          <w:bCs/>
          <w:iCs/>
          <w:color w:val="000000"/>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Срок исполнения обязательств Исполнителя – поэтапно, </w:t>
      </w:r>
      <w:r w:rsidRPr="00DA7300">
        <w:rPr>
          <w:b/>
          <w:i/>
          <w:color w:val="000000"/>
        </w:rPr>
        <w:t>с 15.05.2017 по 01.11.2017</w:t>
      </w:r>
      <w:r w:rsidRPr="00DA7300">
        <w:rPr>
          <w:rStyle w:val="Subst"/>
          <w:bCs/>
          <w:iCs/>
          <w:color w:val="000000"/>
        </w:rPr>
        <w:t xml:space="preserve">. Срок исполнения обязательств Заказчика по оплате – в течение 30 календарных дней </w:t>
      </w:r>
      <w:proofErr w:type="gramStart"/>
      <w:r w:rsidRPr="00DA7300">
        <w:rPr>
          <w:rStyle w:val="Subst"/>
          <w:bCs/>
          <w:iCs/>
          <w:color w:val="000000"/>
        </w:rPr>
        <w:t>с даты подписания</w:t>
      </w:r>
      <w:proofErr w:type="gramEnd"/>
      <w:r w:rsidRPr="00DA7300">
        <w:rPr>
          <w:rStyle w:val="Subst"/>
          <w:bCs/>
          <w:iCs/>
          <w:color w:val="000000"/>
        </w:rPr>
        <w:t xml:space="preserve"> обеими сторонами акта об оказании услуг и получения счета-фактуры.  </w:t>
      </w:r>
    </w:p>
    <w:p w:rsidR="0073412C" w:rsidRPr="00DA7300" w:rsidRDefault="0073412C" w:rsidP="0073412C">
      <w:pPr>
        <w:spacing w:before="0" w:after="0"/>
        <w:jc w:val="both"/>
        <w:rPr>
          <w:rStyle w:val="Subst"/>
          <w:bCs/>
          <w:iCs/>
        </w:rPr>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21.02.2017</w:t>
      </w:r>
    </w:p>
    <w:p w:rsidR="0073412C" w:rsidRPr="00DA7300" w:rsidRDefault="0073412C" w:rsidP="0073412C">
      <w:pPr>
        <w:pStyle w:val="2-"/>
        <w:numPr>
          <w:ilvl w:val="0"/>
          <w:numId w:val="0"/>
        </w:numPr>
        <w:spacing w:before="0" w:after="0"/>
        <w:rPr>
          <w:b/>
          <w:i/>
          <w:sz w:val="20"/>
          <w:szCs w:val="20"/>
        </w:rPr>
      </w:pPr>
      <w:r w:rsidRPr="00DA7300">
        <w:rPr>
          <w:color w:val="000000"/>
          <w:sz w:val="20"/>
          <w:szCs w:val="20"/>
        </w:rPr>
        <w:t xml:space="preserve">Предмет сделки и иные существенные условия сделки: </w:t>
      </w:r>
      <w:r w:rsidRPr="00DA7300">
        <w:rPr>
          <w:b/>
          <w:i/>
          <w:color w:val="000000"/>
          <w:sz w:val="20"/>
          <w:szCs w:val="20"/>
        </w:rPr>
        <w:t xml:space="preserve">Договор на оказание инжиниринговых </w:t>
      </w:r>
      <w:r w:rsidRPr="00DA7300">
        <w:rPr>
          <w:b/>
          <w:i/>
          <w:sz w:val="20"/>
          <w:szCs w:val="20"/>
        </w:rPr>
        <w:t xml:space="preserve">услуг по теме: </w:t>
      </w:r>
      <w:proofErr w:type="gramStart"/>
      <w:r w:rsidRPr="00DA7300">
        <w:rPr>
          <w:b/>
          <w:i/>
          <w:sz w:val="20"/>
          <w:szCs w:val="20"/>
        </w:rPr>
        <w:t xml:space="preserve">«Проведение комплекса мероприятий по мониторингу антикоррозионной защиты оборудования и трубопроводов установок ЭЛОУ-АВТ-6 и секции </w:t>
      </w:r>
      <w:proofErr w:type="spellStart"/>
      <w:r w:rsidRPr="00DA7300">
        <w:rPr>
          <w:b/>
          <w:i/>
          <w:sz w:val="20"/>
          <w:szCs w:val="20"/>
        </w:rPr>
        <w:t>висбрекинга</w:t>
      </w:r>
      <w:proofErr w:type="spellEnd"/>
      <w:r w:rsidRPr="00DA7300">
        <w:rPr>
          <w:b/>
          <w:i/>
          <w:sz w:val="20"/>
          <w:szCs w:val="20"/>
        </w:rPr>
        <w:t xml:space="preserve"> ПАО «Саратовский НПЗ» </w:t>
      </w:r>
      <w:r w:rsidRPr="00DA7300">
        <w:rPr>
          <w:b/>
          <w:i/>
          <w:color w:val="000000"/>
          <w:sz w:val="20"/>
          <w:szCs w:val="20"/>
        </w:rPr>
        <w:t xml:space="preserve">в период </w:t>
      </w:r>
      <w:r w:rsidRPr="00DA7300">
        <w:rPr>
          <w:b/>
          <w:i/>
          <w:sz w:val="20"/>
          <w:szCs w:val="20"/>
        </w:rPr>
        <w:t>с 01.03.2017 по 01.04.2018</w:t>
      </w:r>
      <w:proofErr w:type="gramEnd"/>
    </w:p>
    <w:p w:rsidR="0073412C" w:rsidRPr="00DA7300" w:rsidRDefault="0073412C" w:rsidP="0073412C">
      <w:pPr>
        <w:pStyle w:val="2-"/>
        <w:numPr>
          <w:ilvl w:val="0"/>
          <w:numId w:val="0"/>
        </w:numPr>
        <w:spacing w:before="0" w:after="0"/>
        <w:rPr>
          <w:color w:val="000000"/>
          <w:sz w:val="20"/>
          <w:szCs w:val="20"/>
        </w:rPr>
      </w:pPr>
      <w:r w:rsidRPr="00DA7300">
        <w:rPr>
          <w:color w:val="000000"/>
          <w:sz w:val="20"/>
          <w:szCs w:val="20"/>
        </w:rPr>
        <w:t>Стороны сделки:</w:t>
      </w:r>
      <w:r w:rsidRPr="00DA7300">
        <w:rPr>
          <w:rStyle w:val="Subst"/>
          <w:iCs/>
          <w:color w:val="000000"/>
          <w:sz w:val="20"/>
          <w:szCs w:val="20"/>
        </w:rPr>
        <w:t xml:space="preserve"> Заказчик - ПАО «Саратовский НПЗ», Исполнитель – </w:t>
      </w:r>
      <w:r w:rsidRPr="00DA7300">
        <w:rPr>
          <w:b/>
          <w:i/>
          <w:color w:val="000000" w:themeColor="text1"/>
          <w:sz w:val="20"/>
          <w:szCs w:val="20"/>
        </w:rPr>
        <w:t>ПАО «</w:t>
      </w:r>
      <w:proofErr w:type="spellStart"/>
      <w:r w:rsidRPr="00DA7300">
        <w:rPr>
          <w:b/>
          <w:i/>
          <w:color w:val="000000" w:themeColor="text1"/>
          <w:sz w:val="20"/>
          <w:szCs w:val="20"/>
        </w:rPr>
        <w:t>СвНИИНП</w:t>
      </w:r>
      <w:proofErr w:type="spellEnd"/>
      <w:r w:rsidRPr="00DA7300">
        <w:rPr>
          <w:b/>
          <w:i/>
          <w:color w:val="000000" w:themeColor="text1"/>
          <w:sz w:val="20"/>
          <w:szCs w:val="20"/>
        </w:rPr>
        <w:t>»</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w:t>
      </w:r>
      <w:r w:rsidRPr="00DA7300">
        <w:rPr>
          <w:color w:val="000000"/>
        </w:rPr>
        <w:lastRenderedPageBreak/>
        <w:t xml:space="preserve">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(ПАО «</w:t>
      </w:r>
      <w:proofErr w:type="spellStart"/>
      <w:r w:rsidRPr="00DA7300">
        <w:rPr>
          <w:b/>
          <w:i/>
          <w:color w:val="000000" w:themeColor="text1"/>
        </w:rPr>
        <w:t>СвНИИНП</w:t>
      </w:r>
      <w:proofErr w:type="spellEnd"/>
      <w:r w:rsidRPr="00DA7300">
        <w:rPr>
          <w:b/>
          <w:i/>
          <w:color w:val="000000" w:themeColor="text1"/>
        </w:rPr>
        <w:t>» является подконтрольным лицом ПАО «НК «Роснефть» и стороной в сделке).</w:t>
      </w:r>
    </w:p>
    <w:p w:rsidR="0073412C" w:rsidRPr="00DA7300" w:rsidRDefault="0073412C" w:rsidP="0073412C">
      <w:pPr>
        <w:ind w:left="284" w:hanging="284"/>
      </w:pPr>
    </w:p>
    <w:p w:rsidR="0073412C" w:rsidRPr="00DA7300" w:rsidRDefault="0073412C" w:rsidP="0073412C">
      <w:pPr>
        <w:ind w:left="284"/>
      </w:pPr>
      <w:r w:rsidRPr="00DA7300">
        <w:t>ФИО:</w:t>
      </w:r>
      <w:r w:rsidRPr="00DA7300">
        <w:rPr>
          <w:rStyle w:val="Subst"/>
          <w:bCs/>
          <w:iCs/>
        </w:rPr>
        <w:t xml:space="preserve"> Романов Александр Анатольевич</w:t>
      </w:r>
    </w:p>
    <w:p w:rsidR="0073412C" w:rsidRPr="00DA7300" w:rsidRDefault="0073412C" w:rsidP="0073412C">
      <w:pPr>
        <w:ind w:left="284"/>
      </w:pPr>
      <w:r w:rsidRPr="00DA7300">
        <w:t xml:space="preserve">Основание (основания), по которому такое лицо признано заинтересованным в совершении указанной сделки: </w:t>
      </w:r>
      <w:r w:rsidRPr="00DA7300">
        <w:rPr>
          <w:rStyle w:val="Subst"/>
          <w:bCs/>
          <w:iCs/>
        </w:rPr>
        <w:t xml:space="preserve">Романов Александр Анатольевич  - член Совета директоров ПАО «Саратовский НПЗ», член Совета директоров </w:t>
      </w:r>
      <w:r w:rsidRPr="00DA7300">
        <w:rPr>
          <w:b/>
          <w:i/>
          <w:color w:val="000000" w:themeColor="text1"/>
        </w:rPr>
        <w:t>ПАО «</w:t>
      </w:r>
      <w:proofErr w:type="spellStart"/>
      <w:r w:rsidRPr="00DA7300">
        <w:rPr>
          <w:b/>
          <w:i/>
          <w:color w:val="000000" w:themeColor="text1"/>
        </w:rPr>
        <w:t>СвНИИНП</w:t>
      </w:r>
      <w:proofErr w:type="spellEnd"/>
      <w:r w:rsidRPr="00DA7300">
        <w:rPr>
          <w:b/>
          <w:i/>
          <w:color w:val="000000" w:themeColor="text1"/>
        </w:rPr>
        <w:t xml:space="preserve">» </w:t>
      </w:r>
      <w:r w:rsidRPr="00DA7300">
        <w:rPr>
          <w:rStyle w:val="Subst"/>
          <w:bCs/>
          <w:iCs/>
        </w:rPr>
        <w:t xml:space="preserve"> - стороны в сделке.</w:t>
      </w:r>
    </w:p>
    <w:p w:rsidR="0073412C" w:rsidRPr="00DA7300" w:rsidRDefault="0073412C" w:rsidP="0073412C">
      <w:pPr>
        <w:spacing w:before="0" w:after="0"/>
        <w:jc w:val="both"/>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b/>
          <w:i/>
        </w:rPr>
        <w:t>6 440,90985</w:t>
      </w:r>
      <w:r w:rsidRPr="00DA7300">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0,03</w:t>
      </w:r>
    </w:p>
    <w:p w:rsidR="0073412C" w:rsidRPr="00DA7300" w:rsidRDefault="0073412C" w:rsidP="0073412C">
      <w:pPr>
        <w:spacing w:before="0" w:after="0"/>
        <w:jc w:val="both"/>
        <w:rPr>
          <w:rStyle w:val="Subst"/>
          <w:bCs/>
          <w:iCs/>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Срок исполнения обязательств Исполнителя – поэтапно, </w:t>
      </w:r>
      <w:r w:rsidRPr="00DA7300">
        <w:rPr>
          <w:b/>
          <w:i/>
          <w:color w:val="000000"/>
        </w:rPr>
        <w:t xml:space="preserve">в период </w:t>
      </w:r>
      <w:r w:rsidRPr="00DA7300">
        <w:rPr>
          <w:b/>
          <w:i/>
        </w:rPr>
        <w:t>с 01.03.2017 по 01.04.2018</w:t>
      </w:r>
      <w:r w:rsidRPr="00DA7300">
        <w:rPr>
          <w:rStyle w:val="Subst"/>
          <w:bCs/>
          <w:iCs/>
          <w:color w:val="000000"/>
        </w:rPr>
        <w:t xml:space="preserve">. Срок исполнения обязательств Заказчика по оплате – поэтапно, в течение 30 календарных дней </w:t>
      </w:r>
      <w:proofErr w:type="gramStart"/>
      <w:r w:rsidRPr="00DA7300">
        <w:rPr>
          <w:rStyle w:val="Subst"/>
          <w:bCs/>
          <w:iCs/>
          <w:color w:val="000000"/>
        </w:rPr>
        <w:t>с даты подписания</w:t>
      </w:r>
      <w:proofErr w:type="gramEnd"/>
      <w:r w:rsidRPr="00DA7300">
        <w:rPr>
          <w:rStyle w:val="Subst"/>
          <w:bCs/>
          <w:iCs/>
          <w:color w:val="000000"/>
        </w:rPr>
        <w:t xml:space="preserve"> обеими сторонами акта об оказании услуг и получения счета-фактуры. Исполнитель приступил к оказанию услуг. </w:t>
      </w:r>
      <w:r w:rsidRPr="00DA7300">
        <w:rPr>
          <w:rStyle w:val="Subst"/>
          <w:bCs/>
          <w:iCs/>
        </w:rPr>
        <w:t>Срок исполнения обязательств Заказчика не наступил.</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21.02.2017</w:t>
      </w:r>
    </w:p>
    <w:p w:rsidR="0073412C" w:rsidRPr="00DA7300" w:rsidRDefault="0073412C" w:rsidP="0073412C">
      <w:pPr>
        <w:jc w:val="both"/>
        <w:rPr>
          <w:rStyle w:val="Subst"/>
          <w:bCs/>
          <w:iCs/>
          <w:color w:val="000000"/>
        </w:rPr>
      </w:pPr>
      <w:r w:rsidRPr="00DA7300">
        <w:rPr>
          <w:color w:val="000000"/>
        </w:rPr>
        <w:t xml:space="preserve">Предмет сделки и иные существенные условия сделки: </w:t>
      </w:r>
      <w:r w:rsidRPr="00DA7300">
        <w:rPr>
          <w:rStyle w:val="Subst"/>
          <w:color w:val="000000"/>
        </w:rPr>
        <w:t xml:space="preserve">Договор аренды автомобилей в количестве 5 шт. (автомашина ГАЗ-3110-121, автомобиль Волга 31105-120, автомобиль Волга 31105-120, автомобиль </w:t>
      </w:r>
      <w:r w:rsidRPr="00DA7300">
        <w:rPr>
          <w:rStyle w:val="Subst"/>
          <w:color w:val="000000"/>
          <w:lang w:val="en-US"/>
        </w:rPr>
        <w:t>Ford</w:t>
      </w:r>
      <w:r w:rsidRPr="00DA7300">
        <w:rPr>
          <w:rStyle w:val="Subst"/>
          <w:color w:val="000000"/>
        </w:rPr>
        <w:t xml:space="preserve"> </w:t>
      </w:r>
      <w:r w:rsidRPr="00DA7300">
        <w:rPr>
          <w:rStyle w:val="Subst"/>
          <w:color w:val="000000"/>
          <w:lang w:val="en-US"/>
        </w:rPr>
        <w:t>Mondeo</w:t>
      </w:r>
      <w:r w:rsidRPr="00DA7300">
        <w:rPr>
          <w:rStyle w:val="Subst"/>
          <w:color w:val="000000"/>
        </w:rPr>
        <w:t xml:space="preserve">, автомобиль </w:t>
      </w:r>
      <w:r w:rsidRPr="00DA7300">
        <w:rPr>
          <w:rStyle w:val="Subst"/>
          <w:color w:val="000000"/>
          <w:lang w:val="en-US"/>
        </w:rPr>
        <w:t>Ford</w:t>
      </w:r>
      <w:r w:rsidRPr="00DA7300">
        <w:rPr>
          <w:rStyle w:val="Subst"/>
          <w:color w:val="000000"/>
        </w:rPr>
        <w:t xml:space="preserve"> </w:t>
      </w:r>
      <w:r w:rsidRPr="00DA7300">
        <w:rPr>
          <w:rStyle w:val="Subst"/>
          <w:color w:val="000000"/>
          <w:lang w:val="en-US"/>
        </w:rPr>
        <w:t>Mondeo</w:t>
      </w:r>
      <w:r w:rsidRPr="00DA7300">
        <w:rPr>
          <w:rStyle w:val="Subst"/>
          <w:color w:val="000000"/>
        </w:rPr>
        <w:t>) на срок с 22.02.2017 по 21.02.2018.</w:t>
      </w:r>
    </w:p>
    <w:p w:rsidR="0073412C" w:rsidRPr="00DA7300" w:rsidRDefault="0073412C" w:rsidP="0073412C">
      <w:pPr>
        <w:spacing w:before="0" w:after="0"/>
        <w:jc w:val="both"/>
        <w:rPr>
          <w:color w:val="000000"/>
        </w:rPr>
      </w:pPr>
      <w:r w:rsidRPr="00DA7300">
        <w:rPr>
          <w:color w:val="000000"/>
        </w:rPr>
        <w:t>Стороны сделки:</w:t>
      </w:r>
      <w:r w:rsidRPr="00DA7300">
        <w:rPr>
          <w:rStyle w:val="Subst"/>
          <w:bCs/>
          <w:iCs/>
          <w:color w:val="000000"/>
        </w:rPr>
        <w:t xml:space="preserve"> Арендодатель - ПАО «Саратовский НПЗ», Арендатор – </w:t>
      </w:r>
      <w:r w:rsidRPr="00DA7300">
        <w:rPr>
          <w:rStyle w:val="Subst"/>
          <w:color w:val="000000"/>
        </w:rPr>
        <w:t>ООО «РН-Ведомственная охрана»</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w:t>
      </w:r>
      <w:r w:rsidRPr="00DA7300">
        <w:rPr>
          <w:rStyle w:val="Subst"/>
          <w:color w:val="000000"/>
        </w:rPr>
        <w:t>ООО «РН-Ведомственная охрана»</w:t>
      </w:r>
      <w:r w:rsidRPr="00DA7300">
        <w:rPr>
          <w:b/>
          <w:i/>
          <w:color w:val="000000" w:themeColor="text1"/>
        </w:rPr>
        <w:t xml:space="preserve"> является подконтрольным лицом ПАО «НК «Роснефть» и стороной в сделке).</w:t>
      </w:r>
    </w:p>
    <w:p w:rsidR="0073412C" w:rsidRPr="00DA7300" w:rsidRDefault="0073412C" w:rsidP="0073412C">
      <w:pPr>
        <w:spacing w:before="0" w:after="0"/>
        <w:jc w:val="both"/>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rStyle w:val="Subst"/>
          <w:color w:val="000000"/>
        </w:rPr>
        <w:t>107,67168</w:t>
      </w:r>
      <w:r w:rsidRPr="00DA7300">
        <w:rPr>
          <w:rStyle w:val="Subst"/>
          <w:b w:val="0"/>
          <w:i w:val="0"/>
          <w:color w:val="000000"/>
        </w:rPr>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0,0004</w:t>
      </w:r>
    </w:p>
    <w:p w:rsidR="0073412C" w:rsidRPr="00DA7300" w:rsidRDefault="0073412C" w:rsidP="0073412C">
      <w:pPr>
        <w:spacing w:before="0" w:after="0"/>
        <w:jc w:val="both"/>
        <w:rPr>
          <w:color w:val="000000"/>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Обязательства Арендодателя по передаче имущества Арендатору исполнены. Срок исполнения обязательств Арендатора по оплате – ежемесячно, в течение 5 календарных дней со дня получения счета-фактуры. </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28.02.2017</w:t>
      </w:r>
    </w:p>
    <w:p w:rsidR="0073412C" w:rsidRPr="00DA7300" w:rsidRDefault="0073412C" w:rsidP="0073412C">
      <w:pPr>
        <w:jc w:val="both"/>
        <w:rPr>
          <w:rStyle w:val="Subst"/>
          <w:bCs/>
          <w:iCs/>
          <w:color w:val="000000"/>
        </w:rPr>
      </w:pPr>
      <w:r w:rsidRPr="00DA7300">
        <w:rPr>
          <w:color w:val="000000"/>
        </w:rPr>
        <w:t xml:space="preserve">Предмет сделки и иные существенные условия сделки: </w:t>
      </w:r>
      <w:r w:rsidRPr="00DA7300">
        <w:rPr>
          <w:rStyle w:val="Subst"/>
          <w:color w:val="000000"/>
        </w:rPr>
        <w:t>Договор аренды автомобилей в количестве 3 шт. (автомобиль Тойота</w:t>
      </w:r>
      <w:proofErr w:type="gramStart"/>
      <w:r w:rsidRPr="00DA7300">
        <w:rPr>
          <w:rStyle w:val="Subst"/>
          <w:color w:val="000000"/>
        </w:rPr>
        <w:t xml:space="preserve"> Х</w:t>
      </w:r>
      <w:proofErr w:type="gramEnd"/>
      <w:r w:rsidRPr="00DA7300">
        <w:rPr>
          <w:rStyle w:val="Subst"/>
          <w:color w:val="000000"/>
        </w:rPr>
        <w:t xml:space="preserve">ай </w:t>
      </w:r>
      <w:proofErr w:type="spellStart"/>
      <w:r w:rsidRPr="00DA7300">
        <w:rPr>
          <w:rStyle w:val="Subst"/>
          <w:color w:val="000000"/>
        </w:rPr>
        <w:t>Эйс</w:t>
      </w:r>
      <w:proofErr w:type="spellEnd"/>
      <w:r w:rsidRPr="00DA7300">
        <w:rPr>
          <w:rStyle w:val="Subst"/>
          <w:color w:val="000000"/>
        </w:rPr>
        <w:t xml:space="preserve"> автобус категории «Д», автомобиль </w:t>
      </w:r>
      <w:r w:rsidRPr="00DA7300">
        <w:rPr>
          <w:rStyle w:val="Subst"/>
          <w:color w:val="000000"/>
          <w:lang w:val="en-US"/>
        </w:rPr>
        <w:t>Ford</w:t>
      </w:r>
      <w:r w:rsidRPr="00DA7300">
        <w:rPr>
          <w:rStyle w:val="Subst"/>
          <w:color w:val="000000"/>
        </w:rPr>
        <w:t xml:space="preserve"> </w:t>
      </w:r>
      <w:r w:rsidRPr="00DA7300">
        <w:rPr>
          <w:rStyle w:val="Subst"/>
          <w:color w:val="000000"/>
          <w:lang w:val="en-US"/>
        </w:rPr>
        <w:t>Ranger</w:t>
      </w:r>
      <w:r w:rsidRPr="00DA7300">
        <w:rPr>
          <w:rStyle w:val="Subst"/>
          <w:color w:val="000000"/>
        </w:rPr>
        <w:t>, автобус на 6 мест ГАЗ-22177) на срок с 01.03.2017 по 28.02.2018.</w:t>
      </w:r>
    </w:p>
    <w:p w:rsidR="0073412C" w:rsidRPr="00DA7300" w:rsidRDefault="0073412C" w:rsidP="0073412C">
      <w:pPr>
        <w:spacing w:before="0" w:after="0"/>
        <w:jc w:val="both"/>
        <w:rPr>
          <w:color w:val="000000"/>
        </w:rPr>
      </w:pPr>
      <w:r w:rsidRPr="00DA7300">
        <w:rPr>
          <w:color w:val="000000"/>
        </w:rPr>
        <w:t>Стороны сделки:</w:t>
      </w:r>
      <w:r w:rsidRPr="00DA7300">
        <w:rPr>
          <w:rStyle w:val="Subst"/>
          <w:bCs/>
          <w:iCs/>
          <w:color w:val="000000"/>
        </w:rPr>
        <w:t xml:space="preserve"> Арендодатель - ПАО «Саратовский НПЗ», Арендатор – </w:t>
      </w:r>
      <w:r w:rsidRPr="00DA7300">
        <w:rPr>
          <w:rStyle w:val="Subst"/>
          <w:color w:val="000000"/>
        </w:rPr>
        <w:t>ООО «РН-Ведомственная охрана»</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w:t>
      </w:r>
      <w:r w:rsidRPr="00DA7300">
        <w:rPr>
          <w:color w:val="000000"/>
        </w:rPr>
        <w:lastRenderedPageBreak/>
        <w:t xml:space="preserve">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w:t>
      </w:r>
      <w:r w:rsidRPr="00DA7300">
        <w:rPr>
          <w:rStyle w:val="Subst"/>
          <w:color w:val="000000"/>
        </w:rPr>
        <w:t>ООО «РН-Ведомственная охрана»</w:t>
      </w:r>
      <w:r w:rsidRPr="00DA7300">
        <w:rPr>
          <w:b/>
          <w:i/>
          <w:color w:val="000000" w:themeColor="text1"/>
        </w:rPr>
        <w:t xml:space="preserve"> является подконтрольным лицом ПАО «НК «Роснефть» и стороной в сделке).</w:t>
      </w:r>
    </w:p>
    <w:p w:rsidR="0073412C" w:rsidRPr="00DA7300" w:rsidRDefault="0073412C" w:rsidP="0073412C">
      <w:pPr>
        <w:spacing w:before="0" w:after="0"/>
        <w:jc w:val="both"/>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rStyle w:val="Subst"/>
          <w:color w:val="000000"/>
        </w:rPr>
        <w:t>62,83092</w:t>
      </w:r>
      <w:r w:rsidRPr="00DA7300">
        <w:rPr>
          <w:rStyle w:val="Subst"/>
          <w:b w:val="0"/>
          <w:i w:val="0"/>
          <w:color w:val="000000"/>
        </w:rPr>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0,0002</w:t>
      </w:r>
    </w:p>
    <w:p w:rsidR="0073412C" w:rsidRPr="00DA7300" w:rsidRDefault="0073412C" w:rsidP="0073412C">
      <w:pPr>
        <w:spacing w:before="0" w:after="0"/>
        <w:jc w:val="both"/>
        <w:rPr>
          <w:color w:val="000000"/>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Обязательства Арендодателя по передаче имущества Арендатору исполнены. Срок исполнения обязательств Арендатора по оплате – ежемесячно, в течение 5 календарных дней со дня получения счета-фактуры. </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rStyle w:val="Subst"/>
          <w:bCs/>
          <w:iCs/>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14.03.2017</w:t>
      </w:r>
    </w:p>
    <w:p w:rsidR="0073412C" w:rsidRPr="00DA7300" w:rsidRDefault="0073412C" w:rsidP="0073412C">
      <w:pPr>
        <w:pStyle w:val="aa"/>
        <w:widowControl w:val="0"/>
        <w:ind w:left="0"/>
        <w:jc w:val="both"/>
        <w:rPr>
          <w:i/>
          <w:sz w:val="20"/>
          <w:szCs w:val="20"/>
          <w:lang w:val="ru-RU"/>
        </w:rPr>
      </w:pPr>
      <w:r w:rsidRPr="00DA7300">
        <w:rPr>
          <w:color w:val="000000"/>
          <w:sz w:val="20"/>
          <w:szCs w:val="20"/>
          <w:lang w:val="ru-RU"/>
        </w:rPr>
        <w:t>Предмет сделки и иные существенные условия сделки:</w:t>
      </w:r>
      <w:r w:rsidRPr="00DA7300">
        <w:rPr>
          <w:color w:val="000000"/>
          <w:lang w:val="ru-RU"/>
        </w:rPr>
        <w:t xml:space="preserve"> </w:t>
      </w:r>
      <w:r w:rsidRPr="00DA7300">
        <w:rPr>
          <w:rStyle w:val="Subst"/>
          <w:bCs/>
          <w:iCs/>
          <w:color w:val="000000"/>
          <w:sz w:val="20"/>
          <w:szCs w:val="20"/>
          <w:lang w:val="ru-RU"/>
        </w:rPr>
        <w:t>Взаимосвязанные сделки по договору поставки нефтепродуктов, совершенные в январе-марте 2017 г., на поставку топлива дизельного ЕВРО в количестве 90 т в январе-марте 2017 года</w:t>
      </w:r>
    </w:p>
    <w:p w:rsidR="0073412C" w:rsidRPr="00DA7300" w:rsidRDefault="0073412C" w:rsidP="0073412C">
      <w:pPr>
        <w:spacing w:before="0" w:after="0"/>
        <w:jc w:val="both"/>
        <w:rPr>
          <w:color w:val="000000"/>
        </w:rPr>
      </w:pPr>
      <w:r w:rsidRPr="00DA7300">
        <w:rPr>
          <w:color w:val="000000"/>
        </w:rPr>
        <w:t>Стороны сделки:</w:t>
      </w:r>
      <w:r w:rsidRPr="00DA7300">
        <w:rPr>
          <w:rStyle w:val="Subst"/>
          <w:bCs/>
          <w:iCs/>
          <w:color w:val="000000"/>
        </w:rPr>
        <w:t xml:space="preserve"> Покупатель - ПАО «Саратовский НПЗ», Поставщик – ПАО «НК «Роснефть».</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567"/>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567"/>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left="567"/>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left="567"/>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567"/>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w:t>
      </w:r>
    </w:p>
    <w:p w:rsidR="0073412C" w:rsidRPr="00DA7300" w:rsidRDefault="0073412C" w:rsidP="0073412C">
      <w:pPr>
        <w:spacing w:before="0" w:after="0"/>
        <w:ind w:left="567"/>
        <w:jc w:val="both"/>
      </w:pPr>
    </w:p>
    <w:p w:rsidR="0073412C" w:rsidRPr="00DA7300" w:rsidRDefault="0073412C" w:rsidP="0073412C">
      <w:pPr>
        <w:ind w:left="600"/>
      </w:pPr>
      <w:r w:rsidRPr="00DA7300">
        <w:t>ФИО:</w:t>
      </w:r>
      <w:r w:rsidRPr="00DA7300">
        <w:rPr>
          <w:rStyle w:val="Subst"/>
          <w:bCs/>
          <w:iCs/>
        </w:rPr>
        <w:t xml:space="preserve"> </w:t>
      </w:r>
      <w:proofErr w:type="spellStart"/>
      <w:r w:rsidRPr="00DA7300">
        <w:rPr>
          <w:rStyle w:val="Subst"/>
          <w:bCs/>
          <w:iCs/>
        </w:rPr>
        <w:t>Касимиро</w:t>
      </w:r>
      <w:proofErr w:type="spellEnd"/>
      <w:r w:rsidRPr="00DA7300">
        <w:rPr>
          <w:rStyle w:val="Subst"/>
          <w:bCs/>
          <w:iCs/>
        </w:rPr>
        <w:t xml:space="preserve"> </w:t>
      </w:r>
      <w:proofErr w:type="spellStart"/>
      <w:r w:rsidRPr="00DA7300">
        <w:rPr>
          <w:rStyle w:val="Subst"/>
          <w:bCs/>
          <w:iCs/>
        </w:rPr>
        <w:t>Дидье</w:t>
      </w:r>
      <w:proofErr w:type="spellEnd"/>
    </w:p>
    <w:p w:rsidR="0073412C" w:rsidRPr="00DA7300" w:rsidRDefault="0073412C" w:rsidP="0073412C">
      <w:pPr>
        <w:ind w:left="600"/>
        <w:jc w:val="both"/>
      </w:pPr>
      <w:r w:rsidRPr="00DA7300">
        <w:t xml:space="preserve">Основание (основания), по которому такое лицо признано заинтересованным в совершении указанной сделки: </w:t>
      </w:r>
      <w:proofErr w:type="spellStart"/>
      <w:r w:rsidRPr="00DA7300">
        <w:rPr>
          <w:rStyle w:val="Subst"/>
          <w:bCs/>
          <w:iCs/>
        </w:rPr>
        <w:t>Касимиро</w:t>
      </w:r>
      <w:proofErr w:type="spellEnd"/>
      <w:r w:rsidRPr="00DA7300">
        <w:rPr>
          <w:rStyle w:val="Subst"/>
          <w:bCs/>
          <w:iCs/>
        </w:rPr>
        <w:t xml:space="preserve"> </w:t>
      </w:r>
      <w:proofErr w:type="spellStart"/>
      <w:r w:rsidRPr="00DA7300">
        <w:rPr>
          <w:rStyle w:val="Subst"/>
          <w:bCs/>
          <w:iCs/>
        </w:rPr>
        <w:t>Дидье</w:t>
      </w:r>
      <w:proofErr w:type="spellEnd"/>
      <w:r w:rsidRPr="00DA7300">
        <w:rPr>
          <w:rStyle w:val="Subst"/>
          <w:bCs/>
          <w:iCs/>
        </w:rPr>
        <w:t xml:space="preserve"> - член Совета директоров ПАО «Саратовский НПЗ», член Правления ПАО «НК «Роснефть» - стороны в сделке.</w:t>
      </w:r>
    </w:p>
    <w:p w:rsidR="0073412C" w:rsidRPr="00DA7300" w:rsidRDefault="0073412C" w:rsidP="0073412C">
      <w:pPr>
        <w:spacing w:before="0" w:after="0"/>
        <w:jc w:val="both"/>
        <w:rPr>
          <w:color w:val="000000"/>
        </w:rPr>
      </w:pPr>
      <w:r w:rsidRPr="00DA7300">
        <w:rPr>
          <w:color w:val="000000"/>
        </w:rPr>
        <w:t>Размер сделки в денежном выражении:</w:t>
      </w:r>
      <w:r w:rsidRPr="00DA7300">
        <w:rPr>
          <w:rStyle w:val="Subst"/>
          <w:bCs/>
          <w:iCs/>
          <w:color w:val="000000"/>
        </w:rPr>
        <w:t xml:space="preserve">  3 331,88163 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0,01</w:t>
      </w:r>
    </w:p>
    <w:p w:rsidR="0073412C" w:rsidRPr="00DA7300" w:rsidRDefault="0073412C" w:rsidP="0073412C">
      <w:pPr>
        <w:spacing w:before="0" w:after="0"/>
        <w:jc w:val="both"/>
        <w:rPr>
          <w:color w:val="000000" w:themeColor="text1"/>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Срок исполнения обязательств Поставщика - с 01.01.2017 до 31.03.2016. Обязательство Поставщика исполнено. Срок исполнения обязательств Покупателя по оплате продукции – в течение 30 дней с момента (даты) поставки соответствующей партии нефтепродуктов. Обязательства Покупателя</w:t>
      </w:r>
      <w:r w:rsidR="00796FD1">
        <w:rPr>
          <w:rStyle w:val="Subst"/>
          <w:bCs/>
          <w:iCs/>
          <w:color w:val="000000"/>
        </w:rPr>
        <w:t xml:space="preserve">. </w:t>
      </w:r>
      <w:proofErr w:type="gramStart"/>
      <w:r w:rsidR="00796FD1">
        <w:rPr>
          <w:rStyle w:val="Subst"/>
          <w:bCs/>
          <w:iCs/>
          <w:color w:val="000000"/>
        </w:rPr>
        <w:t>Срок</w:t>
      </w:r>
      <w:proofErr w:type="gramEnd"/>
      <w:r w:rsidR="00796FD1">
        <w:rPr>
          <w:rStyle w:val="Subst"/>
          <w:bCs/>
          <w:iCs/>
          <w:color w:val="000000"/>
        </w:rPr>
        <w:t xml:space="preserve"> по которым наступил, </w:t>
      </w:r>
      <w:r w:rsidRPr="00DA7300">
        <w:rPr>
          <w:rStyle w:val="Subst"/>
          <w:bCs/>
          <w:iCs/>
          <w:color w:val="000000"/>
        </w:rPr>
        <w:t>исполнены</w:t>
      </w:r>
      <w:r w:rsidRPr="00DA7300">
        <w:rPr>
          <w:rStyle w:val="Subst"/>
          <w:bCs/>
          <w:iCs/>
          <w:color w:val="000000" w:themeColor="text1"/>
        </w:rPr>
        <w:t>.</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color w:val="000000"/>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27.03.2017</w:t>
      </w:r>
    </w:p>
    <w:p w:rsidR="0073412C" w:rsidRPr="00DA7300" w:rsidRDefault="0073412C" w:rsidP="0073412C">
      <w:pPr>
        <w:jc w:val="both"/>
        <w:rPr>
          <w:rStyle w:val="Subst"/>
          <w:bCs/>
          <w:iCs/>
          <w:color w:val="000000"/>
        </w:rPr>
      </w:pPr>
      <w:r w:rsidRPr="00DA7300">
        <w:rPr>
          <w:color w:val="000000"/>
        </w:rPr>
        <w:t xml:space="preserve">Предмет сделки и иные существенные условия сделки: </w:t>
      </w:r>
      <w:r w:rsidRPr="00DA7300">
        <w:rPr>
          <w:rStyle w:val="Subst"/>
          <w:color w:val="000000"/>
        </w:rPr>
        <w:t xml:space="preserve">Договор аренды нежилых помещений </w:t>
      </w:r>
      <w:r w:rsidR="00796FD1">
        <w:rPr>
          <w:rStyle w:val="Subst"/>
          <w:color w:val="000000"/>
        </w:rPr>
        <w:t xml:space="preserve">(кабинеты №6, №10, №24а в здании главной конторы, кабинеты №90, №90а, №92, №93, помещение архива </w:t>
      </w:r>
      <w:r w:rsidRPr="00DA7300">
        <w:rPr>
          <w:rStyle w:val="Subst"/>
          <w:color w:val="000000"/>
        </w:rPr>
        <w:t xml:space="preserve">в </w:t>
      </w:r>
      <w:r w:rsidR="00796FD1">
        <w:rPr>
          <w:rStyle w:val="Subst"/>
          <w:color w:val="000000"/>
        </w:rPr>
        <w:t>здании Дворца культуры),</w:t>
      </w:r>
      <w:r w:rsidRPr="00DA7300">
        <w:rPr>
          <w:rStyle w:val="Subst"/>
          <w:color w:val="000000"/>
        </w:rPr>
        <w:t xml:space="preserve"> расположенных по адресу: г. Саратов, ул. </w:t>
      </w:r>
      <w:proofErr w:type="gramStart"/>
      <w:r w:rsidRPr="00DA7300">
        <w:rPr>
          <w:rStyle w:val="Subst"/>
          <w:color w:val="000000"/>
        </w:rPr>
        <w:t>Брянская</w:t>
      </w:r>
      <w:proofErr w:type="gramEnd"/>
      <w:r w:rsidRPr="00DA7300">
        <w:rPr>
          <w:rStyle w:val="Subst"/>
          <w:color w:val="000000"/>
        </w:rPr>
        <w:t>, д.1, на срок с 01.04.2017 по 28.02.2018.</w:t>
      </w:r>
    </w:p>
    <w:p w:rsidR="0073412C" w:rsidRPr="00DA7300" w:rsidRDefault="0073412C" w:rsidP="0073412C">
      <w:pPr>
        <w:spacing w:before="0" w:after="0"/>
        <w:jc w:val="both"/>
        <w:rPr>
          <w:color w:val="000000"/>
        </w:rPr>
      </w:pPr>
      <w:r w:rsidRPr="00DA7300">
        <w:rPr>
          <w:color w:val="000000"/>
        </w:rPr>
        <w:t>Стороны сделки:</w:t>
      </w:r>
      <w:r w:rsidRPr="00DA7300">
        <w:rPr>
          <w:rStyle w:val="Subst"/>
          <w:bCs/>
          <w:iCs/>
          <w:color w:val="000000"/>
        </w:rPr>
        <w:t xml:space="preserve"> Арендодатель - ПАО «Саратовский НПЗ», Арендатор – </w:t>
      </w:r>
      <w:r w:rsidRPr="00DA7300">
        <w:rPr>
          <w:rStyle w:val="Subst"/>
          <w:color w:val="000000"/>
        </w:rPr>
        <w:t>ООО «РН-Ведомственная охрана»</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w:t>
      </w:r>
      <w:r w:rsidRPr="00DA7300">
        <w:rPr>
          <w:rStyle w:val="Subst"/>
          <w:color w:val="000000"/>
        </w:rPr>
        <w:t>ООО «РН-Ведомственная охрана»</w:t>
      </w:r>
      <w:r w:rsidRPr="00DA7300">
        <w:rPr>
          <w:b/>
          <w:i/>
          <w:color w:val="000000" w:themeColor="text1"/>
        </w:rPr>
        <w:t xml:space="preserve"> является подконтрольным лицом ПАО «НК «Роснефть» и стороной в </w:t>
      </w:r>
      <w:r w:rsidRPr="00DA7300">
        <w:rPr>
          <w:b/>
          <w:i/>
          <w:color w:val="000000" w:themeColor="text1"/>
        </w:rPr>
        <w:lastRenderedPageBreak/>
        <w:t>сделке).</w:t>
      </w:r>
    </w:p>
    <w:p w:rsidR="0073412C" w:rsidRPr="00DA7300" w:rsidRDefault="0073412C" w:rsidP="0073412C">
      <w:pPr>
        <w:spacing w:before="0" w:after="0"/>
        <w:jc w:val="both"/>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rStyle w:val="Subst"/>
          <w:color w:val="000000"/>
        </w:rPr>
        <w:t>445,48372</w:t>
      </w:r>
      <w:r w:rsidRPr="00DA7300">
        <w:rPr>
          <w:rStyle w:val="Subst"/>
          <w:b w:val="0"/>
          <w:i w:val="0"/>
          <w:color w:val="000000"/>
        </w:rPr>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0,002</w:t>
      </w:r>
    </w:p>
    <w:p w:rsidR="0073412C" w:rsidRPr="00DA7300" w:rsidRDefault="0073412C" w:rsidP="0073412C">
      <w:pPr>
        <w:spacing w:before="0" w:after="0"/>
        <w:jc w:val="both"/>
        <w:rPr>
          <w:color w:val="000000"/>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Обязательства Арендодателя по передаче имущества Арендатору </w:t>
      </w:r>
      <w:r w:rsidR="009C597C">
        <w:rPr>
          <w:rStyle w:val="Subst"/>
          <w:bCs/>
          <w:iCs/>
          <w:color w:val="000000"/>
        </w:rPr>
        <w:t>-  01.04.2017</w:t>
      </w:r>
      <w:r w:rsidRPr="00DA7300">
        <w:rPr>
          <w:rStyle w:val="Subst"/>
          <w:bCs/>
          <w:iCs/>
          <w:color w:val="000000"/>
        </w:rPr>
        <w:t xml:space="preserve">. Срок исполнения обязательств Арендатора по оплате – ежемесячно, в течение 5 календарных дней со дня получения счета-фактуры. </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27.03.2017</w:t>
      </w:r>
    </w:p>
    <w:p w:rsidR="0073412C" w:rsidRPr="00DA7300" w:rsidRDefault="0073412C" w:rsidP="0073412C">
      <w:pPr>
        <w:jc w:val="both"/>
        <w:rPr>
          <w:rStyle w:val="Subst"/>
          <w:bCs/>
          <w:iCs/>
          <w:color w:val="000000"/>
        </w:rPr>
      </w:pPr>
      <w:r w:rsidRPr="00DA7300">
        <w:rPr>
          <w:color w:val="000000"/>
        </w:rPr>
        <w:t xml:space="preserve">Предмет сделки и иные существенные условия сделки: </w:t>
      </w:r>
      <w:r w:rsidRPr="00DA7300">
        <w:rPr>
          <w:rStyle w:val="Subst"/>
          <w:color w:val="000000"/>
        </w:rPr>
        <w:t>Договор аренды имущества (помещений</w:t>
      </w:r>
      <w:r w:rsidR="00707534">
        <w:rPr>
          <w:rStyle w:val="Subst"/>
          <w:color w:val="000000"/>
        </w:rPr>
        <w:t xml:space="preserve"> площадью 15,5 </w:t>
      </w:r>
      <w:proofErr w:type="spellStart"/>
      <w:r w:rsidR="00707534">
        <w:rPr>
          <w:rStyle w:val="Subst"/>
          <w:color w:val="000000"/>
        </w:rPr>
        <w:t>кв</w:t>
      </w:r>
      <w:proofErr w:type="gramStart"/>
      <w:r w:rsidR="00707534">
        <w:rPr>
          <w:rStyle w:val="Subst"/>
          <w:color w:val="000000"/>
        </w:rPr>
        <w:t>.м</w:t>
      </w:r>
      <w:proofErr w:type="spellEnd"/>
      <w:proofErr w:type="gramEnd"/>
      <w:r w:rsidRPr="00DA7300">
        <w:rPr>
          <w:rStyle w:val="Subst"/>
          <w:color w:val="000000"/>
        </w:rPr>
        <w:t>, расположенных в здани</w:t>
      </w:r>
      <w:r w:rsidR="005B2806">
        <w:rPr>
          <w:rStyle w:val="Subst"/>
          <w:color w:val="000000"/>
        </w:rPr>
        <w:t>и центральной проходной</w:t>
      </w:r>
      <w:r w:rsidR="00707534">
        <w:rPr>
          <w:rStyle w:val="Subst"/>
          <w:color w:val="000000"/>
        </w:rPr>
        <w:t xml:space="preserve">, помещений площадью 16,8 </w:t>
      </w:r>
      <w:proofErr w:type="spellStart"/>
      <w:r w:rsidR="00707534">
        <w:rPr>
          <w:rStyle w:val="Subst"/>
          <w:color w:val="000000"/>
        </w:rPr>
        <w:t>кв.м</w:t>
      </w:r>
      <w:proofErr w:type="spellEnd"/>
      <w:r w:rsidR="00707534">
        <w:rPr>
          <w:rStyle w:val="Subst"/>
          <w:color w:val="000000"/>
        </w:rPr>
        <w:t>, расположенных в здании бытовки</w:t>
      </w:r>
      <w:r w:rsidRPr="00DA7300">
        <w:rPr>
          <w:rStyle w:val="Subst"/>
          <w:color w:val="000000"/>
        </w:rPr>
        <w:t xml:space="preserve"> по адресу: г. Саратов, ул. Брянская, д.1, мебели и оборудования) на срок с 01.03.2017 по 31.01.2018.</w:t>
      </w:r>
    </w:p>
    <w:p w:rsidR="0073412C" w:rsidRPr="00DA7300" w:rsidRDefault="0073412C" w:rsidP="0073412C">
      <w:pPr>
        <w:spacing w:before="0" w:after="0"/>
        <w:jc w:val="both"/>
        <w:rPr>
          <w:color w:val="000000"/>
        </w:rPr>
      </w:pPr>
      <w:r w:rsidRPr="00DA7300">
        <w:rPr>
          <w:color w:val="000000"/>
        </w:rPr>
        <w:t>Стороны сделки:</w:t>
      </w:r>
      <w:r w:rsidRPr="00DA7300">
        <w:rPr>
          <w:rStyle w:val="Subst"/>
          <w:bCs/>
          <w:iCs/>
          <w:color w:val="000000"/>
        </w:rPr>
        <w:t xml:space="preserve"> Арендодатель - ПАО «Саратовский НПЗ», Арендатор – </w:t>
      </w:r>
      <w:r w:rsidRPr="00DA7300">
        <w:rPr>
          <w:rStyle w:val="Subst"/>
          <w:color w:val="000000"/>
        </w:rPr>
        <w:t>ООО «РН-Ведомственная охрана»</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w:t>
      </w:r>
      <w:r w:rsidRPr="00DA7300">
        <w:rPr>
          <w:rStyle w:val="Subst"/>
          <w:color w:val="000000"/>
        </w:rPr>
        <w:t>ООО «РН-Ведомственная охрана»</w:t>
      </w:r>
      <w:r w:rsidRPr="00DA7300">
        <w:rPr>
          <w:b/>
          <w:i/>
          <w:color w:val="000000" w:themeColor="text1"/>
        </w:rPr>
        <w:t xml:space="preserve"> является подконтрольным лицом ПАО «НК «Роснефть» и стороной в сделке).</w:t>
      </w:r>
    </w:p>
    <w:p w:rsidR="0073412C" w:rsidRPr="00DA7300" w:rsidRDefault="0073412C" w:rsidP="0073412C">
      <w:pPr>
        <w:spacing w:before="0" w:after="0"/>
        <w:jc w:val="both"/>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rStyle w:val="Subst"/>
          <w:color w:val="000000"/>
        </w:rPr>
        <w:t>288,07262</w:t>
      </w:r>
      <w:r w:rsidRPr="00DA7300">
        <w:rPr>
          <w:rStyle w:val="Subst"/>
          <w:b w:val="0"/>
          <w:i w:val="0"/>
          <w:color w:val="000000"/>
        </w:rPr>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0,001</w:t>
      </w:r>
    </w:p>
    <w:p w:rsidR="0073412C" w:rsidRPr="00DA7300" w:rsidRDefault="0073412C" w:rsidP="0073412C">
      <w:pPr>
        <w:spacing w:before="0" w:after="0"/>
        <w:jc w:val="both"/>
        <w:rPr>
          <w:color w:val="000000"/>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Обязательства Арендодателя по передаче имущества Арендатору исполнены. Срок исполнения обязательств Арендатора по оплате – ежемесячно, в течение 5 календарных дней со дня получения счета-фактуры. </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rStyle w:val="Subst"/>
          <w:bCs/>
          <w:iCs/>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27.03.2017</w:t>
      </w:r>
    </w:p>
    <w:p w:rsidR="0073412C" w:rsidRPr="00DA7300" w:rsidRDefault="0073412C" w:rsidP="0073412C">
      <w:pPr>
        <w:jc w:val="both"/>
        <w:rPr>
          <w:rStyle w:val="Subst"/>
          <w:bCs/>
          <w:iCs/>
          <w:color w:val="000000"/>
        </w:rPr>
      </w:pPr>
      <w:r w:rsidRPr="00DA7300">
        <w:rPr>
          <w:color w:val="000000"/>
        </w:rPr>
        <w:t xml:space="preserve">Предмет сделки и иные существенные условия сделки: </w:t>
      </w:r>
      <w:proofErr w:type="gramStart"/>
      <w:r w:rsidRPr="00DA7300">
        <w:rPr>
          <w:rStyle w:val="Subst"/>
          <w:color w:val="000000"/>
        </w:rPr>
        <w:t>Договор субаренды имущества (помещений</w:t>
      </w:r>
      <w:r w:rsidR="007C51B1">
        <w:rPr>
          <w:rStyle w:val="Subst"/>
          <w:color w:val="000000"/>
        </w:rPr>
        <w:t xml:space="preserve"> площадью. 65,3 </w:t>
      </w:r>
      <w:proofErr w:type="spellStart"/>
      <w:r w:rsidR="007C51B1">
        <w:rPr>
          <w:rStyle w:val="Subst"/>
          <w:color w:val="000000"/>
        </w:rPr>
        <w:t>кв.м</w:t>
      </w:r>
      <w:proofErr w:type="spellEnd"/>
      <w:r w:rsidR="007C51B1">
        <w:rPr>
          <w:rStyle w:val="Subst"/>
          <w:color w:val="000000"/>
        </w:rPr>
        <w:t xml:space="preserve">. в здании бытовки, помещений площадью 50,77 </w:t>
      </w:r>
      <w:proofErr w:type="spellStart"/>
      <w:r w:rsidR="007C51B1">
        <w:rPr>
          <w:rStyle w:val="Subst"/>
          <w:color w:val="000000"/>
        </w:rPr>
        <w:t>кв.м</w:t>
      </w:r>
      <w:proofErr w:type="spellEnd"/>
      <w:r w:rsidR="007C51B1">
        <w:rPr>
          <w:rStyle w:val="Subst"/>
          <w:color w:val="000000"/>
        </w:rPr>
        <w:t>. в здании диспетчерской с проходной, будок КПП, бытовок строительных</w:t>
      </w:r>
      <w:r w:rsidRPr="00DA7300">
        <w:rPr>
          <w:rStyle w:val="Subst"/>
          <w:color w:val="000000"/>
        </w:rPr>
        <w:t xml:space="preserve">, расположенных по адресу: г. Саратов, пос. </w:t>
      </w:r>
      <w:proofErr w:type="spellStart"/>
      <w:r w:rsidRPr="00DA7300">
        <w:rPr>
          <w:rStyle w:val="Subst"/>
          <w:color w:val="000000"/>
        </w:rPr>
        <w:t>Увек</w:t>
      </w:r>
      <w:proofErr w:type="spellEnd"/>
      <w:r w:rsidRPr="00DA7300">
        <w:rPr>
          <w:rStyle w:val="Subst"/>
          <w:color w:val="000000"/>
        </w:rPr>
        <w:t>, мебели, оборудования) на срок с 01.03.2017 по 31.01.2018.</w:t>
      </w:r>
      <w:proofErr w:type="gramEnd"/>
    </w:p>
    <w:p w:rsidR="0073412C" w:rsidRPr="00DA7300" w:rsidRDefault="0073412C" w:rsidP="0073412C">
      <w:pPr>
        <w:spacing w:before="0" w:after="0"/>
        <w:jc w:val="both"/>
        <w:rPr>
          <w:rStyle w:val="Subst"/>
          <w:color w:val="000000"/>
        </w:rPr>
      </w:pPr>
      <w:r w:rsidRPr="00DA7300">
        <w:rPr>
          <w:color w:val="000000"/>
        </w:rPr>
        <w:t>Стороны сделки:</w:t>
      </w:r>
      <w:r w:rsidRPr="00DA7300">
        <w:rPr>
          <w:rStyle w:val="Subst"/>
          <w:bCs/>
          <w:iCs/>
          <w:color w:val="000000"/>
        </w:rPr>
        <w:t xml:space="preserve"> Арендодатель - ПАО «Саратовский НПЗ», Арендатор – </w:t>
      </w:r>
      <w:r w:rsidRPr="00DA7300">
        <w:rPr>
          <w:rStyle w:val="Subst"/>
          <w:color w:val="000000"/>
        </w:rPr>
        <w:t>ООО «РН-Ведомственная охрана»</w:t>
      </w:r>
    </w:p>
    <w:p w:rsidR="0073412C" w:rsidRPr="00DA7300" w:rsidRDefault="0073412C" w:rsidP="0073412C">
      <w:pPr>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w:t>
      </w:r>
      <w:r w:rsidRPr="00DA7300">
        <w:rPr>
          <w:rStyle w:val="Subst"/>
          <w:color w:val="000000"/>
        </w:rPr>
        <w:t>ООО «РН-Ведомственная охрана»</w:t>
      </w:r>
      <w:r w:rsidRPr="00DA7300">
        <w:rPr>
          <w:b/>
          <w:i/>
          <w:color w:val="000000" w:themeColor="text1"/>
        </w:rPr>
        <w:t xml:space="preserve"> является подконтрольным лицом ПАО «НК «Роснефть» и стороной в сделке).</w:t>
      </w:r>
    </w:p>
    <w:p w:rsidR="0073412C" w:rsidRPr="00DA7300" w:rsidRDefault="0073412C" w:rsidP="0073412C">
      <w:pPr>
        <w:spacing w:before="0" w:after="0"/>
        <w:jc w:val="both"/>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rStyle w:val="Subst"/>
          <w:color w:val="000000"/>
        </w:rPr>
        <w:t>218,64605</w:t>
      </w:r>
      <w:r w:rsidRPr="00DA7300">
        <w:rPr>
          <w:rStyle w:val="Subst"/>
          <w:b w:val="0"/>
          <w:i w:val="0"/>
          <w:color w:val="000000"/>
        </w:rPr>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0,0008</w:t>
      </w:r>
    </w:p>
    <w:p w:rsidR="0073412C" w:rsidRPr="00DA7300" w:rsidRDefault="0073412C" w:rsidP="0073412C">
      <w:pPr>
        <w:spacing w:before="0" w:after="0"/>
        <w:jc w:val="both"/>
        <w:rPr>
          <w:color w:val="000000"/>
        </w:rPr>
      </w:pPr>
      <w:r w:rsidRPr="00DA7300">
        <w:rPr>
          <w:color w:val="000000"/>
        </w:rPr>
        <w:lastRenderedPageBreak/>
        <w:t>Срок исполнения обязательств по сделке, а также сведения об исполнении указанных обязательств:</w:t>
      </w:r>
      <w:r w:rsidRPr="00DA7300">
        <w:rPr>
          <w:rStyle w:val="Subst"/>
          <w:bCs/>
          <w:iCs/>
          <w:color w:val="000000"/>
        </w:rPr>
        <w:t xml:space="preserve"> Обязательств Арендатора по передаче имущества Субарендатору исполнены. Срок исполнения обязательств Субарендатора  по оплате – ежемесячно, в течение 5 календарных дней со дня получения счета на оплату или путем взаимозачета.</w:t>
      </w:r>
    </w:p>
    <w:p w:rsidR="0073412C" w:rsidRPr="00DA7300" w:rsidRDefault="0073412C" w:rsidP="0073412C">
      <w:pPr>
        <w:spacing w:before="0" w:after="0"/>
        <w:jc w:val="both"/>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73412C" w:rsidRPr="00DA7300" w:rsidRDefault="0073412C" w:rsidP="0073412C">
      <w:pPr>
        <w:spacing w:before="0" w:after="0"/>
        <w:jc w:val="both"/>
        <w:rPr>
          <w:rStyle w:val="Subst"/>
          <w:bCs/>
          <w:iCs/>
        </w:rPr>
      </w:pPr>
    </w:p>
    <w:p w:rsidR="0073412C" w:rsidRPr="00DA7300" w:rsidRDefault="0073412C" w:rsidP="0073412C">
      <w:pPr>
        <w:spacing w:before="0" w:after="0"/>
        <w:jc w:val="both"/>
        <w:rPr>
          <w:color w:val="000000"/>
        </w:rPr>
      </w:pPr>
      <w:r w:rsidRPr="00DA7300">
        <w:rPr>
          <w:color w:val="000000"/>
        </w:rPr>
        <w:t>Дата совершения сделки:</w:t>
      </w:r>
      <w:r w:rsidRPr="00DA7300">
        <w:rPr>
          <w:rStyle w:val="Subst"/>
          <w:bCs/>
          <w:iCs/>
          <w:color w:val="000000"/>
        </w:rPr>
        <w:t xml:space="preserve"> 30.03.2017</w:t>
      </w:r>
    </w:p>
    <w:p w:rsidR="0073412C" w:rsidRPr="00DA7300" w:rsidRDefault="0073412C" w:rsidP="0073412C">
      <w:pPr>
        <w:spacing w:before="0" w:after="0"/>
        <w:jc w:val="both"/>
        <w:rPr>
          <w:b/>
          <w:i/>
          <w:color w:val="000000"/>
        </w:rPr>
      </w:pPr>
      <w:r w:rsidRPr="00DA7300">
        <w:rPr>
          <w:color w:val="000000"/>
        </w:rPr>
        <w:t xml:space="preserve">Предмет сделки и иные существенные условия сделки: </w:t>
      </w:r>
      <w:r w:rsidRPr="00DA7300">
        <w:rPr>
          <w:b/>
          <w:i/>
          <w:color w:val="000000" w:themeColor="text1"/>
        </w:rPr>
        <w:t xml:space="preserve">Договор на выполнение </w:t>
      </w:r>
      <w:r w:rsidRPr="00DA7300">
        <w:rPr>
          <w:b/>
          <w:i/>
        </w:rPr>
        <w:t>исследовательских работ по теме</w:t>
      </w:r>
      <w:r w:rsidRPr="00DA7300">
        <w:rPr>
          <w:b/>
          <w:i/>
          <w:color w:val="000000"/>
        </w:rPr>
        <w:t>: «Предварительный технико-экономический расчет по проектам перспективного развития ПАО «Саратовский НПЗ» на период до 2016 года» в период с 29.05.2017 по 12.07.2017</w:t>
      </w:r>
    </w:p>
    <w:p w:rsidR="0073412C" w:rsidRPr="00DA7300" w:rsidRDefault="0073412C" w:rsidP="0073412C">
      <w:pPr>
        <w:spacing w:before="0" w:after="0"/>
        <w:jc w:val="both"/>
        <w:rPr>
          <w:color w:val="000000"/>
        </w:rPr>
      </w:pPr>
      <w:r w:rsidRPr="00DA7300">
        <w:rPr>
          <w:color w:val="000000"/>
        </w:rPr>
        <w:t>Стороны сделки:</w:t>
      </w:r>
      <w:r w:rsidRPr="00DA7300">
        <w:rPr>
          <w:rStyle w:val="Subst"/>
          <w:bCs/>
          <w:iCs/>
          <w:color w:val="000000"/>
        </w:rPr>
        <w:t xml:space="preserve"> Заказчик - ПАО «Саратовский НПЗ», Исполнитель </w:t>
      </w:r>
      <w:r w:rsidRPr="00DA7300">
        <w:rPr>
          <w:rStyle w:val="Subst"/>
          <w:b w:val="0"/>
          <w:bCs/>
          <w:i w:val="0"/>
          <w:iCs/>
          <w:color w:val="000000"/>
        </w:rPr>
        <w:t xml:space="preserve">– </w:t>
      </w:r>
      <w:r w:rsidRPr="00DA7300">
        <w:rPr>
          <w:b/>
          <w:i/>
          <w:color w:val="000000"/>
        </w:rPr>
        <w:t>ПАО «</w:t>
      </w:r>
      <w:proofErr w:type="spellStart"/>
      <w:r w:rsidRPr="00DA7300">
        <w:rPr>
          <w:b/>
          <w:i/>
          <w:color w:val="000000"/>
        </w:rPr>
        <w:t>Самаранефтехимпроект</w:t>
      </w:r>
      <w:proofErr w:type="spellEnd"/>
      <w:r w:rsidRPr="00DA7300">
        <w:rPr>
          <w:b/>
          <w:i/>
          <w:color w:val="000000"/>
        </w:rPr>
        <w:t>»</w:t>
      </w:r>
    </w:p>
    <w:p w:rsidR="0073412C" w:rsidRPr="00DA7300" w:rsidRDefault="0073412C" w:rsidP="0073412C">
      <w:pPr>
        <w:pStyle w:val="SubHeading"/>
        <w:spacing w:before="0" w:after="0"/>
        <w:jc w:val="both"/>
        <w:rPr>
          <w:color w:val="000000"/>
        </w:rPr>
      </w:pPr>
      <w:proofErr w:type="gramStart"/>
      <w:r w:rsidRPr="00DA7300">
        <w:rPr>
          <w:color w:val="000000"/>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73412C" w:rsidRPr="00DA7300" w:rsidRDefault="0073412C" w:rsidP="0073412C">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73412C" w:rsidRPr="00DA7300" w:rsidRDefault="0073412C" w:rsidP="0073412C">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ИНН </w:t>
      </w:r>
      <w:r w:rsidRPr="00DA7300">
        <w:rPr>
          <w:b/>
          <w:bCs/>
          <w:i/>
          <w:iCs/>
          <w:color w:val="000000"/>
          <w:lang w:eastAsia="en-US"/>
        </w:rPr>
        <w:t>7706107510</w:t>
      </w:r>
    </w:p>
    <w:p w:rsidR="0073412C" w:rsidRPr="00DA7300" w:rsidRDefault="0073412C" w:rsidP="0073412C">
      <w:pPr>
        <w:widowControl/>
        <w:autoSpaceDE/>
        <w:adjustRightInd/>
        <w:spacing w:before="0" w:after="0"/>
        <w:ind w:firstLine="284"/>
        <w:jc w:val="both"/>
        <w:rPr>
          <w:b/>
          <w:bCs/>
          <w:i/>
          <w:iCs/>
          <w:color w:val="000000"/>
          <w:lang w:eastAsia="en-US"/>
        </w:rPr>
      </w:pPr>
      <w:r w:rsidRPr="00DA7300">
        <w:rPr>
          <w:color w:val="000000"/>
          <w:lang w:eastAsia="en-US"/>
        </w:rPr>
        <w:t xml:space="preserve">ОГРН </w:t>
      </w:r>
      <w:r w:rsidRPr="00DA7300">
        <w:rPr>
          <w:b/>
          <w:bCs/>
          <w:i/>
          <w:iCs/>
          <w:color w:val="000000"/>
          <w:lang w:eastAsia="en-US"/>
        </w:rPr>
        <w:t>1027700043502</w:t>
      </w:r>
    </w:p>
    <w:p w:rsidR="0073412C" w:rsidRPr="00DA7300" w:rsidRDefault="0073412C" w:rsidP="0073412C">
      <w:pPr>
        <w:spacing w:before="0" w:after="0"/>
        <w:ind w:left="284"/>
        <w:jc w:val="both"/>
        <w:rPr>
          <w:color w:val="000000"/>
        </w:rPr>
      </w:pPr>
      <w:r w:rsidRPr="00DA7300">
        <w:rPr>
          <w:color w:val="000000"/>
        </w:rPr>
        <w:t xml:space="preserve">Основание (основания), по которому такое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w:t>
      </w:r>
      <w:r w:rsidRPr="00DA7300">
        <w:rPr>
          <w:b/>
          <w:i/>
          <w:color w:val="000000"/>
        </w:rPr>
        <w:t>ПАО «</w:t>
      </w:r>
      <w:proofErr w:type="spellStart"/>
      <w:r w:rsidRPr="00DA7300">
        <w:rPr>
          <w:b/>
          <w:i/>
          <w:color w:val="000000"/>
        </w:rPr>
        <w:t>Самаранефтехимпроект</w:t>
      </w:r>
      <w:proofErr w:type="spellEnd"/>
      <w:r w:rsidRPr="00DA7300">
        <w:rPr>
          <w:b/>
          <w:i/>
          <w:color w:val="000000"/>
        </w:rPr>
        <w:t>»</w:t>
      </w:r>
      <w:r w:rsidRPr="00DA7300">
        <w:rPr>
          <w:b/>
          <w:i/>
          <w:color w:val="000000" w:themeColor="text1"/>
        </w:rPr>
        <w:t xml:space="preserve"> является подконтрольным лицом ПАО «НК «Роснефть» и стороной в сделке).</w:t>
      </w:r>
    </w:p>
    <w:p w:rsidR="0073412C" w:rsidRPr="00DA7300" w:rsidRDefault="0073412C" w:rsidP="0073412C">
      <w:pPr>
        <w:ind w:left="284" w:hanging="284"/>
        <w:jc w:val="both"/>
      </w:pPr>
    </w:p>
    <w:p w:rsidR="0073412C" w:rsidRPr="00DA7300" w:rsidRDefault="0073412C" w:rsidP="0073412C">
      <w:pPr>
        <w:ind w:left="284"/>
        <w:jc w:val="both"/>
      </w:pPr>
      <w:r w:rsidRPr="00DA7300">
        <w:t>ФИО:</w:t>
      </w:r>
      <w:r w:rsidRPr="00DA7300">
        <w:rPr>
          <w:rStyle w:val="Subst"/>
          <w:bCs/>
          <w:iCs/>
        </w:rPr>
        <w:t xml:space="preserve"> </w:t>
      </w:r>
      <w:proofErr w:type="spellStart"/>
      <w:r w:rsidRPr="00DA7300">
        <w:rPr>
          <w:rStyle w:val="Subst"/>
          <w:bCs/>
          <w:iCs/>
        </w:rPr>
        <w:t>Касимиро</w:t>
      </w:r>
      <w:proofErr w:type="spellEnd"/>
      <w:r w:rsidRPr="00DA7300">
        <w:rPr>
          <w:rStyle w:val="Subst"/>
          <w:bCs/>
          <w:iCs/>
        </w:rPr>
        <w:t xml:space="preserve"> </w:t>
      </w:r>
      <w:proofErr w:type="spellStart"/>
      <w:r w:rsidRPr="00DA7300">
        <w:rPr>
          <w:rStyle w:val="Subst"/>
          <w:bCs/>
          <w:iCs/>
        </w:rPr>
        <w:t>Дидье</w:t>
      </w:r>
      <w:proofErr w:type="spellEnd"/>
    </w:p>
    <w:p w:rsidR="0073412C" w:rsidRPr="00DA7300" w:rsidRDefault="0073412C" w:rsidP="0073412C">
      <w:pPr>
        <w:ind w:left="284"/>
        <w:jc w:val="both"/>
      </w:pPr>
      <w:r w:rsidRPr="00DA7300">
        <w:t xml:space="preserve">Основание (основания), по которому такое лицо признано заинтересованным в совершении указанной сделки: </w:t>
      </w:r>
      <w:proofErr w:type="spellStart"/>
      <w:r w:rsidRPr="00DA7300">
        <w:rPr>
          <w:rStyle w:val="Subst"/>
          <w:bCs/>
          <w:iCs/>
        </w:rPr>
        <w:t>Касимиро</w:t>
      </w:r>
      <w:proofErr w:type="spellEnd"/>
      <w:r w:rsidRPr="00DA7300">
        <w:rPr>
          <w:rStyle w:val="Subst"/>
          <w:bCs/>
          <w:iCs/>
        </w:rPr>
        <w:t xml:space="preserve"> </w:t>
      </w:r>
      <w:proofErr w:type="spellStart"/>
      <w:r w:rsidRPr="00DA7300">
        <w:rPr>
          <w:rStyle w:val="Subst"/>
          <w:bCs/>
          <w:iCs/>
        </w:rPr>
        <w:t>Дидье</w:t>
      </w:r>
      <w:proofErr w:type="spellEnd"/>
      <w:r w:rsidRPr="00DA7300">
        <w:rPr>
          <w:rStyle w:val="Subst"/>
          <w:bCs/>
          <w:iCs/>
        </w:rPr>
        <w:t xml:space="preserve">  – член Совета директоров ПАО «Саратовский НПЗ», член Совета директоров </w:t>
      </w:r>
      <w:r w:rsidRPr="00DA7300">
        <w:rPr>
          <w:b/>
          <w:i/>
          <w:color w:val="000000"/>
        </w:rPr>
        <w:t>ПАО «</w:t>
      </w:r>
      <w:proofErr w:type="spellStart"/>
      <w:r w:rsidRPr="00DA7300">
        <w:rPr>
          <w:b/>
          <w:i/>
          <w:color w:val="000000"/>
        </w:rPr>
        <w:t>Самаранефтехимпроект</w:t>
      </w:r>
      <w:proofErr w:type="spellEnd"/>
      <w:r w:rsidRPr="00DA7300">
        <w:rPr>
          <w:b/>
          <w:i/>
          <w:color w:val="000000"/>
        </w:rPr>
        <w:t>»</w:t>
      </w:r>
      <w:r w:rsidRPr="00DA7300">
        <w:rPr>
          <w:b/>
          <w:i/>
          <w:color w:val="000000" w:themeColor="text1"/>
        </w:rPr>
        <w:t xml:space="preserve"> </w:t>
      </w:r>
      <w:r w:rsidRPr="00DA7300">
        <w:rPr>
          <w:rStyle w:val="Subst"/>
          <w:bCs/>
          <w:iCs/>
        </w:rPr>
        <w:t xml:space="preserve"> - стороны в сделке.</w:t>
      </w:r>
    </w:p>
    <w:p w:rsidR="0073412C" w:rsidRPr="00DA7300" w:rsidRDefault="0073412C" w:rsidP="0073412C">
      <w:pPr>
        <w:ind w:left="284"/>
        <w:jc w:val="both"/>
      </w:pPr>
    </w:p>
    <w:p w:rsidR="0073412C" w:rsidRPr="00DA7300" w:rsidRDefault="0073412C" w:rsidP="0073412C">
      <w:pPr>
        <w:ind w:left="284"/>
        <w:jc w:val="both"/>
      </w:pPr>
      <w:r w:rsidRPr="00DA7300">
        <w:t>ФИО:</w:t>
      </w:r>
      <w:r w:rsidRPr="00DA7300">
        <w:rPr>
          <w:rStyle w:val="Subst"/>
          <w:bCs/>
          <w:iCs/>
        </w:rPr>
        <w:t xml:space="preserve"> Романов Александр Анатольевич</w:t>
      </w:r>
    </w:p>
    <w:p w:rsidR="0073412C" w:rsidRPr="00DA7300" w:rsidRDefault="0073412C" w:rsidP="0073412C">
      <w:pPr>
        <w:ind w:left="284"/>
        <w:jc w:val="both"/>
      </w:pPr>
      <w:r w:rsidRPr="00DA7300">
        <w:t xml:space="preserve">Основание (основания), по которому такое лицо признано заинтересованным в совершении указанной сделки: </w:t>
      </w:r>
      <w:r w:rsidRPr="00DA7300">
        <w:rPr>
          <w:rStyle w:val="Subst"/>
          <w:bCs/>
          <w:iCs/>
        </w:rPr>
        <w:t xml:space="preserve">Романов Александр Анатольевич  - член Совета директоров ПАО «Саратовский НПЗ», член Совета директоров </w:t>
      </w:r>
      <w:r w:rsidRPr="00DA7300">
        <w:rPr>
          <w:b/>
          <w:i/>
          <w:color w:val="000000"/>
        </w:rPr>
        <w:t>ПАО «</w:t>
      </w:r>
      <w:proofErr w:type="spellStart"/>
      <w:r w:rsidRPr="00DA7300">
        <w:rPr>
          <w:b/>
          <w:i/>
          <w:color w:val="000000"/>
        </w:rPr>
        <w:t>Самаранефтехимпроект</w:t>
      </w:r>
      <w:proofErr w:type="spellEnd"/>
      <w:r w:rsidRPr="00DA7300">
        <w:rPr>
          <w:b/>
          <w:i/>
          <w:color w:val="000000"/>
        </w:rPr>
        <w:t>»</w:t>
      </w:r>
      <w:r w:rsidRPr="00DA7300">
        <w:rPr>
          <w:b/>
          <w:i/>
          <w:color w:val="000000" w:themeColor="text1"/>
        </w:rPr>
        <w:t xml:space="preserve"> </w:t>
      </w:r>
      <w:r w:rsidRPr="00DA7300">
        <w:rPr>
          <w:rStyle w:val="Subst"/>
          <w:bCs/>
          <w:iCs/>
        </w:rPr>
        <w:t xml:space="preserve"> - стороны в сделке.</w:t>
      </w:r>
    </w:p>
    <w:p w:rsidR="0073412C" w:rsidRPr="00DA7300" w:rsidRDefault="0073412C" w:rsidP="0073412C">
      <w:pPr>
        <w:spacing w:before="0" w:after="0"/>
        <w:jc w:val="both"/>
        <w:rPr>
          <w:color w:val="000000"/>
        </w:rPr>
      </w:pPr>
      <w:r w:rsidRPr="00DA7300">
        <w:rPr>
          <w:color w:val="000000"/>
        </w:rPr>
        <w:t>Размер сделки в денежном выражении:</w:t>
      </w:r>
      <w:r w:rsidRPr="00DA7300">
        <w:rPr>
          <w:rStyle w:val="Subst"/>
          <w:bCs/>
          <w:iCs/>
          <w:color w:val="000000"/>
        </w:rPr>
        <w:t xml:space="preserve">  </w:t>
      </w:r>
      <w:r w:rsidRPr="00DA7300">
        <w:rPr>
          <w:b/>
          <w:i/>
        </w:rPr>
        <w:t>9 793,68848</w:t>
      </w:r>
      <w:r w:rsidRPr="00DA7300">
        <w:t xml:space="preserve"> </w:t>
      </w:r>
      <w:r w:rsidRPr="00DA7300">
        <w:rPr>
          <w:rStyle w:val="Subst"/>
          <w:bCs/>
          <w:iCs/>
          <w:color w:val="000000"/>
        </w:rPr>
        <w:t>RUR x 1000</w:t>
      </w:r>
    </w:p>
    <w:p w:rsidR="0073412C" w:rsidRPr="00DA7300" w:rsidRDefault="0073412C" w:rsidP="0073412C">
      <w:pPr>
        <w:spacing w:before="0" w:after="0"/>
        <w:jc w:val="both"/>
        <w:rPr>
          <w:color w:val="000000"/>
        </w:rPr>
      </w:pPr>
      <w:r w:rsidRPr="00DA7300">
        <w:rPr>
          <w:color w:val="000000"/>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DA7300">
        <w:rPr>
          <w:rStyle w:val="Subst"/>
          <w:bCs/>
          <w:iCs/>
          <w:color w:val="000000"/>
        </w:rPr>
        <w:t xml:space="preserve"> 0,04</w:t>
      </w:r>
    </w:p>
    <w:p w:rsidR="0073412C" w:rsidRPr="00DA7300" w:rsidRDefault="0073412C" w:rsidP="0073412C">
      <w:pPr>
        <w:spacing w:before="0" w:after="0"/>
        <w:jc w:val="both"/>
        <w:rPr>
          <w:rStyle w:val="Subst"/>
          <w:bCs/>
          <w:iCs/>
          <w:color w:val="000000"/>
        </w:rPr>
      </w:pPr>
      <w:r w:rsidRPr="00DA7300">
        <w:rPr>
          <w:color w:val="000000"/>
        </w:rPr>
        <w:t>Срок исполнения обязательств по сделке, а также сведения об исполнении указанных обязательств:</w:t>
      </w:r>
      <w:r w:rsidRPr="00DA7300">
        <w:rPr>
          <w:rStyle w:val="Subst"/>
          <w:bCs/>
          <w:iCs/>
          <w:color w:val="000000"/>
        </w:rPr>
        <w:t xml:space="preserve"> Срок исполнения обязательств Исполнителя </w:t>
      </w:r>
      <w:proofErr w:type="gramStart"/>
      <w:r w:rsidRPr="00DA7300">
        <w:rPr>
          <w:rStyle w:val="Subst"/>
          <w:bCs/>
          <w:iCs/>
          <w:color w:val="000000"/>
        </w:rPr>
        <w:t>–</w:t>
      </w:r>
      <w:r w:rsidRPr="00DA7300">
        <w:rPr>
          <w:b/>
          <w:i/>
          <w:color w:val="000000"/>
        </w:rPr>
        <w:t>с</w:t>
      </w:r>
      <w:proofErr w:type="gramEnd"/>
      <w:r w:rsidRPr="00DA7300">
        <w:rPr>
          <w:b/>
          <w:i/>
          <w:color w:val="000000"/>
        </w:rPr>
        <w:t xml:space="preserve"> 29.05.2017 по 12.07.2017</w:t>
      </w:r>
      <w:r w:rsidRPr="00DA7300">
        <w:rPr>
          <w:rStyle w:val="Subst"/>
          <w:bCs/>
          <w:iCs/>
          <w:color w:val="000000"/>
        </w:rPr>
        <w:t xml:space="preserve">. Срок исполнения обязательств Заказчика по оплате – в течение 30 календарных дней </w:t>
      </w:r>
      <w:proofErr w:type="gramStart"/>
      <w:r w:rsidRPr="00DA7300">
        <w:rPr>
          <w:rStyle w:val="Subst"/>
          <w:bCs/>
          <w:iCs/>
          <w:color w:val="000000"/>
        </w:rPr>
        <w:t>с даты подписания</w:t>
      </w:r>
      <w:proofErr w:type="gramEnd"/>
      <w:r w:rsidRPr="00DA7300">
        <w:rPr>
          <w:rStyle w:val="Subst"/>
          <w:bCs/>
          <w:iCs/>
          <w:color w:val="000000"/>
        </w:rPr>
        <w:t xml:space="preserve"> обеими сторонами акта об оказании услуг и получения счета-фактуры.  </w:t>
      </w:r>
    </w:p>
    <w:p w:rsidR="0073412C" w:rsidRDefault="0073412C" w:rsidP="0073412C">
      <w:pPr>
        <w:spacing w:before="0" w:after="0"/>
        <w:jc w:val="both"/>
        <w:rPr>
          <w:rStyle w:val="Subst"/>
          <w:bCs/>
          <w:iCs/>
        </w:rPr>
      </w:pPr>
      <w:r w:rsidRPr="00DA7300">
        <w:rPr>
          <w:color w:val="000000"/>
        </w:rPr>
        <w:t xml:space="preserve">Обстоятельства, объясняющие отсутствие принятия органом управления эмитента решения об одобрении сделки: </w:t>
      </w:r>
      <w:r w:rsidRPr="00DA7300">
        <w:rPr>
          <w:rStyle w:val="Subst"/>
          <w:bCs/>
          <w:iCs/>
        </w:rPr>
        <w:t>Сделка совершена без получения одобрения в связи с необходимостью обеспечения беспрерывной деятельности эмитента.</w:t>
      </w:r>
    </w:p>
    <w:p w:rsidR="00BF09A6" w:rsidRDefault="00BF09A6" w:rsidP="00BF09A6">
      <w:pPr>
        <w:pStyle w:val="20"/>
      </w:pPr>
      <w:bookmarkStart w:id="88" w:name="_Toc482359103"/>
      <w:r w:rsidRPr="00D838B4">
        <w:t>6.7. Сведения о размере дебиторской задолженности</w:t>
      </w:r>
      <w:bookmarkEnd w:id="88"/>
    </w:p>
    <w:p w:rsidR="00827536" w:rsidRDefault="00827536" w:rsidP="00827536">
      <w:pPr>
        <w:jc w:val="both"/>
        <w:rPr>
          <w:color w:val="000000"/>
        </w:rPr>
      </w:pPr>
      <w:r>
        <w:rPr>
          <w:color w:val="000000"/>
        </w:rPr>
        <w:t>На 31.12.201</w:t>
      </w:r>
      <w:r w:rsidR="00872ED3">
        <w:rPr>
          <w:color w:val="000000"/>
        </w:rPr>
        <w:t>6</w:t>
      </w:r>
      <w:r>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827536" w:rsidRPr="00546C32" w:rsidTr="009A0677">
        <w:trPr>
          <w:cantSplit/>
        </w:trPr>
        <w:tc>
          <w:tcPr>
            <w:tcW w:w="6946" w:type="dxa"/>
            <w:tcBorders>
              <w:top w:val="double" w:sz="4" w:space="0" w:color="auto"/>
            </w:tcBorders>
            <w:vAlign w:val="center"/>
          </w:tcPr>
          <w:p w:rsidR="00827536" w:rsidRPr="001D2089" w:rsidRDefault="00827536" w:rsidP="009A0677">
            <w:pPr>
              <w:jc w:val="center"/>
              <w:rPr>
                <w:color w:val="000000"/>
              </w:rPr>
            </w:pPr>
            <w:r w:rsidRPr="001D2089">
              <w:rPr>
                <w:color w:val="000000"/>
              </w:rPr>
              <w:t>Наименование показателя</w:t>
            </w:r>
          </w:p>
        </w:tc>
        <w:tc>
          <w:tcPr>
            <w:tcW w:w="2268" w:type="dxa"/>
            <w:tcBorders>
              <w:top w:val="double" w:sz="4" w:space="0" w:color="auto"/>
            </w:tcBorders>
            <w:vAlign w:val="center"/>
          </w:tcPr>
          <w:p w:rsidR="00827536" w:rsidRPr="001D2089" w:rsidRDefault="00827536" w:rsidP="009A0677">
            <w:pPr>
              <w:ind w:left="317" w:hanging="317"/>
              <w:jc w:val="center"/>
              <w:rPr>
                <w:color w:val="000000"/>
              </w:rPr>
            </w:pPr>
            <w:r w:rsidRPr="001D2089">
              <w:rPr>
                <w:color w:val="000000"/>
              </w:rPr>
              <w:t xml:space="preserve">Значение показателя </w:t>
            </w:r>
          </w:p>
        </w:tc>
      </w:tr>
      <w:tr w:rsidR="00827536" w:rsidRPr="00546C32" w:rsidTr="009A0677">
        <w:trPr>
          <w:cantSplit/>
          <w:trHeight w:val="337"/>
        </w:trPr>
        <w:tc>
          <w:tcPr>
            <w:tcW w:w="6946" w:type="dxa"/>
            <w:vAlign w:val="center"/>
          </w:tcPr>
          <w:p w:rsidR="00827536" w:rsidRPr="001D2089" w:rsidRDefault="00827536" w:rsidP="009A0677">
            <w:pPr>
              <w:ind w:firstLine="34"/>
              <w:jc w:val="both"/>
              <w:rPr>
                <w:color w:val="000000"/>
              </w:rPr>
            </w:pPr>
            <w:r w:rsidRPr="001D2089">
              <w:rPr>
                <w:color w:val="000000"/>
              </w:rPr>
              <w:t>Дебиторская задолженность покупателей и заказчиков, руб.</w:t>
            </w:r>
          </w:p>
        </w:tc>
        <w:tc>
          <w:tcPr>
            <w:tcW w:w="2268" w:type="dxa"/>
            <w:vAlign w:val="center"/>
          </w:tcPr>
          <w:p w:rsidR="00827536" w:rsidRPr="00A55ABD" w:rsidRDefault="00872ED3" w:rsidP="009A0677">
            <w:pPr>
              <w:jc w:val="right"/>
            </w:pPr>
            <w:r w:rsidRPr="00A55ABD">
              <w:t>10 875 266 182,19</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 xml:space="preserve">в том числе </w:t>
            </w:r>
            <w:proofErr w:type="gramStart"/>
            <w:r w:rsidRPr="001D2089">
              <w:rPr>
                <w:color w:val="000000"/>
              </w:rPr>
              <w:t>просроченная</w:t>
            </w:r>
            <w:proofErr w:type="gramEnd"/>
          </w:p>
        </w:tc>
        <w:tc>
          <w:tcPr>
            <w:tcW w:w="2268" w:type="dxa"/>
            <w:vAlign w:val="center"/>
          </w:tcPr>
          <w:p w:rsidR="00827536" w:rsidRPr="00A55ABD" w:rsidRDefault="00872ED3" w:rsidP="009A0677">
            <w:pPr>
              <w:jc w:val="right"/>
            </w:pPr>
            <w:r w:rsidRPr="00A55ABD">
              <w:t>651 607,04</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Дебиторская задолженность по векселям к получению, руб.</w:t>
            </w:r>
          </w:p>
        </w:tc>
        <w:tc>
          <w:tcPr>
            <w:tcW w:w="2268" w:type="dxa"/>
            <w:vAlign w:val="center"/>
          </w:tcPr>
          <w:p w:rsidR="00827536" w:rsidRPr="00A55ABD" w:rsidRDefault="00827536" w:rsidP="009A0677">
            <w:pPr>
              <w:jc w:val="right"/>
            </w:pPr>
            <w:r w:rsidRPr="00A55ABD">
              <w:t>-</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 xml:space="preserve">в том числе </w:t>
            </w:r>
            <w:proofErr w:type="gramStart"/>
            <w:r w:rsidRPr="001D2089">
              <w:rPr>
                <w:color w:val="000000"/>
              </w:rPr>
              <w:t>просроченная</w:t>
            </w:r>
            <w:proofErr w:type="gramEnd"/>
          </w:p>
        </w:tc>
        <w:tc>
          <w:tcPr>
            <w:tcW w:w="2268" w:type="dxa"/>
            <w:vAlign w:val="center"/>
          </w:tcPr>
          <w:p w:rsidR="00827536" w:rsidRPr="00A55ABD" w:rsidRDefault="00827536" w:rsidP="009A0677">
            <w:pPr>
              <w:jc w:val="right"/>
            </w:pPr>
            <w:r w:rsidRPr="00A55ABD">
              <w:t>-</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Дебиторская задолженность участников (учредителей) по взносам в уставный капитал, руб.</w:t>
            </w:r>
          </w:p>
        </w:tc>
        <w:tc>
          <w:tcPr>
            <w:tcW w:w="2268" w:type="dxa"/>
            <w:vAlign w:val="center"/>
          </w:tcPr>
          <w:p w:rsidR="00827536" w:rsidRPr="00A55ABD" w:rsidRDefault="00827536" w:rsidP="009A0677">
            <w:pPr>
              <w:jc w:val="right"/>
            </w:pPr>
            <w:r w:rsidRPr="00A55ABD">
              <w:t>-</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 xml:space="preserve">в том числе </w:t>
            </w:r>
            <w:proofErr w:type="gramStart"/>
            <w:r w:rsidRPr="001D2089">
              <w:rPr>
                <w:color w:val="000000"/>
              </w:rPr>
              <w:t>просроченная</w:t>
            </w:r>
            <w:proofErr w:type="gramEnd"/>
          </w:p>
        </w:tc>
        <w:tc>
          <w:tcPr>
            <w:tcW w:w="2268" w:type="dxa"/>
            <w:vAlign w:val="center"/>
          </w:tcPr>
          <w:p w:rsidR="00827536" w:rsidRPr="00A55ABD" w:rsidRDefault="00827536" w:rsidP="009A0677">
            <w:pPr>
              <w:jc w:val="right"/>
            </w:pPr>
            <w:r w:rsidRPr="00A55ABD">
              <w:t>-</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Прочая дебиторская задолженность, руб.</w:t>
            </w:r>
          </w:p>
        </w:tc>
        <w:tc>
          <w:tcPr>
            <w:tcW w:w="2268" w:type="dxa"/>
            <w:vAlign w:val="center"/>
          </w:tcPr>
          <w:p w:rsidR="00827536" w:rsidRPr="00A55ABD" w:rsidRDefault="00872ED3" w:rsidP="009A0677">
            <w:pPr>
              <w:jc w:val="right"/>
            </w:pPr>
            <w:r w:rsidRPr="00A55ABD">
              <w:t>118 741 505,01</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 xml:space="preserve">в том числе </w:t>
            </w:r>
            <w:proofErr w:type="gramStart"/>
            <w:r w:rsidRPr="001D2089">
              <w:rPr>
                <w:color w:val="000000"/>
              </w:rPr>
              <w:t>просроченная</w:t>
            </w:r>
            <w:proofErr w:type="gramEnd"/>
          </w:p>
        </w:tc>
        <w:tc>
          <w:tcPr>
            <w:tcW w:w="2268" w:type="dxa"/>
            <w:vAlign w:val="center"/>
          </w:tcPr>
          <w:p w:rsidR="00827536" w:rsidRPr="00A55ABD" w:rsidRDefault="00872ED3" w:rsidP="009A0677">
            <w:pPr>
              <w:jc w:val="right"/>
            </w:pPr>
            <w:r w:rsidRPr="00A55ABD">
              <w:t>-</w:t>
            </w:r>
          </w:p>
        </w:tc>
      </w:tr>
      <w:tr w:rsidR="00827536" w:rsidRPr="00546C32" w:rsidTr="009A0677">
        <w:trPr>
          <w:cantSplit/>
          <w:trHeight w:val="349"/>
        </w:trPr>
        <w:tc>
          <w:tcPr>
            <w:tcW w:w="6946" w:type="dxa"/>
            <w:vAlign w:val="center"/>
          </w:tcPr>
          <w:p w:rsidR="00827536" w:rsidRPr="001D2089" w:rsidRDefault="00827536" w:rsidP="009A0677">
            <w:pPr>
              <w:ind w:firstLine="34"/>
              <w:jc w:val="both"/>
              <w:rPr>
                <w:color w:val="000000"/>
              </w:rPr>
            </w:pPr>
            <w:r w:rsidRPr="001D2089">
              <w:rPr>
                <w:color w:val="000000"/>
              </w:rPr>
              <w:lastRenderedPageBreak/>
              <w:t>Общий размер дебиторской задолженности, руб.</w:t>
            </w:r>
          </w:p>
        </w:tc>
        <w:tc>
          <w:tcPr>
            <w:tcW w:w="2268" w:type="dxa"/>
            <w:vAlign w:val="center"/>
          </w:tcPr>
          <w:p w:rsidR="00827536" w:rsidRPr="00827DC8" w:rsidRDefault="00872ED3" w:rsidP="009A0677">
            <w:pPr>
              <w:jc w:val="right"/>
            </w:pPr>
            <w:r>
              <w:t>10 994 007 687,20</w:t>
            </w:r>
          </w:p>
        </w:tc>
      </w:tr>
      <w:tr w:rsidR="00827536" w:rsidRPr="00546C32" w:rsidTr="009A0677">
        <w:trPr>
          <w:cantSplit/>
        </w:trPr>
        <w:tc>
          <w:tcPr>
            <w:tcW w:w="6946" w:type="dxa"/>
            <w:tcBorders>
              <w:bottom w:val="double" w:sz="4" w:space="0" w:color="auto"/>
            </w:tcBorders>
            <w:vAlign w:val="center"/>
          </w:tcPr>
          <w:p w:rsidR="00827536" w:rsidRPr="001D2089" w:rsidRDefault="00827536" w:rsidP="009A0677">
            <w:pPr>
              <w:ind w:firstLine="34"/>
              <w:jc w:val="both"/>
              <w:rPr>
                <w:color w:val="000000"/>
              </w:rPr>
            </w:pPr>
            <w:r w:rsidRPr="001D2089">
              <w:rPr>
                <w:color w:val="000000"/>
              </w:rPr>
              <w:t>в том числе общий размер просроченной дебиторской задолженности, руб.</w:t>
            </w:r>
          </w:p>
        </w:tc>
        <w:tc>
          <w:tcPr>
            <w:tcW w:w="2268" w:type="dxa"/>
            <w:tcBorders>
              <w:bottom w:val="double" w:sz="4" w:space="0" w:color="auto"/>
            </w:tcBorders>
            <w:vAlign w:val="center"/>
          </w:tcPr>
          <w:p w:rsidR="00827536" w:rsidRPr="00827DC8" w:rsidRDefault="00872ED3" w:rsidP="009A0677">
            <w:pPr>
              <w:jc w:val="right"/>
            </w:pPr>
            <w:r>
              <w:t>651 607,04</w:t>
            </w:r>
          </w:p>
        </w:tc>
      </w:tr>
    </w:tbl>
    <w:p w:rsidR="00827536" w:rsidRPr="001D2089" w:rsidRDefault="00827536" w:rsidP="00827536">
      <w:pPr>
        <w:ind w:firstLine="720"/>
        <w:jc w:val="both"/>
        <w:rPr>
          <w:color w:val="000000"/>
        </w:rPr>
      </w:pPr>
    </w:p>
    <w:p w:rsidR="00144BFC" w:rsidRPr="005D6EE8" w:rsidRDefault="00144BFC" w:rsidP="00144BFC">
      <w:pPr>
        <w:spacing w:before="0" w:after="0"/>
        <w:jc w:val="both"/>
        <w:rPr>
          <w:color w:val="000000"/>
        </w:rPr>
      </w:pPr>
      <w:r w:rsidRPr="005D6EE8">
        <w:rPr>
          <w:color w:val="000000"/>
        </w:rPr>
        <w:t>Дебиторы, на  долю которых приходится не менее 10% от общей суммы дебиторской задолженности:</w:t>
      </w:r>
    </w:p>
    <w:p w:rsidR="00144BFC" w:rsidRPr="005D6EE8" w:rsidRDefault="00144BFC" w:rsidP="00144BFC">
      <w:pPr>
        <w:spacing w:before="0" w:after="0"/>
        <w:ind w:left="284"/>
        <w:jc w:val="both"/>
        <w:rPr>
          <w:b/>
          <w:i/>
          <w:color w:val="000000"/>
        </w:rPr>
      </w:pPr>
      <w:r w:rsidRPr="005D6EE8">
        <w:rPr>
          <w:color w:val="000000"/>
        </w:rPr>
        <w:t xml:space="preserve">Полное наименование: </w:t>
      </w:r>
      <w:r>
        <w:rPr>
          <w:b/>
          <w:i/>
          <w:color w:val="000000"/>
        </w:rPr>
        <w:t>Публичное</w:t>
      </w:r>
      <w:r w:rsidRPr="005D6EE8">
        <w:rPr>
          <w:b/>
          <w:i/>
          <w:color w:val="000000"/>
        </w:rPr>
        <w:t xml:space="preserve"> акционерное общество «Нефтяная компания «Роснефть»</w:t>
      </w:r>
    </w:p>
    <w:p w:rsidR="00144BFC" w:rsidRPr="005D6EE8" w:rsidRDefault="00144BFC" w:rsidP="00144BFC">
      <w:pPr>
        <w:spacing w:before="0" w:after="0"/>
        <w:ind w:left="284"/>
        <w:jc w:val="both"/>
        <w:rPr>
          <w:b/>
          <w:i/>
          <w:color w:val="000000"/>
        </w:rPr>
      </w:pPr>
      <w:r w:rsidRPr="005D6EE8">
        <w:rPr>
          <w:color w:val="000000"/>
        </w:rPr>
        <w:t xml:space="preserve">Сокращенное наименование: </w:t>
      </w:r>
      <w:r>
        <w:rPr>
          <w:b/>
          <w:i/>
          <w:color w:val="000000"/>
        </w:rPr>
        <w:t>П</w:t>
      </w:r>
      <w:r w:rsidRPr="005D6EE8">
        <w:rPr>
          <w:b/>
          <w:i/>
          <w:color w:val="000000"/>
        </w:rPr>
        <w:t>АО «НК «Роснефть»</w:t>
      </w:r>
    </w:p>
    <w:p w:rsidR="00144BFC" w:rsidRPr="005D6EE8" w:rsidRDefault="00144BFC" w:rsidP="00144BFC">
      <w:pPr>
        <w:spacing w:before="0" w:after="0"/>
        <w:ind w:left="284"/>
        <w:jc w:val="both"/>
        <w:rPr>
          <w:b/>
          <w:i/>
          <w:color w:val="000000"/>
        </w:rPr>
      </w:pPr>
      <w:r w:rsidRPr="005D6EE8">
        <w:rPr>
          <w:color w:val="000000"/>
        </w:rPr>
        <w:t xml:space="preserve">Место нахождения: </w:t>
      </w:r>
      <w:r w:rsidRPr="005D6EE8">
        <w:rPr>
          <w:b/>
          <w:i/>
          <w:color w:val="000000"/>
        </w:rPr>
        <w:t>Российская Федерация, г</w:t>
      </w:r>
      <w:r>
        <w:rPr>
          <w:b/>
          <w:i/>
          <w:color w:val="000000"/>
        </w:rPr>
        <w:t>ород Москва</w:t>
      </w:r>
    </w:p>
    <w:p w:rsidR="00144BFC" w:rsidRPr="005D6EE8" w:rsidRDefault="00144BFC" w:rsidP="00144BFC">
      <w:pPr>
        <w:spacing w:before="0" w:after="0"/>
        <w:ind w:left="284"/>
        <w:jc w:val="both"/>
        <w:rPr>
          <w:b/>
          <w:i/>
          <w:color w:val="000000"/>
        </w:rPr>
      </w:pPr>
      <w:r w:rsidRPr="005D6EE8">
        <w:rPr>
          <w:color w:val="000000"/>
        </w:rPr>
        <w:t>ИНН:</w:t>
      </w:r>
      <w:r w:rsidRPr="005D6EE8">
        <w:rPr>
          <w:b/>
          <w:i/>
          <w:color w:val="000000"/>
        </w:rPr>
        <w:t xml:space="preserve"> 7706107510</w:t>
      </w:r>
    </w:p>
    <w:p w:rsidR="00144BFC" w:rsidRPr="005D6EE8" w:rsidRDefault="00144BFC" w:rsidP="00144BFC">
      <w:pPr>
        <w:spacing w:before="0" w:after="0"/>
        <w:ind w:left="284"/>
        <w:jc w:val="both"/>
        <w:rPr>
          <w:b/>
          <w:i/>
          <w:color w:val="000000"/>
        </w:rPr>
      </w:pPr>
      <w:r w:rsidRPr="005D6EE8">
        <w:rPr>
          <w:color w:val="000000"/>
        </w:rPr>
        <w:t>ОГРН:</w:t>
      </w:r>
      <w:r w:rsidRPr="005D6EE8">
        <w:rPr>
          <w:b/>
          <w:i/>
          <w:color w:val="000000"/>
        </w:rPr>
        <w:t xml:space="preserve"> 1027700043502</w:t>
      </w:r>
    </w:p>
    <w:p w:rsidR="00144BFC" w:rsidRPr="005D6EE8" w:rsidRDefault="00144BFC" w:rsidP="00144BFC">
      <w:pPr>
        <w:spacing w:before="0" w:after="0"/>
        <w:ind w:left="284"/>
        <w:jc w:val="both"/>
        <w:rPr>
          <w:b/>
          <w:i/>
          <w:color w:val="000000"/>
        </w:rPr>
      </w:pPr>
      <w:r w:rsidRPr="005D6EE8">
        <w:rPr>
          <w:color w:val="000000"/>
        </w:rPr>
        <w:t>Сумма дебиторской задолженности</w:t>
      </w:r>
      <w:r w:rsidRPr="005D6EE8">
        <w:rPr>
          <w:b/>
          <w:i/>
          <w:color w:val="000000"/>
        </w:rPr>
        <w:t xml:space="preserve">: </w:t>
      </w:r>
      <w:r>
        <w:rPr>
          <w:b/>
          <w:i/>
          <w:color w:val="000000"/>
        </w:rPr>
        <w:t>10 874 790 633,71</w:t>
      </w:r>
      <w:r w:rsidRPr="005D6EE8">
        <w:rPr>
          <w:b/>
          <w:i/>
          <w:color w:val="000000"/>
        </w:rPr>
        <w:t xml:space="preserve"> руб.</w:t>
      </w:r>
    </w:p>
    <w:p w:rsidR="00144BFC" w:rsidRPr="005D6EE8" w:rsidRDefault="00144BFC" w:rsidP="00144BFC">
      <w:pPr>
        <w:spacing w:before="0" w:after="0"/>
        <w:ind w:left="284"/>
        <w:jc w:val="both"/>
        <w:rPr>
          <w:b/>
          <w:i/>
          <w:color w:val="000000"/>
        </w:rPr>
      </w:pPr>
      <w:r w:rsidRPr="005D6EE8">
        <w:rPr>
          <w:color w:val="000000"/>
        </w:rPr>
        <w:t xml:space="preserve">Размер и условия просроченной дебиторской задолженности (процентная ставка, штрафные санкции, пени):  </w:t>
      </w:r>
      <w:r w:rsidRPr="005D6EE8">
        <w:rPr>
          <w:b/>
          <w:i/>
          <w:color w:val="000000"/>
        </w:rPr>
        <w:t>просроченная задолженность отсутствует</w:t>
      </w:r>
    </w:p>
    <w:p w:rsidR="00144BFC" w:rsidRPr="005D6EE8" w:rsidRDefault="00144BFC" w:rsidP="00144BFC">
      <w:pPr>
        <w:spacing w:before="0" w:after="0"/>
        <w:ind w:left="284"/>
        <w:jc w:val="both"/>
        <w:rPr>
          <w:b/>
          <w:i/>
          <w:color w:val="000000"/>
        </w:rPr>
      </w:pPr>
      <w:r w:rsidRPr="005D6EE8">
        <w:rPr>
          <w:color w:val="000000"/>
        </w:rPr>
        <w:t xml:space="preserve">Дебитор является аффилированным лицом эмитента: </w:t>
      </w:r>
      <w:r w:rsidRPr="005D6EE8">
        <w:rPr>
          <w:b/>
          <w:i/>
          <w:color w:val="000000"/>
        </w:rPr>
        <w:t>да</w:t>
      </w:r>
    </w:p>
    <w:p w:rsidR="00144BFC" w:rsidRPr="005D6EE8" w:rsidRDefault="00144BFC" w:rsidP="00144BFC">
      <w:pPr>
        <w:spacing w:before="0" w:after="0"/>
        <w:ind w:left="284"/>
        <w:jc w:val="both"/>
        <w:rPr>
          <w:b/>
          <w:i/>
          <w:color w:val="000000"/>
        </w:rPr>
      </w:pPr>
      <w:r w:rsidRPr="005D6EE8">
        <w:rPr>
          <w:color w:val="000000"/>
        </w:rPr>
        <w:t>Доля участия эмитента в уставном капитале аффилированного лица – коммерческой организации, %:</w:t>
      </w:r>
      <w:r w:rsidRPr="005D6EE8">
        <w:rPr>
          <w:b/>
          <w:i/>
          <w:color w:val="000000"/>
        </w:rPr>
        <w:t xml:space="preserve"> 0</w:t>
      </w:r>
    </w:p>
    <w:p w:rsidR="00144BFC" w:rsidRPr="005D6EE8" w:rsidRDefault="00144BFC" w:rsidP="00144BFC">
      <w:pPr>
        <w:spacing w:before="0" w:after="0"/>
        <w:ind w:left="284"/>
        <w:jc w:val="both"/>
        <w:rPr>
          <w:b/>
          <w:i/>
          <w:color w:val="000000"/>
        </w:rPr>
      </w:pPr>
      <w:r w:rsidRPr="005D6EE8">
        <w:rPr>
          <w:color w:val="000000"/>
        </w:rPr>
        <w:t>Доля  обыкновенных акций эмитента, принадлежащих эмитенту, %:</w:t>
      </w:r>
      <w:r w:rsidRPr="005D6EE8">
        <w:rPr>
          <w:b/>
          <w:i/>
          <w:color w:val="000000"/>
        </w:rPr>
        <w:t xml:space="preserve"> 0</w:t>
      </w:r>
    </w:p>
    <w:p w:rsidR="00144BFC" w:rsidRPr="005D6EE8" w:rsidRDefault="00144BFC" w:rsidP="00144BFC">
      <w:pPr>
        <w:spacing w:before="0" w:after="0"/>
        <w:ind w:left="284"/>
        <w:jc w:val="both"/>
        <w:rPr>
          <w:b/>
          <w:i/>
          <w:color w:val="000000"/>
        </w:rPr>
      </w:pPr>
      <w:r w:rsidRPr="005D6EE8">
        <w:rPr>
          <w:color w:val="000000"/>
        </w:rPr>
        <w:t>Доля участия аффилированного лица в уставном капитале эмитента, %:</w:t>
      </w:r>
      <w:r w:rsidRPr="005D6EE8">
        <w:rPr>
          <w:b/>
          <w:i/>
          <w:color w:val="000000"/>
        </w:rPr>
        <w:t xml:space="preserve"> 0</w:t>
      </w:r>
    </w:p>
    <w:p w:rsidR="00144BFC" w:rsidRDefault="00144BFC" w:rsidP="00144BFC">
      <w:pPr>
        <w:spacing w:before="0" w:after="0"/>
        <w:ind w:left="284"/>
        <w:jc w:val="both"/>
        <w:rPr>
          <w:b/>
          <w:i/>
          <w:color w:val="000000"/>
        </w:rPr>
      </w:pPr>
      <w:r w:rsidRPr="005D6EE8">
        <w:rPr>
          <w:color w:val="000000"/>
        </w:rPr>
        <w:t>Доля обыкновенных акций эмитента, принадлежащих аффилированному лицу, %:</w:t>
      </w:r>
      <w:r w:rsidRPr="005D6EE8">
        <w:rPr>
          <w:b/>
          <w:i/>
          <w:color w:val="000000"/>
        </w:rPr>
        <w:t xml:space="preserve"> 0</w:t>
      </w:r>
    </w:p>
    <w:p w:rsidR="00827536" w:rsidRDefault="00827536" w:rsidP="00827536">
      <w:pPr>
        <w:ind w:left="284"/>
        <w:jc w:val="both"/>
        <w:rPr>
          <w:b/>
          <w:i/>
          <w:color w:val="000000"/>
        </w:rPr>
      </w:pPr>
    </w:p>
    <w:p w:rsidR="00827536" w:rsidRDefault="00827536" w:rsidP="00827536">
      <w:pPr>
        <w:jc w:val="both"/>
        <w:rPr>
          <w:color w:val="000000"/>
        </w:rPr>
      </w:pPr>
      <w:r>
        <w:rPr>
          <w:color w:val="000000"/>
        </w:rPr>
        <w:t>На 31.03.201</w:t>
      </w:r>
      <w:r w:rsidR="00144BFC">
        <w:rPr>
          <w:color w:val="000000"/>
        </w:rPr>
        <w:t>7</w:t>
      </w:r>
      <w:r>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827536" w:rsidRPr="00546C32" w:rsidTr="009A0677">
        <w:trPr>
          <w:cantSplit/>
        </w:trPr>
        <w:tc>
          <w:tcPr>
            <w:tcW w:w="6946" w:type="dxa"/>
            <w:tcBorders>
              <w:top w:val="double" w:sz="4" w:space="0" w:color="auto"/>
            </w:tcBorders>
            <w:vAlign w:val="center"/>
          </w:tcPr>
          <w:p w:rsidR="00827536" w:rsidRPr="001D2089" w:rsidRDefault="00827536" w:rsidP="009A0677">
            <w:pPr>
              <w:jc w:val="center"/>
              <w:rPr>
                <w:color w:val="000000"/>
              </w:rPr>
            </w:pPr>
            <w:r w:rsidRPr="001D2089">
              <w:rPr>
                <w:color w:val="000000"/>
              </w:rPr>
              <w:t>Наименование показателя</w:t>
            </w:r>
          </w:p>
        </w:tc>
        <w:tc>
          <w:tcPr>
            <w:tcW w:w="2268" w:type="dxa"/>
            <w:tcBorders>
              <w:top w:val="double" w:sz="4" w:space="0" w:color="auto"/>
            </w:tcBorders>
          </w:tcPr>
          <w:p w:rsidR="00827536" w:rsidRPr="001D2089" w:rsidRDefault="00827536" w:rsidP="009A0677">
            <w:pPr>
              <w:jc w:val="center"/>
              <w:rPr>
                <w:color w:val="000000"/>
              </w:rPr>
            </w:pPr>
            <w:r w:rsidRPr="001D2089">
              <w:rPr>
                <w:color w:val="000000"/>
              </w:rPr>
              <w:t xml:space="preserve">Значение показателя </w:t>
            </w:r>
          </w:p>
        </w:tc>
      </w:tr>
      <w:tr w:rsidR="00827536" w:rsidRPr="00546C32" w:rsidTr="009A0677">
        <w:trPr>
          <w:cantSplit/>
          <w:trHeight w:val="320"/>
        </w:trPr>
        <w:tc>
          <w:tcPr>
            <w:tcW w:w="6946" w:type="dxa"/>
            <w:vAlign w:val="center"/>
          </w:tcPr>
          <w:p w:rsidR="00827536" w:rsidRPr="001D2089" w:rsidRDefault="00827536" w:rsidP="009A0677">
            <w:pPr>
              <w:ind w:firstLine="34"/>
              <w:jc w:val="both"/>
              <w:rPr>
                <w:color w:val="000000"/>
              </w:rPr>
            </w:pPr>
            <w:r w:rsidRPr="001D2089">
              <w:rPr>
                <w:color w:val="000000"/>
              </w:rPr>
              <w:t>Дебиторская задолженность покупателей и заказчиков, руб.</w:t>
            </w:r>
          </w:p>
        </w:tc>
        <w:tc>
          <w:tcPr>
            <w:tcW w:w="2268" w:type="dxa"/>
            <w:vAlign w:val="center"/>
          </w:tcPr>
          <w:p w:rsidR="00827536" w:rsidRDefault="00144BFC" w:rsidP="00A55ABD">
            <w:pPr>
              <w:jc w:val="right"/>
            </w:pPr>
            <w:r w:rsidRPr="00A55ABD">
              <w:t>11 557</w:t>
            </w:r>
            <w:r w:rsidR="00A55ABD" w:rsidRPr="00A55ABD">
              <w:t> </w:t>
            </w:r>
            <w:r w:rsidR="00A55ABD">
              <w:t>776 795,24</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 xml:space="preserve">в том числе </w:t>
            </w:r>
            <w:proofErr w:type="gramStart"/>
            <w:r w:rsidRPr="001D2089">
              <w:rPr>
                <w:color w:val="000000"/>
              </w:rPr>
              <w:t>просроченная</w:t>
            </w:r>
            <w:proofErr w:type="gramEnd"/>
          </w:p>
        </w:tc>
        <w:tc>
          <w:tcPr>
            <w:tcW w:w="2268" w:type="dxa"/>
            <w:vAlign w:val="center"/>
          </w:tcPr>
          <w:p w:rsidR="00827536" w:rsidRDefault="00144BFC" w:rsidP="009A0677">
            <w:pPr>
              <w:jc w:val="right"/>
            </w:pPr>
            <w:r>
              <w:t>651 607,04</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Дебиторская задолженность по векселям к получению, руб.</w:t>
            </w:r>
          </w:p>
        </w:tc>
        <w:tc>
          <w:tcPr>
            <w:tcW w:w="2268" w:type="dxa"/>
            <w:vAlign w:val="center"/>
          </w:tcPr>
          <w:p w:rsidR="00827536" w:rsidRDefault="00827536" w:rsidP="009A0677">
            <w:pPr>
              <w:jc w:val="right"/>
            </w:pPr>
            <w:r>
              <w:t>-</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 xml:space="preserve">в том числе </w:t>
            </w:r>
            <w:proofErr w:type="gramStart"/>
            <w:r w:rsidRPr="001D2089">
              <w:rPr>
                <w:color w:val="000000"/>
              </w:rPr>
              <w:t>просроченная</w:t>
            </w:r>
            <w:proofErr w:type="gramEnd"/>
          </w:p>
        </w:tc>
        <w:tc>
          <w:tcPr>
            <w:tcW w:w="2268" w:type="dxa"/>
            <w:vAlign w:val="center"/>
          </w:tcPr>
          <w:p w:rsidR="00827536" w:rsidRDefault="00827536" w:rsidP="009A0677">
            <w:pPr>
              <w:jc w:val="right"/>
            </w:pPr>
            <w:r>
              <w:t>-</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Дебиторская задолженность участников (учредителей) по взносам в уставный капитал, руб.</w:t>
            </w:r>
          </w:p>
        </w:tc>
        <w:tc>
          <w:tcPr>
            <w:tcW w:w="2268" w:type="dxa"/>
            <w:vAlign w:val="center"/>
          </w:tcPr>
          <w:p w:rsidR="00827536" w:rsidRDefault="00827536" w:rsidP="009A0677">
            <w:pPr>
              <w:jc w:val="right"/>
            </w:pPr>
            <w:r>
              <w:t>-</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 xml:space="preserve">в том числе </w:t>
            </w:r>
            <w:proofErr w:type="gramStart"/>
            <w:r w:rsidRPr="001D2089">
              <w:rPr>
                <w:color w:val="000000"/>
              </w:rPr>
              <w:t>просроченная</w:t>
            </w:r>
            <w:proofErr w:type="gramEnd"/>
          </w:p>
        </w:tc>
        <w:tc>
          <w:tcPr>
            <w:tcW w:w="2268" w:type="dxa"/>
            <w:vAlign w:val="center"/>
          </w:tcPr>
          <w:p w:rsidR="00827536" w:rsidRDefault="00827536" w:rsidP="009A0677">
            <w:pPr>
              <w:jc w:val="right"/>
            </w:pPr>
            <w:r>
              <w:t>-</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Прочая дебиторская задолженность, руб.</w:t>
            </w:r>
          </w:p>
        </w:tc>
        <w:tc>
          <w:tcPr>
            <w:tcW w:w="2268" w:type="dxa"/>
            <w:vAlign w:val="center"/>
          </w:tcPr>
          <w:p w:rsidR="00827536" w:rsidRPr="00A55ABD" w:rsidRDefault="00144BFC" w:rsidP="00A55ABD">
            <w:pPr>
              <w:jc w:val="right"/>
            </w:pPr>
            <w:r w:rsidRPr="00A55ABD">
              <w:t>482</w:t>
            </w:r>
            <w:r w:rsidR="00A55ABD" w:rsidRPr="00A55ABD">
              <w:t> 015 906,61</w:t>
            </w:r>
          </w:p>
        </w:tc>
      </w:tr>
      <w:tr w:rsidR="00827536" w:rsidRPr="00546C32" w:rsidTr="009A0677">
        <w:trPr>
          <w:cantSplit/>
        </w:trPr>
        <w:tc>
          <w:tcPr>
            <w:tcW w:w="6946" w:type="dxa"/>
            <w:vAlign w:val="center"/>
          </w:tcPr>
          <w:p w:rsidR="00827536" w:rsidRPr="001D2089" w:rsidRDefault="00827536" w:rsidP="009A0677">
            <w:pPr>
              <w:ind w:firstLine="34"/>
              <w:jc w:val="both"/>
              <w:rPr>
                <w:color w:val="000000"/>
              </w:rPr>
            </w:pPr>
            <w:r w:rsidRPr="001D2089">
              <w:rPr>
                <w:color w:val="000000"/>
              </w:rPr>
              <w:t xml:space="preserve">в том числе </w:t>
            </w:r>
            <w:proofErr w:type="gramStart"/>
            <w:r w:rsidRPr="001D2089">
              <w:rPr>
                <w:color w:val="000000"/>
              </w:rPr>
              <w:t>просроченная</w:t>
            </w:r>
            <w:proofErr w:type="gramEnd"/>
          </w:p>
        </w:tc>
        <w:tc>
          <w:tcPr>
            <w:tcW w:w="2268" w:type="dxa"/>
            <w:vAlign w:val="center"/>
          </w:tcPr>
          <w:p w:rsidR="00827536" w:rsidRPr="00A55ABD" w:rsidRDefault="00144BFC" w:rsidP="009A0677">
            <w:pPr>
              <w:jc w:val="right"/>
            </w:pPr>
            <w:r w:rsidRPr="00A55ABD">
              <w:t>-</w:t>
            </w:r>
          </w:p>
        </w:tc>
      </w:tr>
      <w:tr w:rsidR="00827536" w:rsidRPr="00546C32" w:rsidTr="009A0677">
        <w:trPr>
          <w:cantSplit/>
          <w:trHeight w:val="349"/>
        </w:trPr>
        <w:tc>
          <w:tcPr>
            <w:tcW w:w="6946" w:type="dxa"/>
            <w:vAlign w:val="center"/>
          </w:tcPr>
          <w:p w:rsidR="00827536" w:rsidRPr="001D2089" w:rsidRDefault="00827536" w:rsidP="009A0677">
            <w:pPr>
              <w:ind w:firstLine="34"/>
              <w:jc w:val="both"/>
              <w:rPr>
                <w:color w:val="000000"/>
              </w:rPr>
            </w:pPr>
            <w:r w:rsidRPr="001D2089">
              <w:rPr>
                <w:color w:val="000000"/>
              </w:rPr>
              <w:t>Общий размер дебиторской задолженности, руб.</w:t>
            </w:r>
          </w:p>
        </w:tc>
        <w:tc>
          <w:tcPr>
            <w:tcW w:w="2268" w:type="dxa"/>
            <w:vAlign w:val="center"/>
          </w:tcPr>
          <w:p w:rsidR="00827536" w:rsidRPr="00A55ABD" w:rsidRDefault="00144BFC" w:rsidP="00A55ABD">
            <w:pPr>
              <w:jc w:val="right"/>
            </w:pPr>
            <w:r w:rsidRPr="00A55ABD">
              <w:t>12 039 79</w:t>
            </w:r>
            <w:r w:rsidR="00A55ABD" w:rsidRPr="00A55ABD">
              <w:t>2 701,85</w:t>
            </w:r>
          </w:p>
        </w:tc>
      </w:tr>
      <w:tr w:rsidR="00827536" w:rsidRPr="00546C32" w:rsidTr="009A0677">
        <w:trPr>
          <w:cantSplit/>
        </w:trPr>
        <w:tc>
          <w:tcPr>
            <w:tcW w:w="6946" w:type="dxa"/>
            <w:tcBorders>
              <w:bottom w:val="double" w:sz="4" w:space="0" w:color="auto"/>
            </w:tcBorders>
            <w:vAlign w:val="center"/>
          </w:tcPr>
          <w:p w:rsidR="00827536" w:rsidRPr="001D2089" w:rsidRDefault="00827536" w:rsidP="009A0677">
            <w:pPr>
              <w:ind w:firstLine="34"/>
              <w:jc w:val="both"/>
              <w:rPr>
                <w:color w:val="000000"/>
              </w:rPr>
            </w:pPr>
            <w:r w:rsidRPr="001D2089">
              <w:rPr>
                <w:color w:val="000000"/>
              </w:rPr>
              <w:t>в том числе общий размер просроченной дебиторской задолженности, руб.</w:t>
            </w:r>
          </w:p>
        </w:tc>
        <w:tc>
          <w:tcPr>
            <w:tcW w:w="2268" w:type="dxa"/>
            <w:tcBorders>
              <w:bottom w:val="double" w:sz="4" w:space="0" w:color="auto"/>
            </w:tcBorders>
            <w:vAlign w:val="center"/>
          </w:tcPr>
          <w:p w:rsidR="00827536" w:rsidRPr="00A55ABD" w:rsidRDefault="00144BFC" w:rsidP="009A0677">
            <w:pPr>
              <w:jc w:val="right"/>
            </w:pPr>
            <w:r w:rsidRPr="00A55ABD">
              <w:t>651 607,04</w:t>
            </w:r>
          </w:p>
        </w:tc>
      </w:tr>
    </w:tbl>
    <w:p w:rsidR="00827536" w:rsidRPr="001D2089" w:rsidRDefault="00827536" w:rsidP="00827536">
      <w:pPr>
        <w:ind w:firstLine="720"/>
        <w:jc w:val="both"/>
        <w:rPr>
          <w:color w:val="000000"/>
        </w:rPr>
      </w:pPr>
    </w:p>
    <w:p w:rsidR="00144BFC" w:rsidRPr="005D6EE8" w:rsidRDefault="00144BFC" w:rsidP="00144BFC">
      <w:pPr>
        <w:spacing w:before="0" w:after="0"/>
        <w:jc w:val="both"/>
        <w:rPr>
          <w:color w:val="000000"/>
        </w:rPr>
      </w:pPr>
      <w:r w:rsidRPr="005D6EE8">
        <w:rPr>
          <w:color w:val="000000"/>
        </w:rPr>
        <w:t>Дебиторы, на  долю которых приходится не менее 10% от общей суммы дебиторской задолженности:</w:t>
      </w:r>
    </w:p>
    <w:p w:rsidR="00144BFC" w:rsidRPr="005D6EE8" w:rsidRDefault="00144BFC" w:rsidP="00144BFC">
      <w:pPr>
        <w:spacing w:before="0" w:after="0"/>
        <w:ind w:left="284"/>
        <w:jc w:val="both"/>
        <w:rPr>
          <w:b/>
          <w:i/>
          <w:color w:val="000000"/>
        </w:rPr>
      </w:pPr>
      <w:r w:rsidRPr="005D6EE8">
        <w:rPr>
          <w:color w:val="000000"/>
        </w:rPr>
        <w:t xml:space="preserve">Полное наименование: </w:t>
      </w:r>
      <w:r>
        <w:rPr>
          <w:b/>
          <w:i/>
          <w:color w:val="000000"/>
        </w:rPr>
        <w:t>Публичное</w:t>
      </w:r>
      <w:r w:rsidRPr="005D6EE8">
        <w:rPr>
          <w:b/>
          <w:i/>
          <w:color w:val="000000"/>
        </w:rPr>
        <w:t xml:space="preserve"> акционерное общество «Нефтяная компания «Роснефть»</w:t>
      </w:r>
    </w:p>
    <w:p w:rsidR="00144BFC" w:rsidRPr="005D6EE8" w:rsidRDefault="00144BFC" w:rsidP="00144BFC">
      <w:pPr>
        <w:spacing w:before="0" w:after="0"/>
        <w:ind w:left="284"/>
        <w:jc w:val="both"/>
        <w:rPr>
          <w:b/>
          <w:i/>
          <w:color w:val="000000"/>
        </w:rPr>
      </w:pPr>
      <w:r w:rsidRPr="005D6EE8">
        <w:rPr>
          <w:color w:val="000000"/>
        </w:rPr>
        <w:t xml:space="preserve">Сокращенное наименование: </w:t>
      </w:r>
      <w:r>
        <w:rPr>
          <w:b/>
          <w:i/>
          <w:color w:val="000000"/>
        </w:rPr>
        <w:t>П</w:t>
      </w:r>
      <w:r w:rsidRPr="005D6EE8">
        <w:rPr>
          <w:b/>
          <w:i/>
          <w:color w:val="000000"/>
        </w:rPr>
        <w:t>АО «НК «Роснефть»</w:t>
      </w:r>
    </w:p>
    <w:p w:rsidR="00144BFC" w:rsidRPr="005D6EE8" w:rsidRDefault="00144BFC" w:rsidP="00144BFC">
      <w:pPr>
        <w:spacing w:before="0" w:after="0"/>
        <w:ind w:left="284"/>
        <w:jc w:val="both"/>
        <w:rPr>
          <w:b/>
          <w:i/>
          <w:color w:val="000000"/>
        </w:rPr>
      </w:pPr>
      <w:r w:rsidRPr="005D6EE8">
        <w:rPr>
          <w:color w:val="000000"/>
        </w:rPr>
        <w:t xml:space="preserve">Место нахождения: </w:t>
      </w:r>
      <w:r w:rsidRPr="005D6EE8">
        <w:rPr>
          <w:b/>
          <w:i/>
          <w:color w:val="000000"/>
        </w:rPr>
        <w:t>Российская Федерация, г</w:t>
      </w:r>
      <w:r>
        <w:rPr>
          <w:b/>
          <w:i/>
          <w:color w:val="000000"/>
        </w:rPr>
        <w:t>ород Москва</w:t>
      </w:r>
    </w:p>
    <w:p w:rsidR="00144BFC" w:rsidRPr="005D6EE8" w:rsidRDefault="00144BFC" w:rsidP="00144BFC">
      <w:pPr>
        <w:spacing w:before="0" w:after="0"/>
        <w:ind w:left="284"/>
        <w:jc w:val="both"/>
        <w:rPr>
          <w:b/>
          <w:i/>
          <w:color w:val="000000"/>
        </w:rPr>
      </w:pPr>
      <w:r w:rsidRPr="005D6EE8">
        <w:rPr>
          <w:color w:val="000000"/>
        </w:rPr>
        <w:t>ИНН:</w:t>
      </w:r>
      <w:r w:rsidRPr="005D6EE8">
        <w:rPr>
          <w:b/>
          <w:i/>
          <w:color w:val="000000"/>
        </w:rPr>
        <w:t xml:space="preserve"> 7706107510</w:t>
      </w:r>
    </w:p>
    <w:p w:rsidR="00144BFC" w:rsidRPr="005D6EE8" w:rsidRDefault="00144BFC" w:rsidP="00144BFC">
      <w:pPr>
        <w:spacing w:before="0" w:after="0"/>
        <w:ind w:left="284"/>
        <w:jc w:val="both"/>
        <w:rPr>
          <w:b/>
          <w:i/>
          <w:color w:val="000000"/>
        </w:rPr>
      </w:pPr>
      <w:r w:rsidRPr="005D6EE8">
        <w:rPr>
          <w:color w:val="000000"/>
        </w:rPr>
        <w:t>ОГРН:</w:t>
      </w:r>
      <w:r w:rsidRPr="005D6EE8">
        <w:rPr>
          <w:b/>
          <w:i/>
          <w:color w:val="000000"/>
        </w:rPr>
        <w:t xml:space="preserve"> 1027700043502</w:t>
      </w:r>
    </w:p>
    <w:p w:rsidR="00144BFC" w:rsidRPr="005D6EE8" w:rsidRDefault="00144BFC" w:rsidP="00144BFC">
      <w:pPr>
        <w:spacing w:before="0" w:after="0"/>
        <w:ind w:left="284"/>
        <w:jc w:val="both"/>
        <w:rPr>
          <w:b/>
          <w:i/>
          <w:color w:val="000000"/>
        </w:rPr>
      </w:pPr>
      <w:r w:rsidRPr="005D6EE8">
        <w:rPr>
          <w:color w:val="000000"/>
        </w:rPr>
        <w:t>Сумма дебиторской задолженности</w:t>
      </w:r>
      <w:r w:rsidRPr="005D6EE8">
        <w:rPr>
          <w:b/>
          <w:i/>
          <w:color w:val="000000"/>
        </w:rPr>
        <w:t xml:space="preserve">: </w:t>
      </w:r>
      <w:r w:rsidR="007F204F">
        <w:rPr>
          <w:b/>
          <w:i/>
          <w:color w:val="000000"/>
        </w:rPr>
        <w:t>11 558 786 294,82</w:t>
      </w:r>
      <w:r w:rsidRPr="005D6EE8">
        <w:rPr>
          <w:b/>
          <w:i/>
          <w:color w:val="000000"/>
        </w:rPr>
        <w:t xml:space="preserve"> руб.</w:t>
      </w:r>
    </w:p>
    <w:p w:rsidR="00144BFC" w:rsidRPr="005D6EE8" w:rsidRDefault="00144BFC" w:rsidP="00144BFC">
      <w:pPr>
        <w:spacing w:before="0" w:after="0"/>
        <w:ind w:left="284"/>
        <w:jc w:val="both"/>
        <w:rPr>
          <w:b/>
          <w:i/>
          <w:color w:val="000000"/>
        </w:rPr>
      </w:pPr>
      <w:r w:rsidRPr="005D6EE8">
        <w:rPr>
          <w:color w:val="000000"/>
        </w:rPr>
        <w:t xml:space="preserve">Размер и условия просроченной дебиторской задолженности (процентная ставка, штрафные санкции, пени):  </w:t>
      </w:r>
      <w:r w:rsidRPr="005D6EE8">
        <w:rPr>
          <w:b/>
          <w:i/>
          <w:color w:val="000000"/>
        </w:rPr>
        <w:t>просроченная задолженность отсутствует</w:t>
      </w:r>
    </w:p>
    <w:p w:rsidR="00144BFC" w:rsidRPr="005D6EE8" w:rsidRDefault="00144BFC" w:rsidP="00144BFC">
      <w:pPr>
        <w:spacing w:before="0" w:after="0"/>
        <w:ind w:left="284"/>
        <w:jc w:val="both"/>
        <w:rPr>
          <w:b/>
          <w:i/>
          <w:color w:val="000000"/>
        </w:rPr>
      </w:pPr>
      <w:r w:rsidRPr="005D6EE8">
        <w:rPr>
          <w:color w:val="000000"/>
        </w:rPr>
        <w:t xml:space="preserve">Дебитор является аффилированным лицом эмитента: </w:t>
      </w:r>
      <w:r w:rsidRPr="005D6EE8">
        <w:rPr>
          <w:b/>
          <w:i/>
          <w:color w:val="000000"/>
        </w:rPr>
        <w:t>да</w:t>
      </w:r>
    </w:p>
    <w:p w:rsidR="00144BFC" w:rsidRPr="005D6EE8" w:rsidRDefault="00144BFC" w:rsidP="00144BFC">
      <w:pPr>
        <w:spacing w:before="0" w:after="0"/>
        <w:ind w:left="284"/>
        <w:jc w:val="both"/>
        <w:rPr>
          <w:b/>
          <w:i/>
          <w:color w:val="000000"/>
        </w:rPr>
      </w:pPr>
      <w:r w:rsidRPr="005D6EE8">
        <w:rPr>
          <w:color w:val="000000"/>
        </w:rPr>
        <w:t>Доля участия эмитента в уставном капитале аффилированного лица – коммерческой организации, %:</w:t>
      </w:r>
      <w:r w:rsidRPr="005D6EE8">
        <w:rPr>
          <w:b/>
          <w:i/>
          <w:color w:val="000000"/>
        </w:rPr>
        <w:t xml:space="preserve"> 0</w:t>
      </w:r>
    </w:p>
    <w:p w:rsidR="00144BFC" w:rsidRPr="005D6EE8" w:rsidRDefault="00144BFC" w:rsidP="00144BFC">
      <w:pPr>
        <w:spacing w:before="0" w:after="0"/>
        <w:ind w:left="284"/>
        <w:jc w:val="both"/>
        <w:rPr>
          <w:b/>
          <w:i/>
          <w:color w:val="000000"/>
        </w:rPr>
      </w:pPr>
      <w:r w:rsidRPr="005D6EE8">
        <w:rPr>
          <w:color w:val="000000"/>
        </w:rPr>
        <w:t>Доля  обыкновенных акций эмитента, принадлежащих эмитенту, %:</w:t>
      </w:r>
      <w:r w:rsidRPr="005D6EE8">
        <w:rPr>
          <w:b/>
          <w:i/>
          <w:color w:val="000000"/>
        </w:rPr>
        <w:t xml:space="preserve"> 0</w:t>
      </w:r>
    </w:p>
    <w:p w:rsidR="00144BFC" w:rsidRPr="005D6EE8" w:rsidRDefault="00144BFC" w:rsidP="00144BFC">
      <w:pPr>
        <w:spacing w:before="0" w:after="0"/>
        <w:ind w:left="284"/>
        <w:jc w:val="both"/>
        <w:rPr>
          <w:b/>
          <w:i/>
          <w:color w:val="000000"/>
        </w:rPr>
      </w:pPr>
      <w:r w:rsidRPr="005D6EE8">
        <w:rPr>
          <w:color w:val="000000"/>
        </w:rPr>
        <w:t>Доля участия аффилированного лица в уставном капитале эмитента, %:</w:t>
      </w:r>
      <w:r w:rsidRPr="005D6EE8">
        <w:rPr>
          <w:b/>
          <w:i/>
          <w:color w:val="000000"/>
        </w:rPr>
        <w:t xml:space="preserve"> 0</w:t>
      </w:r>
    </w:p>
    <w:p w:rsidR="00144BFC" w:rsidRDefault="00144BFC" w:rsidP="00144BFC">
      <w:pPr>
        <w:spacing w:before="0" w:after="0"/>
        <w:ind w:left="284"/>
        <w:jc w:val="both"/>
        <w:rPr>
          <w:b/>
          <w:i/>
          <w:color w:val="000000"/>
        </w:rPr>
      </w:pPr>
      <w:r w:rsidRPr="005D6EE8">
        <w:rPr>
          <w:color w:val="000000"/>
        </w:rPr>
        <w:t>Доля обыкновенных акций эмитента, принадлежащих аффилированному лицу, %:</w:t>
      </w:r>
      <w:r w:rsidRPr="005D6EE8">
        <w:rPr>
          <w:b/>
          <w:i/>
          <w:color w:val="000000"/>
        </w:rPr>
        <w:t xml:space="preserve"> 0</w:t>
      </w:r>
    </w:p>
    <w:p w:rsidR="00BF09A6" w:rsidRPr="00592057" w:rsidRDefault="00BF09A6" w:rsidP="00BF09A6">
      <w:pPr>
        <w:pStyle w:val="1"/>
      </w:pPr>
      <w:bookmarkStart w:id="89" w:name="_Toc482359104"/>
      <w:r w:rsidRPr="00592057">
        <w:t>VII. Бухгалтерская (финансовая) отчетность эмитента и иная финансовая информация</w:t>
      </w:r>
      <w:bookmarkEnd w:id="89"/>
    </w:p>
    <w:p w:rsidR="00BF09A6" w:rsidRDefault="00BF09A6" w:rsidP="00BF09A6">
      <w:pPr>
        <w:pStyle w:val="20"/>
      </w:pPr>
      <w:bookmarkStart w:id="90" w:name="_Toc482359105"/>
      <w:r w:rsidRPr="00EF2359">
        <w:t>7.1. Годовая бухгалтерская (финансовая) отчетность эмитента</w:t>
      </w:r>
      <w:bookmarkEnd w:id="90"/>
    </w:p>
    <w:p w:rsidR="00882916" w:rsidRPr="0072442B" w:rsidRDefault="00882916" w:rsidP="00882916">
      <w:pPr>
        <w:spacing w:before="120"/>
        <w:ind w:left="198"/>
        <w:jc w:val="both"/>
      </w:pPr>
      <w:bookmarkStart w:id="91" w:name="sub_30711"/>
      <w:r w:rsidRPr="0072442B">
        <w:t xml:space="preserve">Состав годовой бухгалтерской (финансовой) отчетности эмитента за последний завершенный отчетный год, составленной в соответствии с требованиями законодательства Российской Федерации, с аудиторским заключением в отношении указанной бухгалтерской (финансовой) отчетности, </w:t>
      </w:r>
      <w:r w:rsidRPr="0072442B">
        <w:lastRenderedPageBreak/>
        <w:t>содержащейся в Приложении к ежеквартальному отчету:</w:t>
      </w:r>
    </w:p>
    <w:p w:rsidR="00882916" w:rsidRPr="00B025F4" w:rsidRDefault="00882916" w:rsidP="00882916">
      <w:pPr>
        <w:ind w:left="198"/>
        <w:jc w:val="both"/>
        <w:rPr>
          <w:b/>
          <w:i/>
        </w:rPr>
      </w:pPr>
      <w:r w:rsidRPr="00B025F4">
        <w:rPr>
          <w:b/>
          <w:i/>
        </w:rPr>
        <w:t>1) аудиторское заключение АО «АКГ «РБС» о годовой бухгалтерской (финансовой) отчетности Публичного акционерного общества «Саратовский нефтеперерабатывающий завод» за 201</w:t>
      </w:r>
      <w:r w:rsidR="00CD551B" w:rsidRPr="00B025F4">
        <w:rPr>
          <w:b/>
          <w:i/>
        </w:rPr>
        <w:t>6</w:t>
      </w:r>
      <w:r w:rsidRPr="00B025F4">
        <w:rPr>
          <w:b/>
          <w:i/>
        </w:rPr>
        <w:t xml:space="preserve"> год;</w:t>
      </w:r>
    </w:p>
    <w:p w:rsidR="00882916" w:rsidRPr="00B025F4" w:rsidRDefault="00882916" w:rsidP="00882916">
      <w:pPr>
        <w:ind w:left="198"/>
        <w:jc w:val="both"/>
        <w:rPr>
          <w:b/>
          <w:i/>
        </w:rPr>
      </w:pPr>
      <w:r w:rsidRPr="00B025F4">
        <w:rPr>
          <w:b/>
          <w:i/>
        </w:rPr>
        <w:t>2) бухгалтерский баланс на 31 декабря 201</w:t>
      </w:r>
      <w:r w:rsidR="00CD551B" w:rsidRPr="00B025F4">
        <w:rPr>
          <w:b/>
          <w:i/>
        </w:rPr>
        <w:t>6</w:t>
      </w:r>
      <w:r w:rsidRPr="00B025F4">
        <w:rPr>
          <w:b/>
          <w:i/>
        </w:rPr>
        <w:t xml:space="preserve"> года;</w:t>
      </w:r>
    </w:p>
    <w:p w:rsidR="00882916" w:rsidRPr="00B025F4" w:rsidRDefault="00882916" w:rsidP="00882916">
      <w:pPr>
        <w:ind w:left="198"/>
        <w:jc w:val="both"/>
        <w:rPr>
          <w:b/>
          <w:i/>
        </w:rPr>
      </w:pPr>
      <w:r w:rsidRPr="00B025F4">
        <w:rPr>
          <w:b/>
          <w:i/>
        </w:rPr>
        <w:t>3) отчет о финансовых результатах за январь-декабрь 201</w:t>
      </w:r>
      <w:r w:rsidR="00CD551B" w:rsidRPr="00B025F4">
        <w:rPr>
          <w:b/>
          <w:i/>
        </w:rPr>
        <w:t>6</w:t>
      </w:r>
      <w:r w:rsidRPr="00B025F4">
        <w:rPr>
          <w:b/>
          <w:i/>
        </w:rPr>
        <w:t xml:space="preserve"> года;</w:t>
      </w:r>
    </w:p>
    <w:p w:rsidR="00882916" w:rsidRPr="00B025F4" w:rsidRDefault="00882916" w:rsidP="00882916">
      <w:pPr>
        <w:ind w:left="198"/>
        <w:jc w:val="both"/>
        <w:rPr>
          <w:b/>
          <w:i/>
        </w:rPr>
      </w:pPr>
      <w:r w:rsidRPr="00B025F4">
        <w:rPr>
          <w:b/>
          <w:i/>
        </w:rPr>
        <w:t xml:space="preserve">4) отчет об изменениях капитала </w:t>
      </w:r>
      <w:r w:rsidR="00CD551B" w:rsidRPr="00B025F4">
        <w:rPr>
          <w:b/>
          <w:i/>
        </w:rPr>
        <w:t>за январь-декабрь 2016 года</w:t>
      </w:r>
      <w:r w:rsidRPr="00B025F4">
        <w:rPr>
          <w:b/>
          <w:i/>
        </w:rPr>
        <w:t>;</w:t>
      </w:r>
    </w:p>
    <w:p w:rsidR="00882916" w:rsidRPr="00B025F4" w:rsidRDefault="00882916" w:rsidP="00882916">
      <w:pPr>
        <w:ind w:left="198"/>
        <w:jc w:val="both"/>
        <w:rPr>
          <w:b/>
          <w:i/>
        </w:rPr>
      </w:pPr>
      <w:r w:rsidRPr="00B025F4">
        <w:rPr>
          <w:b/>
          <w:i/>
        </w:rPr>
        <w:t>5) отчет о движении денежных средств за январь-декабрь 201</w:t>
      </w:r>
      <w:r w:rsidR="00CD551B" w:rsidRPr="00B025F4">
        <w:rPr>
          <w:b/>
          <w:i/>
        </w:rPr>
        <w:t>6</w:t>
      </w:r>
      <w:r w:rsidRPr="00B025F4">
        <w:rPr>
          <w:b/>
          <w:i/>
        </w:rPr>
        <w:t xml:space="preserve"> года;</w:t>
      </w:r>
    </w:p>
    <w:p w:rsidR="00882916" w:rsidRPr="009E2036" w:rsidRDefault="00882916" w:rsidP="00882916">
      <w:pPr>
        <w:ind w:left="198"/>
        <w:jc w:val="both"/>
        <w:rPr>
          <w:b/>
          <w:i/>
        </w:rPr>
      </w:pPr>
      <w:r w:rsidRPr="00B025F4">
        <w:rPr>
          <w:b/>
          <w:i/>
        </w:rPr>
        <w:t>6) пояснения к бухгалтерскому балансу и отчету о финансовых результатах за 201</w:t>
      </w:r>
      <w:r w:rsidR="00CD551B" w:rsidRPr="00B025F4">
        <w:rPr>
          <w:b/>
          <w:i/>
        </w:rPr>
        <w:t>6</w:t>
      </w:r>
      <w:r w:rsidRPr="00B025F4">
        <w:rPr>
          <w:b/>
          <w:i/>
        </w:rPr>
        <w:t xml:space="preserve"> год.</w:t>
      </w:r>
    </w:p>
    <w:p w:rsidR="00BF09A6" w:rsidRPr="00EF2359" w:rsidRDefault="00BF09A6" w:rsidP="00BF09A6">
      <w:pPr>
        <w:pStyle w:val="20"/>
        <w:rPr>
          <w:rFonts w:eastAsiaTheme="minorEastAsia"/>
          <w:bCs w:val="0"/>
        </w:rPr>
      </w:pPr>
      <w:bookmarkStart w:id="92" w:name="_Toc482359106"/>
      <w:bookmarkEnd w:id="91"/>
      <w:r w:rsidRPr="00EF2359">
        <w:rPr>
          <w:rFonts w:eastAsiaTheme="minorEastAsia"/>
          <w:bCs w:val="0"/>
        </w:rPr>
        <w:t>7.2. Промежуточная бухгалтерская (финансовая) отчетность эмитента</w:t>
      </w:r>
      <w:bookmarkEnd w:id="92"/>
    </w:p>
    <w:p w:rsidR="00F11700" w:rsidRPr="003F6AE6" w:rsidRDefault="00F11700" w:rsidP="00F11700">
      <w:pPr>
        <w:pStyle w:val="Headingbalance"/>
      </w:pPr>
      <w:r w:rsidRPr="003F6AE6">
        <w:t>Бухгалтерский баланс</w:t>
      </w:r>
    </w:p>
    <w:p w:rsidR="00F11700" w:rsidRPr="003F6AE6" w:rsidRDefault="00F11700" w:rsidP="00F11700">
      <w:pPr>
        <w:jc w:val="center"/>
        <w:rPr>
          <w:b/>
          <w:bCs/>
        </w:rPr>
      </w:pPr>
      <w:r w:rsidRPr="003F6AE6">
        <w:rPr>
          <w:b/>
          <w:bCs/>
        </w:rPr>
        <w:t xml:space="preserve">на </w:t>
      </w:r>
      <w:r w:rsidRPr="003F6AE6">
        <w:rPr>
          <w:b/>
          <w:bCs/>
          <w:u w:val="single"/>
        </w:rPr>
        <w:t>3</w:t>
      </w:r>
      <w:r w:rsidR="00742CA2" w:rsidRPr="003F6AE6">
        <w:rPr>
          <w:b/>
          <w:bCs/>
          <w:u w:val="single"/>
        </w:rPr>
        <w:t>1</w:t>
      </w:r>
      <w:r w:rsidRPr="003F6AE6">
        <w:rPr>
          <w:b/>
          <w:bCs/>
          <w:u w:val="single"/>
        </w:rPr>
        <w:t xml:space="preserve"> </w:t>
      </w:r>
      <w:r w:rsidR="00742CA2" w:rsidRPr="003F6AE6">
        <w:rPr>
          <w:b/>
          <w:bCs/>
          <w:u w:val="single"/>
        </w:rPr>
        <w:t>марта</w:t>
      </w:r>
      <w:r w:rsidRPr="003F6AE6">
        <w:rPr>
          <w:b/>
          <w:bCs/>
        </w:rPr>
        <w:t xml:space="preserve"> 20</w:t>
      </w:r>
      <w:r w:rsidRPr="003F6AE6">
        <w:rPr>
          <w:b/>
          <w:bCs/>
          <w:u w:val="single"/>
        </w:rPr>
        <w:t>1</w:t>
      </w:r>
      <w:r w:rsidR="00742CA2" w:rsidRPr="003F6AE6">
        <w:rPr>
          <w:b/>
          <w:bCs/>
          <w:u w:val="single"/>
        </w:rPr>
        <w:t>7</w:t>
      </w:r>
      <w:r w:rsidRPr="003F6AE6">
        <w:rPr>
          <w:b/>
          <w:bCs/>
        </w:rPr>
        <w:t xml:space="preserve"> г.</w:t>
      </w:r>
    </w:p>
    <w:tbl>
      <w:tblPr>
        <w:tblW w:w="9570" w:type="dxa"/>
        <w:tblLayout w:type="fixed"/>
        <w:tblCellMar>
          <w:left w:w="72" w:type="dxa"/>
          <w:right w:w="72" w:type="dxa"/>
        </w:tblCellMar>
        <w:tblLook w:val="04A0" w:firstRow="1" w:lastRow="0" w:firstColumn="1" w:lastColumn="0" w:noHBand="0" w:noVBand="1"/>
      </w:tblPr>
      <w:tblGrid>
        <w:gridCol w:w="6309"/>
        <w:gridCol w:w="1560"/>
        <w:gridCol w:w="526"/>
        <w:gridCol w:w="324"/>
        <w:gridCol w:w="203"/>
        <w:gridCol w:w="648"/>
      </w:tblGrid>
      <w:tr w:rsidR="00F11700" w:rsidRPr="003F6AE6" w:rsidTr="000A56E9">
        <w:tc>
          <w:tcPr>
            <w:tcW w:w="6309" w:type="dxa"/>
          </w:tcPr>
          <w:p w:rsidR="00F11700" w:rsidRPr="003F6AE6" w:rsidRDefault="00F11700" w:rsidP="009A0677">
            <w:pPr>
              <w:spacing w:line="276" w:lineRule="auto"/>
            </w:pPr>
          </w:p>
        </w:tc>
        <w:tc>
          <w:tcPr>
            <w:tcW w:w="1560" w:type="dxa"/>
          </w:tcPr>
          <w:p w:rsidR="00F11700" w:rsidRPr="003F6AE6" w:rsidRDefault="00F11700" w:rsidP="009A0677">
            <w:pPr>
              <w:spacing w:line="276" w:lineRule="auto"/>
            </w:pP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Коды</w:t>
            </w:r>
          </w:p>
        </w:tc>
      </w:tr>
      <w:tr w:rsidR="00F11700" w:rsidRPr="003F6AE6" w:rsidTr="000A56E9">
        <w:tc>
          <w:tcPr>
            <w:tcW w:w="7869" w:type="dxa"/>
            <w:gridSpan w:val="2"/>
            <w:hideMark/>
          </w:tcPr>
          <w:p w:rsidR="00F11700" w:rsidRPr="003F6AE6" w:rsidRDefault="00F11700" w:rsidP="009A0677">
            <w:pPr>
              <w:spacing w:line="276" w:lineRule="auto"/>
              <w:jc w:val="right"/>
            </w:pPr>
            <w:r w:rsidRPr="003F6AE6">
              <w:t>Форма по ОКУД</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rPr>
                <w:b/>
                <w:bCs/>
              </w:rPr>
            </w:pPr>
            <w:r w:rsidRPr="003F6AE6">
              <w:rPr>
                <w:b/>
                <w:bCs/>
              </w:rPr>
              <w:t>710001</w:t>
            </w:r>
          </w:p>
        </w:tc>
      </w:tr>
      <w:tr w:rsidR="000A56E9" w:rsidRPr="003F6AE6" w:rsidTr="000A56E9">
        <w:tc>
          <w:tcPr>
            <w:tcW w:w="6309" w:type="dxa"/>
          </w:tcPr>
          <w:p w:rsidR="000A56E9" w:rsidRPr="003F6AE6" w:rsidRDefault="000A56E9" w:rsidP="009A0677">
            <w:pPr>
              <w:spacing w:line="276" w:lineRule="auto"/>
            </w:pPr>
          </w:p>
        </w:tc>
        <w:tc>
          <w:tcPr>
            <w:tcW w:w="1560" w:type="dxa"/>
            <w:hideMark/>
          </w:tcPr>
          <w:p w:rsidR="000A56E9" w:rsidRPr="003F6AE6" w:rsidRDefault="000A56E9" w:rsidP="009A0677">
            <w:pPr>
              <w:spacing w:line="276" w:lineRule="auto"/>
              <w:jc w:val="right"/>
            </w:pPr>
            <w:r w:rsidRPr="003F6AE6">
              <w:t>Дата</w:t>
            </w:r>
          </w:p>
        </w:tc>
        <w:tc>
          <w:tcPr>
            <w:tcW w:w="526" w:type="dxa"/>
            <w:tcBorders>
              <w:top w:val="single" w:sz="6" w:space="0" w:color="auto"/>
              <w:left w:val="single" w:sz="6" w:space="0" w:color="auto"/>
              <w:bottom w:val="single" w:sz="6" w:space="0" w:color="auto"/>
              <w:right w:val="single" w:sz="6" w:space="0" w:color="auto"/>
            </w:tcBorders>
            <w:hideMark/>
          </w:tcPr>
          <w:p w:rsidR="000A56E9" w:rsidRPr="003F6AE6" w:rsidRDefault="000A56E9" w:rsidP="009A0677">
            <w:pPr>
              <w:spacing w:line="276" w:lineRule="auto"/>
              <w:jc w:val="center"/>
              <w:rPr>
                <w:b/>
                <w:bCs/>
              </w:rPr>
            </w:pPr>
            <w:r w:rsidRPr="003F6AE6">
              <w:rPr>
                <w:b/>
                <w:bCs/>
              </w:rPr>
              <w:t>31</w:t>
            </w:r>
          </w:p>
        </w:tc>
        <w:tc>
          <w:tcPr>
            <w:tcW w:w="527" w:type="dxa"/>
            <w:gridSpan w:val="2"/>
            <w:tcBorders>
              <w:top w:val="single" w:sz="6" w:space="0" w:color="auto"/>
              <w:left w:val="single" w:sz="6" w:space="0" w:color="auto"/>
              <w:bottom w:val="single" w:sz="6" w:space="0" w:color="auto"/>
              <w:right w:val="single" w:sz="6" w:space="0" w:color="auto"/>
            </w:tcBorders>
          </w:tcPr>
          <w:p w:rsidR="000A56E9" w:rsidRPr="003F6AE6" w:rsidRDefault="000A56E9" w:rsidP="009A0677">
            <w:pPr>
              <w:spacing w:line="276" w:lineRule="auto"/>
              <w:jc w:val="center"/>
              <w:rPr>
                <w:b/>
                <w:bCs/>
              </w:rPr>
            </w:pPr>
            <w:r w:rsidRPr="003F6AE6">
              <w:rPr>
                <w:b/>
                <w:bCs/>
              </w:rPr>
              <w:t>03</w:t>
            </w:r>
          </w:p>
        </w:tc>
        <w:tc>
          <w:tcPr>
            <w:tcW w:w="648" w:type="dxa"/>
            <w:tcBorders>
              <w:top w:val="single" w:sz="6" w:space="0" w:color="auto"/>
              <w:left w:val="single" w:sz="6" w:space="0" w:color="auto"/>
              <w:bottom w:val="single" w:sz="6" w:space="0" w:color="auto"/>
              <w:right w:val="single" w:sz="6" w:space="0" w:color="auto"/>
            </w:tcBorders>
          </w:tcPr>
          <w:p w:rsidR="000A56E9" w:rsidRPr="003F6AE6" w:rsidRDefault="000A56E9" w:rsidP="009A0677">
            <w:pPr>
              <w:spacing w:line="276" w:lineRule="auto"/>
              <w:jc w:val="center"/>
              <w:rPr>
                <w:b/>
                <w:bCs/>
              </w:rPr>
            </w:pPr>
            <w:r w:rsidRPr="003F6AE6">
              <w:rPr>
                <w:b/>
                <w:bCs/>
              </w:rPr>
              <w:t>2017</w:t>
            </w:r>
          </w:p>
        </w:tc>
      </w:tr>
      <w:tr w:rsidR="00F11700" w:rsidRPr="003F6AE6" w:rsidTr="000A56E9">
        <w:tc>
          <w:tcPr>
            <w:tcW w:w="6309" w:type="dxa"/>
            <w:hideMark/>
          </w:tcPr>
          <w:p w:rsidR="00F11700" w:rsidRPr="003F6AE6" w:rsidRDefault="00F11700" w:rsidP="009A0677">
            <w:pPr>
              <w:spacing w:line="276" w:lineRule="auto"/>
              <w:rPr>
                <w:b/>
                <w:bCs/>
              </w:rPr>
            </w:pPr>
            <w:r w:rsidRPr="003F6AE6">
              <w:t>Организация:</w:t>
            </w:r>
            <w:r w:rsidRPr="003F6AE6">
              <w:rPr>
                <w:b/>
                <w:bCs/>
              </w:rPr>
              <w:t xml:space="preserve"> Публичное акционерное общество "Саратовский нефтеперерабатывающий завод"</w:t>
            </w:r>
          </w:p>
        </w:tc>
        <w:tc>
          <w:tcPr>
            <w:tcW w:w="1560" w:type="dxa"/>
            <w:hideMark/>
          </w:tcPr>
          <w:p w:rsidR="00F11700" w:rsidRPr="003F6AE6" w:rsidRDefault="00F11700" w:rsidP="009A0677">
            <w:pPr>
              <w:spacing w:line="276" w:lineRule="auto"/>
              <w:jc w:val="right"/>
            </w:pPr>
            <w:r w:rsidRPr="003F6AE6">
              <w:t>по ОКПО</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rPr>
                <w:b/>
                <w:bCs/>
              </w:rPr>
            </w:pPr>
            <w:r w:rsidRPr="003F6AE6">
              <w:rPr>
                <w:b/>
                <w:bCs/>
              </w:rPr>
              <w:t>05766646</w:t>
            </w:r>
          </w:p>
        </w:tc>
      </w:tr>
      <w:tr w:rsidR="00F11700" w:rsidRPr="003F6AE6" w:rsidTr="000A56E9">
        <w:tc>
          <w:tcPr>
            <w:tcW w:w="6309" w:type="dxa"/>
            <w:hideMark/>
          </w:tcPr>
          <w:p w:rsidR="00F11700" w:rsidRPr="003F6AE6" w:rsidRDefault="00F11700" w:rsidP="009A0677">
            <w:pPr>
              <w:spacing w:line="276" w:lineRule="auto"/>
            </w:pPr>
            <w:r w:rsidRPr="003F6AE6">
              <w:t>Идентификационный номер налогоплательщика</w:t>
            </w:r>
          </w:p>
        </w:tc>
        <w:tc>
          <w:tcPr>
            <w:tcW w:w="1560" w:type="dxa"/>
            <w:hideMark/>
          </w:tcPr>
          <w:p w:rsidR="00F11700" w:rsidRPr="003F6AE6" w:rsidRDefault="00F11700" w:rsidP="009A0677">
            <w:pPr>
              <w:spacing w:line="276" w:lineRule="auto"/>
              <w:jc w:val="right"/>
            </w:pPr>
            <w:r w:rsidRPr="003F6AE6">
              <w:t>ИНН</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rPr>
                <w:b/>
                <w:bCs/>
              </w:rPr>
            </w:pPr>
            <w:r w:rsidRPr="003F6AE6">
              <w:rPr>
                <w:b/>
                <w:bCs/>
              </w:rPr>
              <w:t>6451114900</w:t>
            </w:r>
          </w:p>
        </w:tc>
      </w:tr>
      <w:tr w:rsidR="00F11700" w:rsidRPr="003F6AE6" w:rsidTr="000A56E9">
        <w:tc>
          <w:tcPr>
            <w:tcW w:w="6309" w:type="dxa"/>
            <w:hideMark/>
          </w:tcPr>
          <w:p w:rsidR="00F11700" w:rsidRPr="003F6AE6" w:rsidRDefault="00F11700" w:rsidP="009A0677">
            <w:pPr>
              <w:spacing w:line="276" w:lineRule="auto"/>
              <w:rPr>
                <w:b/>
                <w:bCs/>
              </w:rPr>
            </w:pPr>
            <w:r w:rsidRPr="003F6AE6">
              <w:t>Вид экономической деятельности:</w:t>
            </w:r>
            <w:r w:rsidRPr="003F6AE6">
              <w:rPr>
                <w:b/>
                <w:bCs/>
              </w:rPr>
              <w:t xml:space="preserve"> Производство нефтепродуктов</w:t>
            </w:r>
          </w:p>
        </w:tc>
        <w:tc>
          <w:tcPr>
            <w:tcW w:w="1560" w:type="dxa"/>
            <w:hideMark/>
          </w:tcPr>
          <w:p w:rsidR="00F11700" w:rsidRPr="003F6AE6" w:rsidRDefault="00F11700" w:rsidP="009A0677">
            <w:pPr>
              <w:spacing w:line="276" w:lineRule="auto"/>
              <w:jc w:val="right"/>
            </w:pPr>
            <w:r w:rsidRPr="003F6AE6">
              <w:t>по ОКВЭД</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3F6AE6" w:rsidRDefault="00CA33B7" w:rsidP="009A0677">
            <w:pPr>
              <w:spacing w:line="276" w:lineRule="auto"/>
              <w:jc w:val="center"/>
              <w:rPr>
                <w:b/>
                <w:bCs/>
              </w:rPr>
            </w:pPr>
            <w:r w:rsidRPr="003F6AE6">
              <w:rPr>
                <w:b/>
                <w:bCs/>
              </w:rPr>
              <w:t>19</w:t>
            </w:r>
            <w:r w:rsidR="00F11700" w:rsidRPr="003F6AE6">
              <w:rPr>
                <w:b/>
                <w:bCs/>
              </w:rPr>
              <w:t>.20</w:t>
            </w:r>
          </w:p>
        </w:tc>
      </w:tr>
      <w:tr w:rsidR="00CA33B7" w:rsidRPr="003F6AE6" w:rsidTr="009A0677">
        <w:tc>
          <w:tcPr>
            <w:tcW w:w="6309" w:type="dxa"/>
            <w:hideMark/>
          </w:tcPr>
          <w:p w:rsidR="00CA33B7" w:rsidRPr="003F6AE6" w:rsidRDefault="00CA33B7" w:rsidP="009A0677">
            <w:pPr>
              <w:spacing w:line="276" w:lineRule="auto"/>
              <w:rPr>
                <w:b/>
                <w:bCs/>
              </w:rPr>
            </w:pPr>
            <w:r w:rsidRPr="003F6AE6">
              <w:t xml:space="preserve">Организационно-правовая форма / </w:t>
            </w:r>
            <w:proofErr w:type="gramStart"/>
            <w:r w:rsidRPr="003F6AE6">
              <w:t>форма</w:t>
            </w:r>
            <w:proofErr w:type="gramEnd"/>
            <w:r w:rsidRPr="003F6AE6">
              <w:t xml:space="preserve"> собственности:</w:t>
            </w:r>
            <w:r w:rsidR="00F30C3B">
              <w:rPr>
                <w:b/>
                <w:bCs/>
              </w:rPr>
              <w:t xml:space="preserve"> П</w:t>
            </w:r>
            <w:r w:rsidRPr="003F6AE6">
              <w:rPr>
                <w:b/>
                <w:bCs/>
              </w:rPr>
              <w:t>убличное акционерное общество / Совместная частная собственность</w:t>
            </w:r>
          </w:p>
        </w:tc>
        <w:tc>
          <w:tcPr>
            <w:tcW w:w="1560" w:type="dxa"/>
            <w:hideMark/>
          </w:tcPr>
          <w:p w:rsidR="00CA33B7" w:rsidRPr="003F6AE6" w:rsidRDefault="00CA33B7" w:rsidP="009A0677">
            <w:pPr>
              <w:spacing w:line="276" w:lineRule="auto"/>
              <w:jc w:val="right"/>
            </w:pPr>
            <w:r w:rsidRPr="003F6AE6">
              <w:t>по ОКОПФ / ОКФС</w:t>
            </w:r>
          </w:p>
        </w:tc>
        <w:tc>
          <w:tcPr>
            <w:tcW w:w="850" w:type="dxa"/>
            <w:gridSpan w:val="2"/>
            <w:tcBorders>
              <w:top w:val="single" w:sz="6" w:space="0" w:color="auto"/>
              <w:left w:val="single" w:sz="6" w:space="0" w:color="auto"/>
              <w:bottom w:val="single" w:sz="6" w:space="0" w:color="auto"/>
              <w:right w:val="single" w:sz="6" w:space="0" w:color="auto"/>
            </w:tcBorders>
            <w:hideMark/>
          </w:tcPr>
          <w:p w:rsidR="00CA33B7" w:rsidRPr="003F6AE6" w:rsidRDefault="00CA33B7" w:rsidP="00CA33B7">
            <w:pPr>
              <w:spacing w:line="276" w:lineRule="auto"/>
              <w:jc w:val="center"/>
              <w:rPr>
                <w:b/>
                <w:bCs/>
              </w:rPr>
            </w:pPr>
            <w:r w:rsidRPr="003F6AE6">
              <w:rPr>
                <w:b/>
                <w:bCs/>
              </w:rPr>
              <w:t xml:space="preserve">12247 </w:t>
            </w:r>
          </w:p>
        </w:tc>
        <w:tc>
          <w:tcPr>
            <w:tcW w:w="851" w:type="dxa"/>
            <w:gridSpan w:val="2"/>
            <w:tcBorders>
              <w:top w:val="single" w:sz="6" w:space="0" w:color="auto"/>
              <w:left w:val="single" w:sz="6" w:space="0" w:color="auto"/>
              <w:bottom w:val="single" w:sz="6" w:space="0" w:color="auto"/>
              <w:right w:val="single" w:sz="6" w:space="0" w:color="auto"/>
            </w:tcBorders>
          </w:tcPr>
          <w:p w:rsidR="00CA33B7" w:rsidRPr="003F6AE6" w:rsidRDefault="00CA33B7" w:rsidP="009A0677">
            <w:pPr>
              <w:spacing w:line="276" w:lineRule="auto"/>
              <w:jc w:val="center"/>
              <w:rPr>
                <w:b/>
                <w:bCs/>
              </w:rPr>
            </w:pPr>
            <w:r w:rsidRPr="003F6AE6">
              <w:rPr>
                <w:b/>
                <w:bCs/>
              </w:rPr>
              <w:t>16</w:t>
            </w:r>
          </w:p>
        </w:tc>
      </w:tr>
      <w:tr w:rsidR="00F11700" w:rsidRPr="003F6AE6" w:rsidTr="000A56E9">
        <w:tc>
          <w:tcPr>
            <w:tcW w:w="6309" w:type="dxa"/>
            <w:hideMark/>
          </w:tcPr>
          <w:p w:rsidR="00F11700" w:rsidRPr="003F6AE6" w:rsidRDefault="00F11700" w:rsidP="009A0677">
            <w:pPr>
              <w:spacing w:line="276" w:lineRule="auto"/>
              <w:rPr>
                <w:b/>
                <w:bCs/>
              </w:rPr>
            </w:pPr>
            <w:r w:rsidRPr="003F6AE6">
              <w:t>Единица измерения:</w:t>
            </w:r>
            <w:r w:rsidRPr="003F6AE6">
              <w:rPr>
                <w:b/>
                <w:bCs/>
              </w:rPr>
              <w:t xml:space="preserve"> тыс. руб.</w:t>
            </w:r>
          </w:p>
        </w:tc>
        <w:tc>
          <w:tcPr>
            <w:tcW w:w="1560" w:type="dxa"/>
            <w:hideMark/>
          </w:tcPr>
          <w:p w:rsidR="00F11700" w:rsidRPr="003F6AE6" w:rsidRDefault="00F11700" w:rsidP="009A0677">
            <w:pPr>
              <w:spacing w:line="276" w:lineRule="auto"/>
              <w:jc w:val="right"/>
            </w:pPr>
            <w:r w:rsidRPr="003F6AE6">
              <w:t>по ОКЕИ</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rPr>
                <w:b/>
                <w:bCs/>
              </w:rPr>
            </w:pPr>
            <w:r w:rsidRPr="003F6AE6">
              <w:rPr>
                <w:b/>
                <w:bCs/>
              </w:rPr>
              <w:t>384</w:t>
            </w:r>
          </w:p>
        </w:tc>
      </w:tr>
      <w:tr w:rsidR="00F11700" w:rsidRPr="003F6AE6" w:rsidTr="000A56E9">
        <w:tc>
          <w:tcPr>
            <w:tcW w:w="6309" w:type="dxa"/>
            <w:hideMark/>
          </w:tcPr>
          <w:p w:rsidR="00F11700" w:rsidRPr="003F6AE6" w:rsidRDefault="00F11700" w:rsidP="009A0677">
            <w:pPr>
              <w:spacing w:line="276" w:lineRule="auto"/>
              <w:rPr>
                <w:b/>
                <w:bCs/>
              </w:rPr>
            </w:pPr>
            <w:r w:rsidRPr="003F6AE6">
              <w:t>Местонахождение (адрес):</w:t>
            </w:r>
            <w:r w:rsidRPr="003F6AE6">
              <w:rPr>
                <w:b/>
                <w:bCs/>
              </w:rPr>
              <w:t xml:space="preserve"> Российская Федерация, 410022, город Саратов, улица Брянская, дом 1</w:t>
            </w:r>
          </w:p>
        </w:tc>
        <w:tc>
          <w:tcPr>
            <w:tcW w:w="1560" w:type="dxa"/>
          </w:tcPr>
          <w:p w:rsidR="00F11700" w:rsidRPr="003F6AE6" w:rsidRDefault="00F11700" w:rsidP="009A0677">
            <w:pPr>
              <w:spacing w:line="276" w:lineRule="auto"/>
            </w:pPr>
          </w:p>
        </w:tc>
        <w:tc>
          <w:tcPr>
            <w:tcW w:w="1701" w:type="dxa"/>
            <w:gridSpan w:val="4"/>
          </w:tcPr>
          <w:p w:rsidR="00F11700" w:rsidRPr="003F6AE6" w:rsidRDefault="00F11700" w:rsidP="009A0677">
            <w:pPr>
              <w:spacing w:line="276" w:lineRule="auto"/>
            </w:pPr>
          </w:p>
        </w:tc>
      </w:tr>
    </w:tbl>
    <w:p w:rsidR="00F11700" w:rsidRPr="003F6AE6" w:rsidRDefault="00F11700" w:rsidP="00F11700">
      <w:pPr>
        <w:pStyle w:val="ThinDelim"/>
        <w:rPr>
          <w:sz w:val="20"/>
          <w:szCs w:val="20"/>
        </w:rPr>
      </w:pPr>
    </w:p>
    <w:tbl>
      <w:tblPr>
        <w:tblW w:w="9583" w:type="dxa"/>
        <w:tblLayout w:type="fixed"/>
        <w:tblCellMar>
          <w:left w:w="72" w:type="dxa"/>
          <w:right w:w="72" w:type="dxa"/>
        </w:tblCellMar>
        <w:tblLook w:val="04A0" w:firstRow="1" w:lastRow="0" w:firstColumn="1" w:lastColumn="0" w:noHBand="0" w:noVBand="1"/>
      </w:tblPr>
      <w:tblGrid>
        <w:gridCol w:w="781"/>
        <w:gridCol w:w="3544"/>
        <w:gridCol w:w="851"/>
        <w:gridCol w:w="1572"/>
        <w:gridCol w:w="1417"/>
        <w:gridCol w:w="1418"/>
      </w:tblGrid>
      <w:tr w:rsidR="00F11700" w:rsidRPr="003F6AE6" w:rsidTr="009A0677">
        <w:tc>
          <w:tcPr>
            <w:tcW w:w="781" w:type="dxa"/>
            <w:tcBorders>
              <w:top w:val="double" w:sz="6" w:space="0" w:color="auto"/>
              <w:left w:val="doub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Пояснения</w:t>
            </w:r>
          </w:p>
        </w:tc>
        <w:tc>
          <w:tcPr>
            <w:tcW w:w="3544" w:type="dxa"/>
            <w:tcBorders>
              <w:top w:val="doub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 xml:space="preserve">Код </w:t>
            </w:r>
          </w:p>
        </w:tc>
        <w:tc>
          <w:tcPr>
            <w:tcW w:w="1572" w:type="dxa"/>
            <w:tcBorders>
              <w:top w:val="double" w:sz="6" w:space="0" w:color="auto"/>
              <w:left w:val="single" w:sz="6" w:space="0" w:color="auto"/>
              <w:bottom w:val="single" w:sz="6" w:space="0" w:color="auto"/>
              <w:right w:val="single" w:sz="6" w:space="0" w:color="auto"/>
            </w:tcBorders>
            <w:hideMark/>
          </w:tcPr>
          <w:p w:rsidR="00F11700" w:rsidRPr="003F6AE6" w:rsidRDefault="00F11700" w:rsidP="00C41558">
            <w:pPr>
              <w:spacing w:line="276" w:lineRule="auto"/>
              <w:jc w:val="center"/>
            </w:pPr>
            <w:r w:rsidRPr="003F6AE6">
              <w:t>На 3</w:t>
            </w:r>
            <w:r w:rsidR="00C41558" w:rsidRPr="003F6AE6">
              <w:t>1</w:t>
            </w:r>
            <w:r w:rsidRPr="003F6AE6">
              <w:t xml:space="preserve"> </w:t>
            </w:r>
            <w:r w:rsidR="00C41558" w:rsidRPr="003F6AE6">
              <w:t>марта</w:t>
            </w:r>
            <w:r w:rsidRPr="003F6AE6">
              <w:t xml:space="preserve"> 20</w:t>
            </w:r>
            <w:r w:rsidRPr="003F6AE6">
              <w:rPr>
                <w:u w:val="single"/>
              </w:rPr>
              <w:t>1</w:t>
            </w:r>
            <w:r w:rsidR="00C41558" w:rsidRPr="003F6AE6">
              <w:rPr>
                <w:u w:val="single"/>
              </w:rPr>
              <w:t>7</w:t>
            </w:r>
            <w:r w:rsidRPr="003F6AE6">
              <w:t xml:space="preserve"> г.</w:t>
            </w:r>
          </w:p>
        </w:tc>
        <w:tc>
          <w:tcPr>
            <w:tcW w:w="1417" w:type="dxa"/>
            <w:tcBorders>
              <w:top w:val="double" w:sz="6" w:space="0" w:color="auto"/>
              <w:left w:val="single" w:sz="6" w:space="0" w:color="auto"/>
              <w:bottom w:val="single" w:sz="6" w:space="0" w:color="auto"/>
              <w:right w:val="single" w:sz="6" w:space="0" w:color="auto"/>
            </w:tcBorders>
            <w:hideMark/>
          </w:tcPr>
          <w:p w:rsidR="00F11700" w:rsidRPr="003F6AE6" w:rsidRDefault="00F11700" w:rsidP="00C41558">
            <w:pPr>
              <w:spacing w:line="276" w:lineRule="auto"/>
              <w:jc w:val="center"/>
            </w:pPr>
            <w:r w:rsidRPr="003F6AE6">
              <w:t>На 31 декабря 20</w:t>
            </w:r>
            <w:r w:rsidRPr="003F6AE6">
              <w:rPr>
                <w:u w:val="single"/>
              </w:rPr>
              <w:t>1</w:t>
            </w:r>
            <w:r w:rsidR="00C41558" w:rsidRPr="003F6AE6">
              <w:rPr>
                <w:u w:val="single"/>
              </w:rPr>
              <w:t>6</w:t>
            </w:r>
            <w:r w:rsidRPr="003F6AE6">
              <w:t xml:space="preserve"> г.</w:t>
            </w:r>
          </w:p>
        </w:tc>
        <w:tc>
          <w:tcPr>
            <w:tcW w:w="1418" w:type="dxa"/>
            <w:tcBorders>
              <w:top w:val="double" w:sz="6" w:space="0" w:color="auto"/>
              <w:left w:val="single" w:sz="6" w:space="0" w:color="auto"/>
              <w:bottom w:val="single" w:sz="6" w:space="0" w:color="auto"/>
              <w:right w:val="double" w:sz="6" w:space="0" w:color="auto"/>
            </w:tcBorders>
            <w:hideMark/>
          </w:tcPr>
          <w:p w:rsidR="00F11700" w:rsidRPr="003F6AE6" w:rsidRDefault="00F11700" w:rsidP="00C41558">
            <w:pPr>
              <w:spacing w:line="276" w:lineRule="auto"/>
              <w:jc w:val="center"/>
            </w:pPr>
            <w:r w:rsidRPr="003F6AE6">
              <w:t>На 31 декабря 20</w:t>
            </w:r>
            <w:r w:rsidRPr="003F6AE6">
              <w:rPr>
                <w:u w:val="single"/>
              </w:rPr>
              <w:t>1</w:t>
            </w:r>
            <w:r w:rsidR="00C41558" w:rsidRPr="003F6AE6">
              <w:rPr>
                <w:u w:val="single"/>
              </w:rPr>
              <w:t>5</w:t>
            </w:r>
            <w:r w:rsidRPr="003F6AE6">
              <w:t xml:space="preserve"> г.</w:t>
            </w:r>
          </w:p>
        </w:tc>
      </w:tr>
      <w:tr w:rsidR="00F11700" w:rsidRPr="003F6AE6" w:rsidTr="009A0677">
        <w:tc>
          <w:tcPr>
            <w:tcW w:w="781" w:type="dxa"/>
            <w:vMerge w:val="restart"/>
            <w:tcBorders>
              <w:top w:val="single" w:sz="6" w:space="0" w:color="auto"/>
              <w:left w:val="double" w:sz="6" w:space="0" w:color="auto"/>
              <w:right w:val="single" w:sz="6" w:space="0" w:color="auto"/>
            </w:tcBorders>
            <w:hideMark/>
          </w:tcPr>
          <w:p w:rsidR="00F11700" w:rsidRPr="003F6AE6" w:rsidRDefault="00F11700" w:rsidP="009A0677">
            <w:pPr>
              <w:spacing w:line="276" w:lineRule="auto"/>
              <w:jc w:val="center"/>
            </w:pPr>
          </w:p>
        </w:tc>
        <w:tc>
          <w:tcPr>
            <w:tcW w:w="3544"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rPr>
                <w:b/>
              </w:rPr>
            </w:pPr>
            <w:r w:rsidRPr="003F6AE6">
              <w:rPr>
                <w:b/>
              </w:rPr>
              <w:t>АКТИВ</w:t>
            </w:r>
          </w:p>
        </w:tc>
        <w:tc>
          <w:tcPr>
            <w:tcW w:w="851"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pPr>
          </w:p>
        </w:tc>
        <w:tc>
          <w:tcPr>
            <w:tcW w:w="1572"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pPr>
          </w:p>
        </w:tc>
        <w:tc>
          <w:tcPr>
            <w:tcW w:w="1417"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pPr>
          </w:p>
        </w:tc>
        <w:tc>
          <w:tcPr>
            <w:tcW w:w="1418" w:type="dxa"/>
            <w:tcBorders>
              <w:top w:val="single" w:sz="6" w:space="0" w:color="auto"/>
              <w:left w:val="single" w:sz="6" w:space="0" w:color="auto"/>
              <w:right w:val="double" w:sz="6" w:space="0" w:color="auto"/>
            </w:tcBorders>
            <w:hideMark/>
          </w:tcPr>
          <w:p w:rsidR="00F11700" w:rsidRPr="003F6AE6" w:rsidRDefault="00F11700" w:rsidP="009A0677">
            <w:pPr>
              <w:spacing w:line="276" w:lineRule="auto"/>
              <w:jc w:val="center"/>
            </w:pPr>
          </w:p>
        </w:tc>
      </w:tr>
      <w:tr w:rsidR="00F11700" w:rsidRPr="003F6AE6" w:rsidTr="009A0677">
        <w:trPr>
          <w:trHeight w:val="206"/>
        </w:trPr>
        <w:tc>
          <w:tcPr>
            <w:tcW w:w="781" w:type="dxa"/>
            <w:vMerge/>
            <w:tcBorders>
              <w:left w:val="double" w:sz="6" w:space="0" w:color="auto"/>
              <w:right w:val="single" w:sz="6" w:space="0" w:color="auto"/>
            </w:tcBorders>
          </w:tcPr>
          <w:p w:rsidR="00F11700" w:rsidRPr="003F6AE6" w:rsidRDefault="00F11700" w:rsidP="009A0677">
            <w:pPr>
              <w:spacing w:line="276" w:lineRule="auto"/>
            </w:pPr>
          </w:p>
        </w:tc>
        <w:tc>
          <w:tcPr>
            <w:tcW w:w="3544" w:type="dxa"/>
            <w:tcBorders>
              <w:left w:val="single" w:sz="6" w:space="0" w:color="auto"/>
              <w:right w:val="single" w:sz="6" w:space="0" w:color="auto"/>
            </w:tcBorders>
            <w:hideMark/>
          </w:tcPr>
          <w:p w:rsidR="00F11700" w:rsidRPr="003F6AE6" w:rsidRDefault="00F11700" w:rsidP="009A0677">
            <w:pPr>
              <w:spacing w:line="276" w:lineRule="auto"/>
              <w:jc w:val="center"/>
              <w:rPr>
                <w:b/>
              </w:rPr>
            </w:pPr>
            <w:r w:rsidRPr="003F6AE6">
              <w:rPr>
                <w:b/>
              </w:rPr>
              <w:t>I. ВНЕОБОРОТНЫЕ АКТИВЫ</w:t>
            </w:r>
          </w:p>
        </w:tc>
        <w:tc>
          <w:tcPr>
            <w:tcW w:w="851" w:type="dxa"/>
            <w:tcBorders>
              <w:left w:val="single" w:sz="6" w:space="0" w:color="auto"/>
              <w:right w:val="single" w:sz="6" w:space="0" w:color="auto"/>
            </w:tcBorders>
          </w:tcPr>
          <w:p w:rsidR="00F11700" w:rsidRPr="003F6AE6" w:rsidRDefault="00F11700" w:rsidP="009A0677">
            <w:pPr>
              <w:spacing w:line="276" w:lineRule="auto"/>
            </w:pPr>
          </w:p>
        </w:tc>
        <w:tc>
          <w:tcPr>
            <w:tcW w:w="1572" w:type="dxa"/>
            <w:tcBorders>
              <w:left w:val="single" w:sz="6" w:space="0" w:color="auto"/>
              <w:right w:val="single" w:sz="6" w:space="0" w:color="auto"/>
            </w:tcBorders>
          </w:tcPr>
          <w:p w:rsidR="00F11700" w:rsidRPr="003F6AE6" w:rsidRDefault="00F11700" w:rsidP="009A0677">
            <w:pPr>
              <w:spacing w:line="276" w:lineRule="auto"/>
            </w:pPr>
          </w:p>
        </w:tc>
        <w:tc>
          <w:tcPr>
            <w:tcW w:w="1417" w:type="dxa"/>
            <w:tcBorders>
              <w:left w:val="single" w:sz="6" w:space="0" w:color="auto"/>
              <w:right w:val="single" w:sz="6" w:space="0" w:color="auto"/>
            </w:tcBorders>
          </w:tcPr>
          <w:p w:rsidR="00F11700" w:rsidRPr="003F6AE6" w:rsidRDefault="00F11700" w:rsidP="009A0677">
            <w:pPr>
              <w:spacing w:line="276" w:lineRule="auto"/>
            </w:pPr>
          </w:p>
        </w:tc>
        <w:tc>
          <w:tcPr>
            <w:tcW w:w="1418" w:type="dxa"/>
            <w:tcBorders>
              <w:left w:val="single" w:sz="6" w:space="0" w:color="auto"/>
              <w:right w:val="double" w:sz="6" w:space="0" w:color="auto"/>
            </w:tcBorders>
          </w:tcPr>
          <w:p w:rsidR="00F11700" w:rsidRPr="003F6AE6" w:rsidRDefault="00F11700" w:rsidP="009A0677">
            <w:pPr>
              <w:spacing w:line="276" w:lineRule="auto"/>
            </w:pPr>
          </w:p>
        </w:tc>
      </w:tr>
      <w:tr w:rsidR="00F11700" w:rsidRPr="003F6AE6" w:rsidTr="009A0677">
        <w:tc>
          <w:tcPr>
            <w:tcW w:w="781" w:type="dxa"/>
            <w:vMerge/>
            <w:tcBorders>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Нематериальные активы</w:t>
            </w:r>
          </w:p>
        </w:tc>
        <w:tc>
          <w:tcPr>
            <w:tcW w:w="851" w:type="dxa"/>
            <w:tcBorders>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1110</w:t>
            </w:r>
          </w:p>
        </w:tc>
        <w:tc>
          <w:tcPr>
            <w:tcW w:w="1572" w:type="dxa"/>
            <w:tcBorders>
              <w:left w:val="single" w:sz="6" w:space="0" w:color="auto"/>
              <w:bottom w:val="single" w:sz="6" w:space="0" w:color="auto"/>
              <w:right w:val="single" w:sz="6" w:space="0" w:color="auto"/>
            </w:tcBorders>
            <w:vAlign w:val="bottom"/>
            <w:hideMark/>
          </w:tcPr>
          <w:p w:rsidR="00F11700" w:rsidRPr="003F6AE6" w:rsidRDefault="00F11700" w:rsidP="00C41558">
            <w:pPr>
              <w:jc w:val="right"/>
            </w:pPr>
            <w:r w:rsidRPr="003F6AE6">
              <w:t xml:space="preserve">                 </w:t>
            </w:r>
            <w:r w:rsidR="00C41558" w:rsidRPr="003F6AE6">
              <w:t>50 674</w:t>
            </w:r>
            <w:r w:rsidRPr="003F6AE6">
              <w:t xml:space="preserve"> </w:t>
            </w:r>
          </w:p>
        </w:tc>
        <w:tc>
          <w:tcPr>
            <w:tcW w:w="1417" w:type="dxa"/>
            <w:tcBorders>
              <w:left w:val="single" w:sz="6" w:space="0" w:color="auto"/>
              <w:bottom w:val="single" w:sz="6" w:space="0" w:color="auto"/>
              <w:right w:val="single" w:sz="6" w:space="0" w:color="auto"/>
            </w:tcBorders>
            <w:vAlign w:val="bottom"/>
            <w:hideMark/>
          </w:tcPr>
          <w:p w:rsidR="00F11700" w:rsidRPr="003F6AE6" w:rsidRDefault="00F11700" w:rsidP="00C41558">
            <w:pPr>
              <w:jc w:val="right"/>
            </w:pPr>
            <w:r w:rsidRPr="003F6AE6">
              <w:t xml:space="preserve">              </w:t>
            </w:r>
            <w:r w:rsidR="00C41558" w:rsidRPr="003F6AE6">
              <w:t>56 017</w:t>
            </w:r>
          </w:p>
        </w:tc>
        <w:tc>
          <w:tcPr>
            <w:tcW w:w="1418" w:type="dxa"/>
            <w:tcBorders>
              <w:left w:val="single" w:sz="6" w:space="0" w:color="auto"/>
              <w:bottom w:val="single" w:sz="6" w:space="0" w:color="auto"/>
              <w:right w:val="double" w:sz="6" w:space="0" w:color="auto"/>
            </w:tcBorders>
            <w:vAlign w:val="bottom"/>
            <w:hideMark/>
          </w:tcPr>
          <w:p w:rsidR="00F11700" w:rsidRPr="003F6AE6" w:rsidRDefault="00F11700" w:rsidP="00C41558">
            <w:pPr>
              <w:jc w:val="right"/>
            </w:pPr>
            <w:r w:rsidRPr="003F6AE6">
              <w:t xml:space="preserve">           </w:t>
            </w:r>
            <w:r w:rsidR="00C41558" w:rsidRPr="003F6AE6">
              <w:t>72 127</w:t>
            </w:r>
            <w:r w:rsidRPr="003F6AE6">
              <w:t xml:space="preserve">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Результаты исследований и разработок</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1120</w:t>
            </w:r>
          </w:p>
        </w:tc>
        <w:tc>
          <w:tcPr>
            <w:tcW w:w="1572"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right"/>
            </w:pPr>
            <w:r w:rsidRPr="003F6AE6">
              <w:t>-</w:t>
            </w:r>
          </w:p>
        </w:tc>
        <w:tc>
          <w:tcPr>
            <w:tcW w:w="1417"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right"/>
            </w:pPr>
            <w:r w:rsidRPr="003F6AE6">
              <w:t>-</w:t>
            </w:r>
          </w:p>
        </w:tc>
        <w:tc>
          <w:tcPr>
            <w:tcW w:w="1418" w:type="dxa"/>
            <w:tcBorders>
              <w:top w:val="single" w:sz="6" w:space="0" w:color="auto"/>
              <w:left w:val="single" w:sz="6" w:space="0" w:color="auto"/>
              <w:bottom w:val="single" w:sz="6" w:space="0" w:color="auto"/>
              <w:right w:val="double" w:sz="6" w:space="0" w:color="auto"/>
            </w:tcBorders>
            <w:hideMark/>
          </w:tcPr>
          <w:p w:rsidR="00F11700" w:rsidRPr="003F6AE6" w:rsidRDefault="00F11700" w:rsidP="009A0677">
            <w:pPr>
              <w:spacing w:line="276" w:lineRule="auto"/>
              <w:jc w:val="right"/>
            </w:pPr>
            <w:r w:rsidRPr="003F6AE6">
              <w:t>-</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Нематериальные поисковые активы</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1130</w:t>
            </w:r>
          </w:p>
        </w:tc>
        <w:tc>
          <w:tcPr>
            <w:tcW w:w="1572"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right"/>
            </w:pPr>
            <w:r w:rsidRPr="003F6AE6">
              <w:t>-</w:t>
            </w:r>
          </w:p>
        </w:tc>
        <w:tc>
          <w:tcPr>
            <w:tcW w:w="1417"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right"/>
            </w:pPr>
            <w:r w:rsidRPr="003F6AE6">
              <w:t>-</w:t>
            </w:r>
          </w:p>
        </w:tc>
        <w:tc>
          <w:tcPr>
            <w:tcW w:w="1418" w:type="dxa"/>
            <w:tcBorders>
              <w:top w:val="single" w:sz="6" w:space="0" w:color="auto"/>
              <w:left w:val="single" w:sz="6" w:space="0" w:color="auto"/>
              <w:bottom w:val="single" w:sz="6" w:space="0" w:color="auto"/>
              <w:right w:val="double" w:sz="6" w:space="0" w:color="auto"/>
            </w:tcBorders>
            <w:hideMark/>
          </w:tcPr>
          <w:p w:rsidR="00F11700" w:rsidRPr="003F6AE6" w:rsidRDefault="00F11700" w:rsidP="009A0677">
            <w:pPr>
              <w:spacing w:line="276" w:lineRule="auto"/>
              <w:jc w:val="right"/>
            </w:pPr>
            <w:r w:rsidRPr="003F6AE6">
              <w:t>-</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Материальные поисковые активы</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1140</w:t>
            </w:r>
          </w:p>
        </w:tc>
        <w:tc>
          <w:tcPr>
            <w:tcW w:w="1572"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right"/>
            </w:pPr>
            <w:r w:rsidRPr="003F6AE6">
              <w:t>-</w:t>
            </w:r>
          </w:p>
        </w:tc>
        <w:tc>
          <w:tcPr>
            <w:tcW w:w="1417"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right"/>
            </w:pPr>
            <w:r w:rsidRPr="003F6AE6">
              <w:t>-</w:t>
            </w:r>
          </w:p>
        </w:tc>
        <w:tc>
          <w:tcPr>
            <w:tcW w:w="1418" w:type="dxa"/>
            <w:tcBorders>
              <w:top w:val="single" w:sz="6" w:space="0" w:color="auto"/>
              <w:left w:val="single" w:sz="6" w:space="0" w:color="auto"/>
              <w:bottom w:val="single" w:sz="6" w:space="0" w:color="auto"/>
              <w:right w:val="double" w:sz="6" w:space="0" w:color="auto"/>
            </w:tcBorders>
            <w:hideMark/>
          </w:tcPr>
          <w:p w:rsidR="00F11700" w:rsidRPr="003F6AE6" w:rsidRDefault="00F11700" w:rsidP="009A0677">
            <w:pPr>
              <w:spacing w:line="276" w:lineRule="auto"/>
              <w:jc w:val="right"/>
            </w:pPr>
            <w:r w:rsidRPr="003F6AE6">
              <w:t>-</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Основные средства</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1150</w:t>
            </w:r>
          </w:p>
        </w:tc>
        <w:tc>
          <w:tcPr>
            <w:tcW w:w="1572"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F30C3B">
            <w:pPr>
              <w:jc w:val="right"/>
            </w:pPr>
            <w:r w:rsidRPr="003F6AE6">
              <w:t xml:space="preserve">          12</w:t>
            </w:r>
            <w:r w:rsidR="00C41558" w:rsidRPr="003F6AE6">
              <w:t xml:space="preserve"> 931 </w:t>
            </w:r>
            <w:r w:rsidR="00F30C3B">
              <w:t>7</w:t>
            </w:r>
            <w:r w:rsidR="00C41558" w:rsidRPr="003F6AE6">
              <w:t>53</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C41558">
            <w:pPr>
              <w:jc w:val="right"/>
            </w:pPr>
            <w:r w:rsidRPr="003F6AE6">
              <w:t xml:space="preserve">       13</w:t>
            </w:r>
            <w:r w:rsidR="00C41558" w:rsidRPr="003F6AE6">
              <w:t> 211 399</w:t>
            </w:r>
            <w:r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hideMark/>
          </w:tcPr>
          <w:p w:rsidR="00F11700" w:rsidRPr="003F6AE6" w:rsidRDefault="00F11700" w:rsidP="00C41558">
            <w:pPr>
              <w:jc w:val="right"/>
            </w:pPr>
            <w:r w:rsidRPr="003F6AE6">
              <w:t xml:space="preserve">   </w:t>
            </w:r>
            <w:r w:rsidR="00C41558" w:rsidRPr="003F6AE6">
              <w:t>13 753 307</w:t>
            </w:r>
            <w:r w:rsidRPr="003F6AE6">
              <w:t xml:space="preserve">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Доходные вложения в материальные ценности</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1160</w:t>
            </w:r>
          </w:p>
        </w:tc>
        <w:tc>
          <w:tcPr>
            <w:tcW w:w="1572"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9A0677">
            <w:pPr>
              <w:jc w:val="right"/>
            </w:pPr>
            <w:r w:rsidRPr="003F6AE6">
              <w:t xml:space="preserve">                              - </w:t>
            </w:r>
          </w:p>
        </w:tc>
        <w:tc>
          <w:tcPr>
            <w:tcW w:w="1417"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9A0677">
            <w:pPr>
              <w:jc w:val="right"/>
            </w:pPr>
            <w:r w:rsidRPr="003F6AE6">
              <w:t xml:space="preserve">                         - </w:t>
            </w:r>
          </w:p>
        </w:tc>
        <w:tc>
          <w:tcPr>
            <w:tcW w:w="1418" w:type="dxa"/>
            <w:tcBorders>
              <w:top w:val="single" w:sz="6" w:space="0" w:color="auto"/>
              <w:left w:val="single" w:sz="6" w:space="0" w:color="auto"/>
              <w:bottom w:val="single" w:sz="6" w:space="0" w:color="auto"/>
              <w:right w:val="double" w:sz="6" w:space="0" w:color="auto"/>
            </w:tcBorders>
            <w:vAlign w:val="bottom"/>
            <w:hideMark/>
          </w:tcPr>
          <w:p w:rsidR="00F11700" w:rsidRPr="003F6AE6" w:rsidRDefault="00F11700" w:rsidP="009A0677">
            <w:pPr>
              <w:jc w:val="right"/>
            </w:pPr>
            <w:r w:rsidRPr="003F6AE6">
              <w:t xml:space="preserve">                      -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Финансовые вложения</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1170</w:t>
            </w:r>
          </w:p>
        </w:tc>
        <w:tc>
          <w:tcPr>
            <w:tcW w:w="1572"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C41558">
            <w:pPr>
              <w:jc w:val="right"/>
            </w:pPr>
            <w:r w:rsidRPr="003F6AE6">
              <w:t xml:space="preserve">                 </w:t>
            </w:r>
            <w:r w:rsidR="00C41558" w:rsidRPr="003F6AE6">
              <w:t>18 442</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9A0677">
            <w:pPr>
              <w:jc w:val="right"/>
            </w:pPr>
            <w:r w:rsidRPr="003F6AE6">
              <w:t xml:space="preserve">              18 442 </w:t>
            </w:r>
          </w:p>
        </w:tc>
        <w:tc>
          <w:tcPr>
            <w:tcW w:w="1418" w:type="dxa"/>
            <w:tcBorders>
              <w:top w:val="single" w:sz="6" w:space="0" w:color="auto"/>
              <w:left w:val="single" w:sz="6" w:space="0" w:color="auto"/>
              <w:bottom w:val="single" w:sz="6" w:space="0" w:color="auto"/>
              <w:right w:val="double" w:sz="6" w:space="0" w:color="auto"/>
            </w:tcBorders>
            <w:vAlign w:val="bottom"/>
            <w:hideMark/>
          </w:tcPr>
          <w:p w:rsidR="00F11700" w:rsidRPr="003F6AE6" w:rsidRDefault="00C41558" w:rsidP="009A0677">
            <w:pPr>
              <w:jc w:val="right"/>
            </w:pPr>
            <w:r w:rsidRPr="003F6AE6">
              <w:t xml:space="preserve">              18 442 </w:t>
            </w:r>
            <w:r w:rsidR="00F11700" w:rsidRPr="003F6AE6">
              <w:t xml:space="preserve">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Отложенные налоговые активы</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1180</w:t>
            </w:r>
          </w:p>
        </w:tc>
        <w:tc>
          <w:tcPr>
            <w:tcW w:w="1572"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C41558">
            <w:pPr>
              <w:jc w:val="right"/>
            </w:pPr>
            <w:r w:rsidRPr="003F6AE6">
              <w:t xml:space="preserve">               </w:t>
            </w:r>
            <w:r w:rsidR="00C41558" w:rsidRPr="003F6AE6">
              <w:t>112 132</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C41558">
            <w:pPr>
              <w:jc w:val="right"/>
            </w:pPr>
            <w:r w:rsidRPr="003F6AE6">
              <w:t xml:space="preserve">            </w:t>
            </w:r>
            <w:r w:rsidR="00C41558" w:rsidRPr="003F6AE6">
              <w:t>125 937</w:t>
            </w:r>
            <w:r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hideMark/>
          </w:tcPr>
          <w:p w:rsidR="00F11700" w:rsidRPr="003F6AE6" w:rsidRDefault="00F11700" w:rsidP="00C41558">
            <w:pPr>
              <w:jc w:val="right"/>
            </w:pPr>
            <w:r w:rsidRPr="003F6AE6">
              <w:t xml:space="preserve">         </w:t>
            </w:r>
            <w:r w:rsidR="00C41558" w:rsidRPr="003F6AE6">
              <w:t>124 746</w:t>
            </w:r>
            <w:r w:rsidRPr="003F6AE6">
              <w:t xml:space="preserve">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 xml:space="preserve">Прочие </w:t>
            </w:r>
            <w:proofErr w:type="spellStart"/>
            <w:r w:rsidRPr="003F6AE6">
              <w:t>внеоборотные</w:t>
            </w:r>
            <w:proofErr w:type="spellEnd"/>
            <w:r w:rsidRPr="003F6AE6">
              <w:t xml:space="preserve"> активы</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1190</w:t>
            </w:r>
          </w:p>
        </w:tc>
        <w:tc>
          <w:tcPr>
            <w:tcW w:w="1572"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C41558" w:rsidP="009A0677">
            <w:pPr>
              <w:jc w:val="right"/>
            </w:pPr>
            <w:r w:rsidRPr="003F6AE6">
              <w:t>1 277 489</w:t>
            </w:r>
            <w:r w:rsidR="00F11700"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C41558">
            <w:pPr>
              <w:jc w:val="right"/>
            </w:pPr>
            <w:r w:rsidRPr="003F6AE6">
              <w:t xml:space="preserve">         </w:t>
            </w:r>
            <w:r w:rsidR="00C41558" w:rsidRPr="003F6AE6">
              <w:t>1 291 453</w:t>
            </w:r>
            <w:r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hideMark/>
          </w:tcPr>
          <w:p w:rsidR="00F11700" w:rsidRPr="003F6AE6" w:rsidRDefault="00F11700" w:rsidP="00C41558">
            <w:pPr>
              <w:jc w:val="right"/>
            </w:pPr>
            <w:r w:rsidRPr="003F6AE6">
              <w:t xml:space="preserve">     </w:t>
            </w:r>
            <w:r w:rsidR="00C41558" w:rsidRPr="003F6AE6">
              <w:t>1 114 840</w:t>
            </w:r>
            <w:r w:rsidRPr="003F6AE6">
              <w:t xml:space="preserve">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Итого по разделу I</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1100</w:t>
            </w:r>
          </w:p>
        </w:tc>
        <w:tc>
          <w:tcPr>
            <w:tcW w:w="1572"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C41558">
            <w:pPr>
              <w:jc w:val="right"/>
            </w:pPr>
            <w:r w:rsidRPr="003F6AE6">
              <w:t xml:space="preserve">          </w:t>
            </w:r>
            <w:r w:rsidR="00C41558" w:rsidRPr="003F6AE6">
              <w:t>14 390 490</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C41558">
            <w:pPr>
              <w:jc w:val="right"/>
            </w:pPr>
            <w:r w:rsidRPr="003F6AE6">
              <w:t xml:space="preserve">       </w:t>
            </w:r>
            <w:r w:rsidR="00C41558" w:rsidRPr="003F6AE6">
              <w:t>14 703 248</w:t>
            </w:r>
            <w:r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hideMark/>
          </w:tcPr>
          <w:p w:rsidR="00F11700" w:rsidRPr="003F6AE6" w:rsidRDefault="00F11700" w:rsidP="00C41558">
            <w:pPr>
              <w:jc w:val="right"/>
            </w:pPr>
            <w:r w:rsidRPr="003F6AE6">
              <w:t xml:space="preserve">   </w:t>
            </w:r>
            <w:r w:rsidR="00C41558" w:rsidRPr="003F6AE6">
              <w:t>15 083 462</w:t>
            </w:r>
            <w:r w:rsidRPr="003F6AE6">
              <w:t xml:space="preserve"> </w:t>
            </w:r>
          </w:p>
        </w:tc>
      </w:tr>
      <w:tr w:rsidR="00F11700" w:rsidRPr="003F6AE6" w:rsidTr="009A0677">
        <w:tc>
          <w:tcPr>
            <w:tcW w:w="781" w:type="dxa"/>
            <w:tcBorders>
              <w:top w:val="single" w:sz="6" w:space="0" w:color="auto"/>
              <w:left w:val="double" w:sz="6" w:space="0" w:color="auto"/>
              <w:right w:val="single" w:sz="6" w:space="0" w:color="auto"/>
            </w:tcBorders>
          </w:tcPr>
          <w:p w:rsidR="00F11700" w:rsidRPr="003F6AE6" w:rsidRDefault="00F11700" w:rsidP="009A0677">
            <w:pPr>
              <w:spacing w:line="276" w:lineRule="auto"/>
              <w:rPr>
                <w:i/>
              </w:rPr>
            </w:pPr>
          </w:p>
        </w:tc>
        <w:tc>
          <w:tcPr>
            <w:tcW w:w="3544"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rPr>
                <w:b/>
              </w:rPr>
            </w:pPr>
            <w:r w:rsidRPr="003F6AE6">
              <w:rPr>
                <w:b/>
              </w:rPr>
              <w:t>II. ОБОРОТНЫЕ АКТИВЫ</w:t>
            </w:r>
          </w:p>
        </w:tc>
        <w:tc>
          <w:tcPr>
            <w:tcW w:w="851" w:type="dxa"/>
            <w:tcBorders>
              <w:top w:val="single" w:sz="6" w:space="0" w:color="auto"/>
              <w:left w:val="single" w:sz="6" w:space="0" w:color="auto"/>
              <w:right w:val="single" w:sz="6" w:space="0" w:color="auto"/>
            </w:tcBorders>
          </w:tcPr>
          <w:p w:rsidR="00F11700" w:rsidRPr="003F6AE6" w:rsidRDefault="00F11700" w:rsidP="009A0677">
            <w:pPr>
              <w:spacing w:line="276" w:lineRule="auto"/>
            </w:pPr>
          </w:p>
        </w:tc>
        <w:tc>
          <w:tcPr>
            <w:tcW w:w="1572" w:type="dxa"/>
            <w:tcBorders>
              <w:top w:val="single" w:sz="6" w:space="0" w:color="auto"/>
              <w:left w:val="single" w:sz="6" w:space="0" w:color="auto"/>
              <w:right w:val="single" w:sz="6" w:space="0" w:color="auto"/>
            </w:tcBorders>
            <w:vAlign w:val="bottom"/>
          </w:tcPr>
          <w:p w:rsidR="00F11700" w:rsidRPr="003F6AE6" w:rsidRDefault="00F11700" w:rsidP="009A0677">
            <w:pPr>
              <w:jc w:val="right"/>
            </w:pPr>
          </w:p>
        </w:tc>
        <w:tc>
          <w:tcPr>
            <w:tcW w:w="1417" w:type="dxa"/>
            <w:tcBorders>
              <w:top w:val="single" w:sz="6" w:space="0" w:color="auto"/>
              <w:left w:val="single" w:sz="6" w:space="0" w:color="auto"/>
              <w:right w:val="single" w:sz="6" w:space="0" w:color="auto"/>
            </w:tcBorders>
            <w:vAlign w:val="bottom"/>
          </w:tcPr>
          <w:p w:rsidR="00F11700" w:rsidRPr="003F6AE6" w:rsidRDefault="00F11700" w:rsidP="009A0677">
            <w:pPr>
              <w:jc w:val="right"/>
            </w:pPr>
          </w:p>
        </w:tc>
        <w:tc>
          <w:tcPr>
            <w:tcW w:w="1418" w:type="dxa"/>
            <w:tcBorders>
              <w:top w:val="single" w:sz="6" w:space="0" w:color="auto"/>
              <w:left w:val="single" w:sz="6" w:space="0" w:color="auto"/>
              <w:right w:val="double" w:sz="6" w:space="0" w:color="auto"/>
            </w:tcBorders>
            <w:vAlign w:val="bottom"/>
          </w:tcPr>
          <w:p w:rsidR="00F11700" w:rsidRPr="003F6AE6" w:rsidRDefault="00F11700" w:rsidP="009A0677">
            <w:pPr>
              <w:jc w:val="right"/>
            </w:pPr>
          </w:p>
        </w:tc>
      </w:tr>
      <w:tr w:rsidR="00F11700" w:rsidRPr="003F6AE6" w:rsidTr="009A0677">
        <w:tc>
          <w:tcPr>
            <w:tcW w:w="781" w:type="dxa"/>
            <w:tcBorders>
              <w:left w:val="double" w:sz="6" w:space="0" w:color="auto"/>
              <w:bottom w:val="single" w:sz="6" w:space="0" w:color="auto"/>
              <w:right w:val="single" w:sz="6" w:space="0" w:color="auto"/>
            </w:tcBorders>
          </w:tcPr>
          <w:p w:rsidR="00F11700" w:rsidRPr="003F6AE6" w:rsidRDefault="00F11700" w:rsidP="009A0677">
            <w:pPr>
              <w:spacing w:line="276" w:lineRule="auto"/>
              <w:rPr>
                <w:i/>
              </w:rPr>
            </w:pPr>
          </w:p>
        </w:tc>
        <w:tc>
          <w:tcPr>
            <w:tcW w:w="3544" w:type="dxa"/>
            <w:tcBorders>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Запасы</w:t>
            </w:r>
          </w:p>
        </w:tc>
        <w:tc>
          <w:tcPr>
            <w:tcW w:w="851" w:type="dxa"/>
            <w:tcBorders>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1210</w:t>
            </w:r>
          </w:p>
        </w:tc>
        <w:tc>
          <w:tcPr>
            <w:tcW w:w="1572" w:type="dxa"/>
            <w:tcBorders>
              <w:left w:val="single" w:sz="6" w:space="0" w:color="auto"/>
              <w:bottom w:val="single" w:sz="6" w:space="0" w:color="auto"/>
              <w:right w:val="single" w:sz="6" w:space="0" w:color="auto"/>
            </w:tcBorders>
            <w:vAlign w:val="bottom"/>
            <w:hideMark/>
          </w:tcPr>
          <w:p w:rsidR="00F11700" w:rsidRPr="003F6AE6" w:rsidRDefault="00F11700" w:rsidP="00C41558">
            <w:pPr>
              <w:jc w:val="right"/>
            </w:pPr>
            <w:r w:rsidRPr="003F6AE6">
              <w:t xml:space="preserve">               </w:t>
            </w:r>
            <w:r w:rsidR="00C41558" w:rsidRPr="003F6AE6">
              <w:t>511 742</w:t>
            </w:r>
            <w:r w:rsidRPr="003F6AE6">
              <w:t xml:space="preserve"> </w:t>
            </w:r>
          </w:p>
        </w:tc>
        <w:tc>
          <w:tcPr>
            <w:tcW w:w="1417" w:type="dxa"/>
            <w:tcBorders>
              <w:left w:val="single" w:sz="6" w:space="0" w:color="auto"/>
              <w:bottom w:val="single" w:sz="6" w:space="0" w:color="auto"/>
              <w:right w:val="single" w:sz="6" w:space="0" w:color="auto"/>
            </w:tcBorders>
            <w:vAlign w:val="bottom"/>
            <w:hideMark/>
          </w:tcPr>
          <w:p w:rsidR="00F11700" w:rsidRPr="003F6AE6" w:rsidRDefault="00C41558" w:rsidP="009A0677">
            <w:pPr>
              <w:jc w:val="right"/>
            </w:pPr>
            <w:r w:rsidRPr="003F6AE6">
              <w:t>477 061</w:t>
            </w:r>
            <w:r w:rsidR="00F11700" w:rsidRPr="003F6AE6">
              <w:t xml:space="preserve"> </w:t>
            </w:r>
          </w:p>
        </w:tc>
        <w:tc>
          <w:tcPr>
            <w:tcW w:w="1418" w:type="dxa"/>
            <w:tcBorders>
              <w:left w:val="single" w:sz="6" w:space="0" w:color="auto"/>
              <w:bottom w:val="single" w:sz="6" w:space="0" w:color="auto"/>
              <w:right w:val="double" w:sz="6" w:space="0" w:color="auto"/>
            </w:tcBorders>
            <w:vAlign w:val="bottom"/>
            <w:hideMark/>
          </w:tcPr>
          <w:p w:rsidR="00F11700" w:rsidRPr="003F6AE6" w:rsidRDefault="00F11700" w:rsidP="00C41558">
            <w:pPr>
              <w:jc w:val="right"/>
            </w:pPr>
            <w:r w:rsidRPr="003F6AE6">
              <w:t xml:space="preserve">         </w:t>
            </w:r>
            <w:r w:rsidR="00C41558" w:rsidRPr="003F6AE6">
              <w:t>474 856</w:t>
            </w:r>
            <w:r w:rsidRPr="003F6AE6">
              <w:t xml:space="preserve">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Налог на добавленную стоимость по приобретенным ценностям</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p>
          <w:p w:rsidR="00F11700" w:rsidRPr="003F6AE6" w:rsidRDefault="00F11700" w:rsidP="009A0677">
            <w:pPr>
              <w:spacing w:line="276" w:lineRule="auto"/>
              <w:jc w:val="center"/>
            </w:pPr>
            <w:r w:rsidRPr="003F6AE6">
              <w:t>1220</w:t>
            </w:r>
          </w:p>
        </w:tc>
        <w:tc>
          <w:tcPr>
            <w:tcW w:w="1572"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C41558">
            <w:pPr>
              <w:jc w:val="right"/>
            </w:pPr>
            <w:r w:rsidRPr="003F6AE6">
              <w:t xml:space="preserve">                 </w:t>
            </w:r>
            <w:r w:rsidR="00C41558" w:rsidRPr="003F6AE6">
              <w:t>28 731</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C41558">
            <w:pPr>
              <w:jc w:val="right"/>
            </w:pPr>
            <w:r w:rsidRPr="003F6AE6">
              <w:t xml:space="preserve">              </w:t>
            </w:r>
            <w:r w:rsidR="00C41558" w:rsidRPr="003F6AE6">
              <w:t>49 790</w:t>
            </w:r>
            <w:r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hideMark/>
          </w:tcPr>
          <w:p w:rsidR="00F11700" w:rsidRPr="003F6AE6" w:rsidRDefault="00F11700" w:rsidP="00C41558">
            <w:pPr>
              <w:jc w:val="right"/>
            </w:pPr>
            <w:r w:rsidRPr="003F6AE6">
              <w:t xml:space="preserve">           </w:t>
            </w:r>
            <w:r w:rsidR="00C41558" w:rsidRPr="003F6AE6">
              <w:t>62 569</w:t>
            </w:r>
            <w:r w:rsidRPr="003F6AE6">
              <w:t xml:space="preserve">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Дебиторская задолженность</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1230</w:t>
            </w:r>
          </w:p>
        </w:tc>
        <w:tc>
          <w:tcPr>
            <w:tcW w:w="1572"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8F551A" w:rsidP="009A0677">
            <w:pPr>
              <w:jc w:val="right"/>
            </w:pPr>
            <w:r w:rsidRPr="003F6AE6">
              <w:t>12 039 793</w:t>
            </w:r>
            <w:r w:rsidR="00F11700"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8F551A" w:rsidP="009A0677">
            <w:pPr>
              <w:jc w:val="right"/>
            </w:pPr>
            <w:r w:rsidRPr="003F6AE6">
              <w:t>10 994 008</w:t>
            </w:r>
            <w:r w:rsidR="00F11700"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hideMark/>
          </w:tcPr>
          <w:p w:rsidR="00F11700" w:rsidRPr="003F6AE6" w:rsidRDefault="00F11700" w:rsidP="008F551A">
            <w:pPr>
              <w:jc w:val="right"/>
            </w:pPr>
            <w:r w:rsidRPr="003F6AE6">
              <w:t xml:space="preserve">     </w:t>
            </w:r>
            <w:r w:rsidR="008F551A" w:rsidRPr="003F6AE6">
              <w:t>7 706 245</w:t>
            </w:r>
            <w:r w:rsidRPr="003F6AE6">
              <w:t xml:space="preserve">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F11700" w:rsidRPr="003F6AE6" w:rsidRDefault="00F11700" w:rsidP="009A0677">
            <w:pPr>
              <w:spacing w:line="276" w:lineRule="auto"/>
            </w:pPr>
            <w:r w:rsidRPr="003F6AE6">
              <w:t xml:space="preserve">в том числе:                                                         </w:t>
            </w:r>
            <w:r w:rsidRPr="003F6AE6">
              <w:lastRenderedPageBreak/>
              <w:t>Дебиторская задолженность, платежи по которой  ожидаются в течение 12 месяцев после отчетной даты</w:t>
            </w:r>
          </w:p>
        </w:tc>
        <w:tc>
          <w:tcPr>
            <w:tcW w:w="851"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spacing w:line="276" w:lineRule="auto"/>
              <w:jc w:val="center"/>
            </w:pPr>
            <w:r w:rsidRPr="003F6AE6">
              <w:lastRenderedPageBreak/>
              <w:t>1231</w:t>
            </w:r>
          </w:p>
        </w:tc>
        <w:tc>
          <w:tcPr>
            <w:tcW w:w="1572"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8F551A">
            <w:pPr>
              <w:jc w:val="right"/>
            </w:pPr>
            <w:r w:rsidRPr="003F6AE6">
              <w:t xml:space="preserve">          </w:t>
            </w:r>
            <w:r w:rsidR="008F551A" w:rsidRPr="003F6AE6">
              <w:t>11 978 836</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8F551A" w:rsidP="009A0677">
            <w:pPr>
              <w:jc w:val="right"/>
            </w:pPr>
            <w:r w:rsidRPr="003F6AE6">
              <w:t>10 933 471</w:t>
            </w:r>
            <w:r w:rsidR="00F11700"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8F551A" w:rsidP="009A0677">
            <w:pPr>
              <w:jc w:val="right"/>
            </w:pPr>
            <w:r w:rsidRPr="003F6AE6">
              <w:t>7 650 899</w:t>
            </w:r>
            <w:r w:rsidR="00F11700" w:rsidRPr="003F6AE6">
              <w:t xml:space="preserve">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F11700" w:rsidRPr="003F6AE6" w:rsidRDefault="00F11700" w:rsidP="009A0677">
            <w:pPr>
              <w:spacing w:line="276" w:lineRule="auto"/>
            </w:pPr>
            <w:r w:rsidRPr="003F6AE6">
              <w:t>Дебиторская задолженность, платежи по которой ожидаются более чем через 12 месяцев после отчетной даты</w:t>
            </w:r>
          </w:p>
        </w:tc>
        <w:tc>
          <w:tcPr>
            <w:tcW w:w="851"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spacing w:line="276" w:lineRule="auto"/>
              <w:jc w:val="center"/>
            </w:pPr>
            <w:r w:rsidRPr="003F6AE6">
              <w:t>1232</w:t>
            </w:r>
          </w:p>
        </w:tc>
        <w:tc>
          <w:tcPr>
            <w:tcW w:w="1572"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8F551A">
            <w:pPr>
              <w:jc w:val="right"/>
            </w:pPr>
            <w:r w:rsidRPr="003F6AE6">
              <w:t xml:space="preserve">                 </w:t>
            </w:r>
            <w:r w:rsidR="008F551A" w:rsidRPr="003F6AE6">
              <w:t>60 957</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8F551A" w:rsidP="009A0677">
            <w:pPr>
              <w:jc w:val="right"/>
            </w:pPr>
            <w:r w:rsidRPr="003F6AE6">
              <w:t>60 537</w:t>
            </w:r>
            <w:r w:rsidR="00F11700"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F11700" w:rsidP="008F551A">
            <w:pPr>
              <w:jc w:val="right"/>
            </w:pPr>
            <w:r w:rsidRPr="003F6AE6">
              <w:t xml:space="preserve">           </w:t>
            </w:r>
            <w:r w:rsidR="008F551A" w:rsidRPr="003F6AE6">
              <w:t>55 346</w:t>
            </w:r>
            <w:r w:rsidRPr="003F6AE6">
              <w:t xml:space="preserve">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Финансовые вложения (за исключением денежных эквивалентов)</w:t>
            </w:r>
          </w:p>
        </w:tc>
        <w:tc>
          <w:tcPr>
            <w:tcW w:w="851"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9A0677">
            <w:pPr>
              <w:spacing w:line="276" w:lineRule="auto"/>
              <w:jc w:val="center"/>
            </w:pPr>
            <w:r w:rsidRPr="003F6AE6">
              <w:t>1240</w:t>
            </w:r>
          </w:p>
        </w:tc>
        <w:tc>
          <w:tcPr>
            <w:tcW w:w="1572" w:type="dxa"/>
            <w:tcBorders>
              <w:top w:val="single" w:sz="6" w:space="0" w:color="auto"/>
              <w:left w:val="single" w:sz="6" w:space="0" w:color="auto"/>
              <w:bottom w:val="single" w:sz="6" w:space="0" w:color="auto"/>
              <w:right w:val="single" w:sz="6" w:space="0" w:color="auto"/>
            </w:tcBorders>
            <w:vAlign w:val="bottom"/>
          </w:tcPr>
          <w:p w:rsidR="00F11700" w:rsidRPr="003F6AE6" w:rsidRDefault="008F551A" w:rsidP="009A0677">
            <w:pPr>
              <w:jc w:val="right"/>
            </w:pPr>
            <w:r w:rsidRPr="003F6AE6">
              <w:t>118</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8F551A" w:rsidP="009A0677">
            <w:pPr>
              <w:jc w:val="right"/>
            </w:pPr>
            <w:r w:rsidRPr="003F6AE6">
              <w:t>174</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F11700" w:rsidP="009A0677">
            <w:pPr>
              <w:jc w:val="right"/>
            </w:pPr>
            <w:r w:rsidRPr="003F6AE6">
              <w:t>-</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F11700" w:rsidRPr="003F6AE6" w:rsidRDefault="00F11700" w:rsidP="009A0677">
            <w:r w:rsidRPr="003F6AE6">
              <w:t>Краткосрочные производные финансовые инструменты, признаваемые  по справедливой стоимости через отчет о финансовых результатах</w:t>
            </w:r>
          </w:p>
        </w:tc>
        <w:tc>
          <w:tcPr>
            <w:tcW w:w="851"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spacing w:line="276" w:lineRule="auto"/>
              <w:jc w:val="center"/>
            </w:pPr>
            <w:r w:rsidRPr="003F6AE6">
              <w:t>1241</w:t>
            </w:r>
          </w:p>
        </w:tc>
        <w:tc>
          <w:tcPr>
            <w:tcW w:w="1572"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jc w:val="right"/>
            </w:pPr>
            <w:r w:rsidRPr="003F6AE6">
              <w:t>-</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jc w:val="right"/>
            </w:pPr>
            <w:r w:rsidRPr="003F6AE6">
              <w:t>-</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F11700" w:rsidP="009A0677">
            <w:pPr>
              <w:jc w:val="right"/>
            </w:pPr>
            <w:r w:rsidRPr="003F6AE6">
              <w:t>-</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F11700" w:rsidRPr="003F6AE6" w:rsidRDefault="00F11700" w:rsidP="009A0677">
            <w:r w:rsidRPr="003F6AE6">
              <w:t>Долгосрочные производные финансовые инструменты, признаваемые  по справедливой стоимости через отчет о финансовых результатах</w:t>
            </w:r>
          </w:p>
        </w:tc>
        <w:tc>
          <w:tcPr>
            <w:tcW w:w="851"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spacing w:line="276" w:lineRule="auto"/>
              <w:jc w:val="center"/>
            </w:pPr>
            <w:r w:rsidRPr="003F6AE6">
              <w:t>1242</w:t>
            </w:r>
          </w:p>
        </w:tc>
        <w:tc>
          <w:tcPr>
            <w:tcW w:w="1572"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jc w:val="right"/>
            </w:pPr>
            <w:r w:rsidRPr="003F6AE6">
              <w:t>-</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jc w:val="right"/>
            </w:pPr>
            <w:r w:rsidRPr="003F6AE6">
              <w:t>-</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F11700" w:rsidP="009A0677">
            <w:pPr>
              <w:jc w:val="right"/>
            </w:pPr>
            <w:r w:rsidRPr="003F6AE6">
              <w:t>-</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Денежные средства и денежные эквиваленты</w:t>
            </w:r>
          </w:p>
        </w:tc>
        <w:tc>
          <w:tcPr>
            <w:tcW w:w="851"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9A0677">
            <w:pPr>
              <w:spacing w:line="276" w:lineRule="auto"/>
              <w:jc w:val="center"/>
            </w:pPr>
            <w:r w:rsidRPr="003F6AE6">
              <w:t>1250</w:t>
            </w:r>
          </w:p>
        </w:tc>
        <w:tc>
          <w:tcPr>
            <w:tcW w:w="1572" w:type="dxa"/>
            <w:tcBorders>
              <w:top w:val="single" w:sz="6" w:space="0" w:color="auto"/>
              <w:left w:val="single" w:sz="6" w:space="0" w:color="auto"/>
              <w:bottom w:val="single" w:sz="6" w:space="0" w:color="auto"/>
              <w:right w:val="single" w:sz="6" w:space="0" w:color="auto"/>
            </w:tcBorders>
            <w:vAlign w:val="bottom"/>
          </w:tcPr>
          <w:p w:rsidR="00F11700" w:rsidRPr="003F6AE6" w:rsidRDefault="008F551A" w:rsidP="009A0677">
            <w:pPr>
              <w:jc w:val="right"/>
            </w:pPr>
            <w:r w:rsidRPr="003F6AE6">
              <w:t>372</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8F551A" w:rsidP="009A0677">
            <w:pPr>
              <w:jc w:val="right"/>
            </w:pPr>
            <w:r w:rsidRPr="003F6AE6">
              <w:t>329</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8F551A" w:rsidP="009A0677">
            <w:pPr>
              <w:jc w:val="right"/>
            </w:pPr>
            <w:r w:rsidRPr="003F6AE6">
              <w:t>268</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Прочие оборотные активы</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1260</w:t>
            </w:r>
          </w:p>
        </w:tc>
        <w:tc>
          <w:tcPr>
            <w:tcW w:w="1572" w:type="dxa"/>
            <w:tcBorders>
              <w:top w:val="single" w:sz="6" w:space="0" w:color="auto"/>
              <w:left w:val="single" w:sz="6" w:space="0" w:color="auto"/>
              <w:bottom w:val="single" w:sz="6" w:space="0" w:color="auto"/>
              <w:right w:val="single" w:sz="6" w:space="0" w:color="auto"/>
            </w:tcBorders>
            <w:vAlign w:val="bottom"/>
          </w:tcPr>
          <w:p w:rsidR="00F11700" w:rsidRPr="003F6AE6" w:rsidRDefault="008F551A" w:rsidP="009A0677">
            <w:pPr>
              <w:jc w:val="right"/>
            </w:pPr>
            <w:r w:rsidRPr="003F6AE6">
              <w:t>58 765</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8F551A" w:rsidP="009A0677">
            <w:pPr>
              <w:jc w:val="right"/>
            </w:pPr>
            <w:r w:rsidRPr="003F6AE6">
              <w:t>6 702</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8F551A" w:rsidP="009A0677">
            <w:pPr>
              <w:jc w:val="right"/>
            </w:pPr>
            <w:r w:rsidRPr="003F6AE6">
              <w:t>6 190</w:t>
            </w:r>
          </w:p>
        </w:tc>
      </w:tr>
      <w:tr w:rsidR="00F11700" w:rsidRPr="003F6AE6" w:rsidTr="009A0677">
        <w:trPr>
          <w:trHeight w:val="931"/>
        </w:trPr>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F11700" w:rsidRPr="003F6AE6" w:rsidRDefault="00F11700" w:rsidP="009A0677">
            <w:r w:rsidRPr="003F6AE6">
              <w:t>в том числе:</w:t>
            </w:r>
            <w:r w:rsidRPr="003F6AE6">
              <w:br/>
              <w:t xml:space="preserve">Не предъявленная к оплате начисленная выручка по договорам строительного подряда  </w:t>
            </w:r>
          </w:p>
        </w:tc>
        <w:tc>
          <w:tcPr>
            <w:tcW w:w="851"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spacing w:line="276" w:lineRule="auto"/>
              <w:jc w:val="center"/>
            </w:pPr>
            <w:r w:rsidRPr="003F6AE6">
              <w:t>1261</w:t>
            </w:r>
          </w:p>
        </w:tc>
        <w:tc>
          <w:tcPr>
            <w:tcW w:w="1572"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jc w:val="right"/>
            </w:pPr>
            <w:r w:rsidRPr="003F6AE6">
              <w:t>-</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jc w:val="right"/>
            </w:pPr>
            <w:r w:rsidRPr="003F6AE6">
              <w:t>-</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F11700" w:rsidP="009A0677">
            <w:pPr>
              <w:jc w:val="right"/>
            </w:pPr>
            <w:r w:rsidRPr="003F6AE6">
              <w:t>-</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Итого по разделу II</w:t>
            </w:r>
          </w:p>
        </w:tc>
        <w:tc>
          <w:tcPr>
            <w:tcW w:w="851"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1200</w:t>
            </w:r>
          </w:p>
        </w:tc>
        <w:tc>
          <w:tcPr>
            <w:tcW w:w="1572"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8F551A">
            <w:r w:rsidRPr="003F6AE6">
              <w:t xml:space="preserve">          </w:t>
            </w:r>
            <w:r w:rsidR="008F551A" w:rsidRPr="003F6AE6">
              <w:t>12 639 521</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8F551A" w:rsidP="008F551A">
            <w:r w:rsidRPr="003F6AE6">
              <w:t xml:space="preserve">       11 528 064</w:t>
            </w:r>
            <w:r w:rsidR="00F11700"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F11700" w:rsidP="00137715">
            <w:pPr>
              <w:jc w:val="right"/>
            </w:pPr>
            <w:r w:rsidRPr="003F6AE6">
              <w:t xml:space="preserve">     </w:t>
            </w:r>
            <w:r w:rsidR="008F551A" w:rsidRPr="003F6AE6">
              <w:t>8 250 128</w:t>
            </w:r>
            <w:r w:rsidRPr="003F6AE6">
              <w:t xml:space="preserve"> </w:t>
            </w:r>
          </w:p>
        </w:tc>
      </w:tr>
      <w:tr w:rsidR="00F11700" w:rsidRPr="003F6AE6" w:rsidTr="009A0677">
        <w:tc>
          <w:tcPr>
            <w:tcW w:w="781" w:type="dxa"/>
            <w:tcBorders>
              <w:top w:val="single" w:sz="6" w:space="0" w:color="auto"/>
              <w:left w:val="double" w:sz="6" w:space="0" w:color="auto"/>
              <w:bottom w:val="doub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double" w:sz="6" w:space="0" w:color="auto"/>
              <w:right w:val="single" w:sz="6" w:space="0" w:color="auto"/>
            </w:tcBorders>
            <w:hideMark/>
          </w:tcPr>
          <w:p w:rsidR="00F11700" w:rsidRPr="003F6AE6" w:rsidRDefault="00F11700" w:rsidP="009A0677">
            <w:pPr>
              <w:spacing w:line="276" w:lineRule="auto"/>
              <w:rPr>
                <w:b/>
              </w:rPr>
            </w:pPr>
            <w:r w:rsidRPr="003F6AE6">
              <w:rPr>
                <w:b/>
              </w:rPr>
              <w:t xml:space="preserve">БАЛАНС </w:t>
            </w:r>
          </w:p>
        </w:tc>
        <w:tc>
          <w:tcPr>
            <w:tcW w:w="851" w:type="dxa"/>
            <w:tcBorders>
              <w:top w:val="single" w:sz="6" w:space="0" w:color="auto"/>
              <w:left w:val="single" w:sz="6" w:space="0" w:color="auto"/>
              <w:bottom w:val="double" w:sz="6" w:space="0" w:color="auto"/>
              <w:right w:val="single" w:sz="6" w:space="0" w:color="auto"/>
            </w:tcBorders>
            <w:hideMark/>
          </w:tcPr>
          <w:p w:rsidR="00F11700" w:rsidRPr="003F6AE6" w:rsidRDefault="00F11700" w:rsidP="009A0677">
            <w:pPr>
              <w:spacing w:line="276" w:lineRule="auto"/>
              <w:jc w:val="center"/>
            </w:pPr>
            <w:r w:rsidRPr="003F6AE6">
              <w:t>1600</w:t>
            </w:r>
          </w:p>
        </w:tc>
        <w:tc>
          <w:tcPr>
            <w:tcW w:w="1572" w:type="dxa"/>
            <w:tcBorders>
              <w:top w:val="single" w:sz="6" w:space="0" w:color="auto"/>
              <w:left w:val="single" w:sz="6" w:space="0" w:color="auto"/>
              <w:bottom w:val="double" w:sz="6" w:space="0" w:color="auto"/>
              <w:right w:val="single" w:sz="6" w:space="0" w:color="auto"/>
            </w:tcBorders>
            <w:vAlign w:val="bottom"/>
          </w:tcPr>
          <w:p w:rsidR="00F11700" w:rsidRPr="003F6AE6" w:rsidRDefault="00F11700" w:rsidP="008F551A">
            <w:pPr>
              <w:rPr>
                <w:b/>
                <w:bCs/>
              </w:rPr>
            </w:pPr>
            <w:r w:rsidRPr="003F6AE6">
              <w:rPr>
                <w:b/>
                <w:bCs/>
              </w:rPr>
              <w:t xml:space="preserve">          </w:t>
            </w:r>
            <w:r w:rsidR="008F551A" w:rsidRPr="003F6AE6">
              <w:rPr>
                <w:b/>
                <w:bCs/>
              </w:rPr>
              <w:t>27 030 011</w:t>
            </w:r>
            <w:r w:rsidRPr="003F6AE6">
              <w:rPr>
                <w:b/>
                <w:bCs/>
              </w:rPr>
              <w:t xml:space="preserve"> </w:t>
            </w:r>
          </w:p>
        </w:tc>
        <w:tc>
          <w:tcPr>
            <w:tcW w:w="1417" w:type="dxa"/>
            <w:tcBorders>
              <w:top w:val="single" w:sz="6" w:space="0" w:color="auto"/>
              <w:left w:val="single" w:sz="6" w:space="0" w:color="auto"/>
              <w:bottom w:val="double" w:sz="6" w:space="0" w:color="auto"/>
              <w:right w:val="single" w:sz="6" w:space="0" w:color="auto"/>
            </w:tcBorders>
            <w:vAlign w:val="bottom"/>
          </w:tcPr>
          <w:p w:rsidR="00F11700" w:rsidRPr="003F6AE6" w:rsidRDefault="00F11700" w:rsidP="008F551A">
            <w:pPr>
              <w:rPr>
                <w:b/>
                <w:bCs/>
              </w:rPr>
            </w:pPr>
            <w:r w:rsidRPr="003F6AE6">
              <w:rPr>
                <w:b/>
                <w:bCs/>
              </w:rPr>
              <w:t xml:space="preserve">       </w:t>
            </w:r>
            <w:r w:rsidR="008F551A" w:rsidRPr="003F6AE6">
              <w:rPr>
                <w:b/>
                <w:bCs/>
              </w:rPr>
              <w:t>26 231 312</w:t>
            </w:r>
            <w:r w:rsidRPr="003F6AE6">
              <w:rPr>
                <w:b/>
                <w:bCs/>
              </w:rPr>
              <w:t xml:space="preserve"> </w:t>
            </w:r>
          </w:p>
        </w:tc>
        <w:tc>
          <w:tcPr>
            <w:tcW w:w="1418" w:type="dxa"/>
            <w:tcBorders>
              <w:top w:val="single" w:sz="6" w:space="0" w:color="auto"/>
              <w:left w:val="single" w:sz="6" w:space="0" w:color="auto"/>
              <w:bottom w:val="double" w:sz="6" w:space="0" w:color="auto"/>
              <w:right w:val="double" w:sz="6" w:space="0" w:color="auto"/>
            </w:tcBorders>
            <w:vAlign w:val="bottom"/>
          </w:tcPr>
          <w:p w:rsidR="00F11700" w:rsidRPr="003F6AE6" w:rsidRDefault="00F11700" w:rsidP="00137715">
            <w:pPr>
              <w:jc w:val="right"/>
              <w:rPr>
                <w:b/>
                <w:bCs/>
              </w:rPr>
            </w:pPr>
            <w:r w:rsidRPr="003F6AE6">
              <w:rPr>
                <w:b/>
                <w:bCs/>
              </w:rPr>
              <w:t xml:space="preserve">   </w:t>
            </w:r>
            <w:r w:rsidR="008F551A" w:rsidRPr="003F6AE6">
              <w:rPr>
                <w:b/>
                <w:bCs/>
              </w:rPr>
              <w:t>23 333 590</w:t>
            </w:r>
            <w:r w:rsidRPr="003F6AE6">
              <w:rPr>
                <w:b/>
                <w:bCs/>
              </w:rPr>
              <w:t xml:space="preserve"> </w:t>
            </w:r>
          </w:p>
        </w:tc>
      </w:tr>
    </w:tbl>
    <w:p w:rsidR="00F11700" w:rsidRPr="003F6AE6" w:rsidRDefault="00F11700" w:rsidP="00F11700">
      <w:pPr>
        <w:pStyle w:val="ThinDelim"/>
        <w:rPr>
          <w:sz w:val="20"/>
          <w:szCs w:val="20"/>
        </w:rPr>
      </w:pPr>
    </w:p>
    <w:tbl>
      <w:tblPr>
        <w:tblW w:w="9570" w:type="dxa"/>
        <w:tblLayout w:type="fixed"/>
        <w:tblCellMar>
          <w:left w:w="72" w:type="dxa"/>
          <w:right w:w="72" w:type="dxa"/>
        </w:tblCellMar>
        <w:tblLook w:val="04A0" w:firstRow="1" w:lastRow="0" w:firstColumn="1" w:lastColumn="0" w:noHBand="0" w:noVBand="1"/>
      </w:tblPr>
      <w:tblGrid>
        <w:gridCol w:w="781"/>
        <w:gridCol w:w="3544"/>
        <w:gridCol w:w="847"/>
        <w:gridCol w:w="1563"/>
        <w:gridCol w:w="1417"/>
        <w:gridCol w:w="1418"/>
      </w:tblGrid>
      <w:tr w:rsidR="00F11700" w:rsidRPr="003F6AE6" w:rsidTr="009A0677">
        <w:tc>
          <w:tcPr>
            <w:tcW w:w="781" w:type="dxa"/>
            <w:tcBorders>
              <w:top w:val="double" w:sz="6" w:space="0" w:color="auto"/>
              <w:left w:val="doub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Пояснения</w:t>
            </w:r>
          </w:p>
        </w:tc>
        <w:tc>
          <w:tcPr>
            <w:tcW w:w="3544" w:type="dxa"/>
            <w:tcBorders>
              <w:top w:val="doub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Наименование показателя</w:t>
            </w:r>
          </w:p>
        </w:tc>
        <w:tc>
          <w:tcPr>
            <w:tcW w:w="847" w:type="dxa"/>
            <w:tcBorders>
              <w:top w:val="doub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 xml:space="preserve">Код </w:t>
            </w:r>
          </w:p>
        </w:tc>
        <w:tc>
          <w:tcPr>
            <w:tcW w:w="1563" w:type="dxa"/>
            <w:tcBorders>
              <w:top w:val="double" w:sz="6" w:space="0" w:color="auto"/>
              <w:left w:val="single" w:sz="6" w:space="0" w:color="auto"/>
              <w:bottom w:val="single" w:sz="6" w:space="0" w:color="auto"/>
              <w:right w:val="single" w:sz="6" w:space="0" w:color="auto"/>
            </w:tcBorders>
            <w:hideMark/>
          </w:tcPr>
          <w:p w:rsidR="00F11700" w:rsidRPr="003F6AE6" w:rsidRDefault="00F11700" w:rsidP="004A4429">
            <w:pPr>
              <w:spacing w:line="276" w:lineRule="auto"/>
              <w:jc w:val="center"/>
            </w:pPr>
            <w:r w:rsidRPr="003F6AE6">
              <w:t>На 3</w:t>
            </w:r>
            <w:r w:rsidR="004A4429" w:rsidRPr="003F6AE6">
              <w:t>1</w:t>
            </w:r>
            <w:r w:rsidRPr="003F6AE6">
              <w:t xml:space="preserve"> </w:t>
            </w:r>
            <w:r w:rsidR="004A4429" w:rsidRPr="003F6AE6">
              <w:t>марта</w:t>
            </w:r>
            <w:r w:rsidRPr="003F6AE6">
              <w:t xml:space="preserve"> 20</w:t>
            </w:r>
            <w:r w:rsidRPr="003F6AE6">
              <w:rPr>
                <w:u w:val="single"/>
              </w:rPr>
              <w:t>1</w:t>
            </w:r>
            <w:r w:rsidR="004A4429" w:rsidRPr="003F6AE6">
              <w:rPr>
                <w:u w:val="single"/>
              </w:rPr>
              <w:t>7</w:t>
            </w:r>
            <w:r w:rsidRPr="003F6AE6">
              <w:t xml:space="preserve"> г.</w:t>
            </w:r>
          </w:p>
        </w:tc>
        <w:tc>
          <w:tcPr>
            <w:tcW w:w="1417" w:type="dxa"/>
            <w:tcBorders>
              <w:top w:val="double" w:sz="6" w:space="0" w:color="auto"/>
              <w:left w:val="single" w:sz="6" w:space="0" w:color="auto"/>
              <w:bottom w:val="single" w:sz="6" w:space="0" w:color="auto"/>
              <w:right w:val="single" w:sz="6" w:space="0" w:color="auto"/>
            </w:tcBorders>
            <w:hideMark/>
          </w:tcPr>
          <w:p w:rsidR="00F11700" w:rsidRPr="003F6AE6" w:rsidRDefault="00F11700" w:rsidP="004A4429">
            <w:pPr>
              <w:spacing w:line="276" w:lineRule="auto"/>
              <w:jc w:val="center"/>
            </w:pPr>
            <w:r w:rsidRPr="003F6AE6">
              <w:t>На 31 декабря 20</w:t>
            </w:r>
            <w:r w:rsidRPr="003F6AE6">
              <w:rPr>
                <w:u w:val="single"/>
              </w:rPr>
              <w:t>1</w:t>
            </w:r>
            <w:r w:rsidR="004A4429" w:rsidRPr="003F6AE6">
              <w:rPr>
                <w:u w:val="single"/>
              </w:rPr>
              <w:t>6</w:t>
            </w:r>
            <w:r w:rsidRPr="003F6AE6">
              <w:t xml:space="preserve"> г.</w:t>
            </w:r>
          </w:p>
        </w:tc>
        <w:tc>
          <w:tcPr>
            <w:tcW w:w="1418" w:type="dxa"/>
            <w:tcBorders>
              <w:top w:val="double" w:sz="6" w:space="0" w:color="auto"/>
              <w:left w:val="single" w:sz="6" w:space="0" w:color="auto"/>
              <w:bottom w:val="single" w:sz="6" w:space="0" w:color="auto"/>
              <w:right w:val="double" w:sz="6" w:space="0" w:color="auto"/>
            </w:tcBorders>
            <w:hideMark/>
          </w:tcPr>
          <w:p w:rsidR="00F11700" w:rsidRPr="003F6AE6" w:rsidRDefault="00F11700" w:rsidP="004A4429">
            <w:pPr>
              <w:spacing w:line="276" w:lineRule="auto"/>
              <w:jc w:val="center"/>
            </w:pPr>
            <w:r w:rsidRPr="003F6AE6">
              <w:t>На 31 декабря 20</w:t>
            </w:r>
            <w:r w:rsidRPr="003F6AE6">
              <w:rPr>
                <w:u w:val="single"/>
              </w:rPr>
              <w:t>1</w:t>
            </w:r>
            <w:r w:rsidR="004A4429" w:rsidRPr="003F6AE6">
              <w:rPr>
                <w:u w:val="single"/>
              </w:rPr>
              <w:t>5</w:t>
            </w:r>
            <w:r w:rsidRPr="003F6AE6">
              <w:t xml:space="preserve"> г.</w:t>
            </w:r>
          </w:p>
        </w:tc>
      </w:tr>
      <w:tr w:rsidR="00F11700" w:rsidRPr="003F6AE6" w:rsidTr="009A0677">
        <w:tc>
          <w:tcPr>
            <w:tcW w:w="781" w:type="dxa"/>
            <w:tcBorders>
              <w:top w:val="single" w:sz="6" w:space="0" w:color="auto"/>
              <w:left w:val="double" w:sz="6" w:space="0" w:color="auto"/>
              <w:right w:val="single" w:sz="6" w:space="0" w:color="auto"/>
            </w:tcBorders>
            <w:hideMark/>
          </w:tcPr>
          <w:p w:rsidR="00F11700" w:rsidRPr="003F6AE6" w:rsidRDefault="00F11700" w:rsidP="009A0677">
            <w:pPr>
              <w:spacing w:line="276" w:lineRule="auto"/>
              <w:jc w:val="center"/>
            </w:pPr>
          </w:p>
        </w:tc>
        <w:tc>
          <w:tcPr>
            <w:tcW w:w="3544"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rPr>
                <w:b/>
              </w:rPr>
            </w:pPr>
            <w:r w:rsidRPr="003F6AE6">
              <w:rPr>
                <w:b/>
              </w:rPr>
              <w:t>ПАССИВ</w:t>
            </w:r>
          </w:p>
        </w:tc>
        <w:tc>
          <w:tcPr>
            <w:tcW w:w="847" w:type="dxa"/>
            <w:tcBorders>
              <w:top w:val="single" w:sz="6" w:space="0" w:color="auto"/>
              <w:left w:val="single" w:sz="6" w:space="0" w:color="auto"/>
              <w:right w:val="single" w:sz="6" w:space="0" w:color="auto"/>
            </w:tcBorders>
          </w:tcPr>
          <w:p w:rsidR="00F11700" w:rsidRPr="003F6AE6" w:rsidRDefault="00F11700" w:rsidP="009A0677">
            <w:pPr>
              <w:spacing w:line="276" w:lineRule="auto"/>
              <w:jc w:val="center"/>
            </w:pPr>
          </w:p>
        </w:tc>
        <w:tc>
          <w:tcPr>
            <w:tcW w:w="1563" w:type="dxa"/>
            <w:tcBorders>
              <w:top w:val="single" w:sz="6" w:space="0" w:color="auto"/>
              <w:left w:val="single" w:sz="6" w:space="0" w:color="auto"/>
              <w:right w:val="single" w:sz="6" w:space="0" w:color="auto"/>
            </w:tcBorders>
          </w:tcPr>
          <w:p w:rsidR="00F11700" w:rsidRPr="003F6AE6" w:rsidRDefault="00F11700" w:rsidP="009A0677">
            <w:pPr>
              <w:spacing w:line="276" w:lineRule="auto"/>
              <w:jc w:val="center"/>
            </w:pPr>
          </w:p>
        </w:tc>
        <w:tc>
          <w:tcPr>
            <w:tcW w:w="1417" w:type="dxa"/>
            <w:tcBorders>
              <w:top w:val="single" w:sz="6" w:space="0" w:color="auto"/>
              <w:left w:val="single" w:sz="6" w:space="0" w:color="auto"/>
              <w:right w:val="single" w:sz="6" w:space="0" w:color="auto"/>
            </w:tcBorders>
          </w:tcPr>
          <w:p w:rsidR="00F11700" w:rsidRPr="003F6AE6" w:rsidRDefault="00F11700" w:rsidP="009A0677">
            <w:pPr>
              <w:spacing w:line="276" w:lineRule="auto"/>
              <w:jc w:val="center"/>
            </w:pPr>
          </w:p>
        </w:tc>
        <w:tc>
          <w:tcPr>
            <w:tcW w:w="1418" w:type="dxa"/>
            <w:tcBorders>
              <w:top w:val="single" w:sz="6" w:space="0" w:color="auto"/>
              <w:left w:val="single" w:sz="6" w:space="0" w:color="auto"/>
              <w:right w:val="double" w:sz="6" w:space="0" w:color="auto"/>
            </w:tcBorders>
          </w:tcPr>
          <w:p w:rsidR="00F11700" w:rsidRPr="003F6AE6" w:rsidRDefault="00F11700" w:rsidP="009A0677">
            <w:pPr>
              <w:spacing w:line="276" w:lineRule="auto"/>
              <w:jc w:val="center"/>
            </w:pPr>
          </w:p>
        </w:tc>
      </w:tr>
      <w:tr w:rsidR="00F11700" w:rsidRPr="003F6AE6" w:rsidTr="009A0677">
        <w:tc>
          <w:tcPr>
            <w:tcW w:w="781" w:type="dxa"/>
            <w:tcBorders>
              <w:left w:val="double" w:sz="6" w:space="0" w:color="auto"/>
              <w:right w:val="single" w:sz="6" w:space="0" w:color="auto"/>
            </w:tcBorders>
          </w:tcPr>
          <w:p w:rsidR="00F11700" w:rsidRPr="003F6AE6" w:rsidRDefault="00F11700" w:rsidP="009A0677">
            <w:pPr>
              <w:spacing w:line="276" w:lineRule="auto"/>
            </w:pPr>
          </w:p>
        </w:tc>
        <w:tc>
          <w:tcPr>
            <w:tcW w:w="3544" w:type="dxa"/>
            <w:tcBorders>
              <w:left w:val="single" w:sz="6" w:space="0" w:color="auto"/>
              <w:right w:val="single" w:sz="6" w:space="0" w:color="auto"/>
            </w:tcBorders>
            <w:hideMark/>
          </w:tcPr>
          <w:p w:rsidR="00F11700" w:rsidRPr="003F6AE6" w:rsidRDefault="00F11700" w:rsidP="009A0677">
            <w:pPr>
              <w:spacing w:line="276" w:lineRule="auto"/>
              <w:jc w:val="center"/>
              <w:rPr>
                <w:b/>
              </w:rPr>
            </w:pPr>
            <w:r w:rsidRPr="003F6AE6">
              <w:rPr>
                <w:b/>
              </w:rPr>
              <w:t>III. КАПИТАЛ И РЕЗЕРВЫ</w:t>
            </w:r>
          </w:p>
        </w:tc>
        <w:tc>
          <w:tcPr>
            <w:tcW w:w="847" w:type="dxa"/>
            <w:tcBorders>
              <w:left w:val="single" w:sz="6" w:space="0" w:color="auto"/>
              <w:right w:val="single" w:sz="6" w:space="0" w:color="auto"/>
            </w:tcBorders>
          </w:tcPr>
          <w:p w:rsidR="00F11700" w:rsidRPr="003F6AE6" w:rsidRDefault="00F11700" w:rsidP="009A0677">
            <w:pPr>
              <w:spacing w:line="276" w:lineRule="auto"/>
            </w:pPr>
          </w:p>
        </w:tc>
        <w:tc>
          <w:tcPr>
            <w:tcW w:w="1563" w:type="dxa"/>
            <w:tcBorders>
              <w:left w:val="single" w:sz="6" w:space="0" w:color="auto"/>
              <w:right w:val="single" w:sz="6" w:space="0" w:color="auto"/>
            </w:tcBorders>
          </w:tcPr>
          <w:p w:rsidR="00F11700" w:rsidRPr="003F6AE6" w:rsidRDefault="00F11700" w:rsidP="009A0677">
            <w:pPr>
              <w:spacing w:line="276" w:lineRule="auto"/>
            </w:pPr>
          </w:p>
        </w:tc>
        <w:tc>
          <w:tcPr>
            <w:tcW w:w="1417" w:type="dxa"/>
            <w:tcBorders>
              <w:left w:val="single" w:sz="6" w:space="0" w:color="auto"/>
              <w:right w:val="single" w:sz="6" w:space="0" w:color="auto"/>
            </w:tcBorders>
          </w:tcPr>
          <w:p w:rsidR="00F11700" w:rsidRPr="003F6AE6" w:rsidRDefault="00F11700" w:rsidP="009A0677">
            <w:pPr>
              <w:spacing w:line="276" w:lineRule="auto"/>
            </w:pPr>
          </w:p>
        </w:tc>
        <w:tc>
          <w:tcPr>
            <w:tcW w:w="1418" w:type="dxa"/>
            <w:tcBorders>
              <w:left w:val="single" w:sz="6" w:space="0" w:color="auto"/>
              <w:right w:val="double" w:sz="6" w:space="0" w:color="auto"/>
            </w:tcBorders>
          </w:tcPr>
          <w:p w:rsidR="00F11700" w:rsidRPr="003F6AE6" w:rsidRDefault="00F11700" w:rsidP="009A0677">
            <w:pPr>
              <w:spacing w:line="276" w:lineRule="auto"/>
            </w:pPr>
          </w:p>
        </w:tc>
      </w:tr>
      <w:tr w:rsidR="00F11700" w:rsidRPr="003F6AE6" w:rsidTr="009A0677">
        <w:tc>
          <w:tcPr>
            <w:tcW w:w="781" w:type="dxa"/>
            <w:tcBorders>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Уставный капитал (складочный капитал, уставный фонд, вклады товарищей)</w:t>
            </w:r>
          </w:p>
        </w:tc>
        <w:tc>
          <w:tcPr>
            <w:tcW w:w="847" w:type="dxa"/>
            <w:tcBorders>
              <w:left w:val="single" w:sz="6" w:space="0" w:color="auto"/>
              <w:bottom w:val="single" w:sz="6" w:space="0" w:color="auto"/>
              <w:right w:val="single" w:sz="6" w:space="0" w:color="auto"/>
            </w:tcBorders>
            <w:vAlign w:val="bottom"/>
            <w:hideMark/>
          </w:tcPr>
          <w:p w:rsidR="00F11700" w:rsidRPr="003F6AE6" w:rsidRDefault="00F11700" w:rsidP="009A0677">
            <w:pPr>
              <w:spacing w:line="276" w:lineRule="auto"/>
              <w:jc w:val="center"/>
            </w:pPr>
            <w:r w:rsidRPr="003F6AE6">
              <w:t>1310</w:t>
            </w:r>
          </w:p>
        </w:tc>
        <w:tc>
          <w:tcPr>
            <w:tcW w:w="1563" w:type="dxa"/>
            <w:tcBorders>
              <w:left w:val="single" w:sz="6" w:space="0" w:color="auto"/>
              <w:bottom w:val="single" w:sz="6" w:space="0" w:color="auto"/>
              <w:right w:val="single" w:sz="6" w:space="0" w:color="auto"/>
            </w:tcBorders>
            <w:vAlign w:val="bottom"/>
            <w:hideMark/>
          </w:tcPr>
          <w:p w:rsidR="00F11700" w:rsidRPr="003F6AE6" w:rsidRDefault="00F11700" w:rsidP="009A0677">
            <w:pPr>
              <w:jc w:val="right"/>
            </w:pPr>
            <w:r w:rsidRPr="003F6AE6">
              <w:t xml:space="preserve">                       997 </w:t>
            </w:r>
          </w:p>
        </w:tc>
        <w:tc>
          <w:tcPr>
            <w:tcW w:w="1417" w:type="dxa"/>
            <w:tcBorders>
              <w:left w:val="single" w:sz="6" w:space="0" w:color="auto"/>
              <w:bottom w:val="single" w:sz="6" w:space="0" w:color="auto"/>
              <w:right w:val="single" w:sz="6" w:space="0" w:color="auto"/>
            </w:tcBorders>
            <w:vAlign w:val="bottom"/>
            <w:hideMark/>
          </w:tcPr>
          <w:p w:rsidR="00F11700" w:rsidRPr="003F6AE6" w:rsidRDefault="00F11700" w:rsidP="009A0677">
            <w:pPr>
              <w:jc w:val="right"/>
            </w:pPr>
            <w:r w:rsidRPr="003F6AE6">
              <w:t xml:space="preserve">                      997 </w:t>
            </w:r>
          </w:p>
        </w:tc>
        <w:tc>
          <w:tcPr>
            <w:tcW w:w="1418" w:type="dxa"/>
            <w:tcBorders>
              <w:left w:val="single" w:sz="6" w:space="0" w:color="auto"/>
              <w:bottom w:val="single" w:sz="6" w:space="0" w:color="auto"/>
              <w:right w:val="double" w:sz="6" w:space="0" w:color="auto"/>
            </w:tcBorders>
            <w:vAlign w:val="bottom"/>
            <w:hideMark/>
          </w:tcPr>
          <w:p w:rsidR="00F11700" w:rsidRPr="003F6AE6" w:rsidRDefault="00F11700" w:rsidP="009A0677">
            <w:pPr>
              <w:jc w:val="right"/>
            </w:pPr>
            <w:r w:rsidRPr="003F6AE6">
              <w:t xml:space="preserve">                     997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Собственные акции, выкупленные у акционеров</w:t>
            </w:r>
          </w:p>
        </w:tc>
        <w:tc>
          <w:tcPr>
            <w:tcW w:w="847"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1320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9A0677">
            <w:pPr>
              <w:jc w:val="right"/>
            </w:pPr>
            <w:r w:rsidRPr="003F6AE6">
              <w:t xml:space="preserve">                            - </w:t>
            </w:r>
          </w:p>
        </w:tc>
        <w:tc>
          <w:tcPr>
            <w:tcW w:w="1417"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9A0677">
            <w:pPr>
              <w:jc w:val="right"/>
            </w:pPr>
            <w:r w:rsidRPr="003F6AE6">
              <w:t xml:space="preserve">                           - </w:t>
            </w:r>
          </w:p>
        </w:tc>
        <w:tc>
          <w:tcPr>
            <w:tcW w:w="1418" w:type="dxa"/>
            <w:tcBorders>
              <w:top w:val="single" w:sz="6" w:space="0" w:color="auto"/>
              <w:left w:val="single" w:sz="6" w:space="0" w:color="auto"/>
              <w:bottom w:val="single" w:sz="6" w:space="0" w:color="auto"/>
              <w:right w:val="double" w:sz="6" w:space="0" w:color="auto"/>
            </w:tcBorders>
            <w:vAlign w:val="bottom"/>
            <w:hideMark/>
          </w:tcPr>
          <w:p w:rsidR="00F11700" w:rsidRPr="003F6AE6" w:rsidRDefault="00F11700" w:rsidP="009A0677">
            <w:pPr>
              <w:jc w:val="right"/>
            </w:pPr>
            <w:r w:rsidRPr="003F6AE6">
              <w:t xml:space="preserve">                          -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 xml:space="preserve">Переоценка </w:t>
            </w:r>
            <w:proofErr w:type="spellStart"/>
            <w:r w:rsidRPr="003F6AE6">
              <w:t>внеоборотных</w:t>
            </w:r>
            <w:proofErr w:type="spellEnd"/>
            <w:r w:rsidRPr="003F6AE6">
              <w:t xml:space="preserve"> активов</w:t>
            </w:r>
          </w:p>
        </w:tc>
        <w:tc>
          <w:tcPr>
            <w:tcW w:w="847"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1340</w:t>
            </w:r>
          </w:p>
        </w:tc>
        <w:tc>
          <w:tcPr>
            <w:tcW w:w="1563"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4A4429" w:rsidP="009A0677">
            <w:pPr>
              <w:jc w:val="right"/>
            </w:pPr>
            <w:r w:rsidRPr="003F6AE6">
              <w:t>845 803</w:t>
            </w:r>
            <w:r w:rsidR="00F11700"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F11700" w:rsidRPr="003F6AE6" w:rsidRDefault="00F11700" w:rsidP="004A4429">
            <w:pPr>
              <w:jc w:val="right"/>
            </w:pPr>
            <w:r w:rsidRPr="003F6AE6">
              <w:t xml:space="preserve">            </w:t>
            </w:r>
            <w:r w:rsidR="004A4429" w:rsidRPr="003F6AE6">
              <w:t>846 878</w:t>
            </w:r>
            <w:r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hideMark/>
          </w:tcPr>
          <w:p w:rsidR="00F11700" w:rsidRPr="003F6AE6" w:rsidRDefault="00F11700" w:rsidP="004A4429">
            <w:pPr>
              <w:jc w:val="right"/>
            </w:pPr>
            <w:r w:rsidRPr="003F6AE6">
              <w:t xml:space="preserve">            </w:t>
            </w:r>
            <w:r w:rsidR="004A4429" w:rsidRPr="003F6AE6">
              <w:t>848 916</w:t>
            </w:r>
            <w:r w:rsidRPr="003F6AE6">
              <w:t xml:space="preserve">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Добавочный капитал (без переоценки)</w:t>
            </w:r>
          </w:p>
        </w:tc>
        <w:tc>
          <w:tcPr>
            <w:tcW w:w="847"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1350</w:t>
            </w:r>
          </w:p>
        </w:tc>
        <w:tc>
          <w:tcPr>
            <w:tcW w:w="1563"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jc w:val="right"/>
            </w:pPr>
            <w:r w:rsidRPr="003F6AE6">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jc w:val="right"/>
            </w:pPr>
            <w:r w:rsidRPr="003F6AE6">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F11700" w:rsidP="009A0677">
            <w:pPr>
              <w:jc w:val="right"/>
            </w:pPr>
            <w:r w:rsidRPr="003F6AE6">
              <w:t xml:space="preserve">                       -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Резервный капитал</w:t>
            </w:r>
          </w:p>
        </w:tc>
        <w:tc>
          <w:tcPr>
            <w:tcW w:w="847"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1360</w:t>
            </w:r>
          </w:p>
        </w:tc>
        <w:tc>
          <w:tcPr>
            <w:tcW w:w="1563"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jc w:val="right"/>
            </w:pPr>
            <w:r w:rsidRPr="003F6AE6">
              <w:t xml:space="preserve"> 150 </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9A0677">
            <w:pPr>
              <w:jc w:val="right"/>
            </w:pPr>
            <w:r w:rsidRPr="003F6AE6">
              <w:t xml:space="preserve">                   150 </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F11700" w:rsidP="009A0677">
            <w:pPr>
              <w:jc w:val="right"/>
            </w:pPr>
            <w:r w:rsidRPr="003F6AE6">
              <w:t xml:space="preserve">                   150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Нераспределенная прибыль (непокрытый убыток)</w:t>
            </w:r>
          </w:p>
        </w:tc>
        <w:tc>
          <w:tcPr>
            <w:tcW w:w="847"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1370</w:t>
            </w:r>
          </w:p>
        </w:tc>
        <w:tc>
          <w:tcPr>
            <w:tcW w:w="1563"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4A4429">
            <w:pPr>
              <w:jc w:val="right"/>
            </w:pPr>
            <w:r w:rsidRPr="003F6AE6">
              <w:t xml:space="preserve">          </w:t>
            </w:r>
            <w:r w:rsidR="004A4429" w:rsidRPr="003F6AE6">
              <w:t>21 560 960</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4A4429">
            <w:pPr>
              <w:jc w:val="right"/>
            </w:pPr>
            <w:r w:rsidRPr="003F6AE6">
              <w:t xml:space="preserve">       </w:t>
            </w:r>
            <w:r w:rsidR="004A4429" w:rsidRPr="003F6AE6">
              <w:t>20 460 030</w:t>
            </w:r>
            <w:r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F11700" w:rsidP="004A4429">
            <w:pPr>
              <w:jc w:val="right"/>
            </w:pPr>
            <w:r w:rsidRPr="003F6AE6">
              <w:t xml:space="preserve">       </w:t>
            </w:r>
            <w:r w:rsidR="004A4429" w:rsidRPr="003F6AE6">
              <w:t>18 266 754</w:t>
            </w:r>
            <w:r w:rsidRPr="003F6AE6">
              <w:t xml:space="preserve"> </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Итого по разделу III</w:t>
            </w:r>
          </w:p>
        </w:tc>
        <w:tc>
          <w:tcPr>
            <w:tcW w:w="847"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1300</w:t>
            </w:r>
          </w:p>
        </w:tc>
        <w:tc>
          <w:tcPr>
            <w:tcW w:w="1563"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4A4429">
            <w:pPr>
              <w:jc w:val="right"/>
            </w:pPr>
            <w:r w:rsidRPr="003F6AE6">
              <w:t xml:space="preserve">          </w:t>
            </w:r>
            <w:r w:rsidR="004A4429" w:rsidRPr="003F6AE6">
              <w:t>22 407 910</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F11700" w:rsidP="004A4429">
            <w:pPr>
              <w:jc w:val="right"/>
            </w:pPr>
            <w:r w:rsidRPr="003F6AE6">
              <w:t xml:space="preserve">       </w:t>
            </w:r>
            <w:r w:rsidR="004A4429" w:rsidRPr="003F6AE6">
              <w:t>21 308 055</w:t>
            </w:r>
            <w:r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F11700" w:rsidP="004A4429">
            <w:pPr>
              <w:jc w:val="right"/>
            </w:pPr>
            <w:r w:rsidRPr="003F6AE6">
              <w:t xml:space="preserve">       </w:t>
            </w:r>
            <w:r w:rsidR="004A4429" w:rsidRPr="003F6AE6">
              <w:t>19 116 817</w:t>
            </w:r>
            <w:r w:rsidRPr="003F6AE6">
              <w:t xml:space="preserve"> </w:t>
            </w:r>
          </w:p>
        </w:tc>
      </w:tr>
      <w:tr w:rsidR="00F11700" w:rsidRPr="003F6AE6" w:rsidTr="009A0677">
        <w:tc>
          <w:tcPr>
            <w:tcW w:w="781" w:type="dxa"/>
            <w:tcBorders>
              <w:top w:val="single" w:sz="6" w:space="0" w:color="auto"/>
              <w:left w:val="doub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rPr>
                <w:b/>
              </w:rPr>
            </w:pPr>
            <w:r w:rsidRPr="003F6AE6">
              <w:rPr>
                <w:b/>
              </w:rPr>
              <w:t>IV. ДОЛГОСРОЧНЫЕ ОБЯЗАТЕЛЬСТВА</w:t>
            </w:r>
          </w:p>
        </w:tc>
        <w:tc>
          <w:tcPr>
            <w:tcW w:w="847" w:type="dxa"/>
            <w:tcBorders>
              <w:top w:val="single" w:sz="6" w:space="0" w:color="auto"/>
              <w:left w:val="single" w:sz="6" w:space="0" w:color="auto"/>
              <w:right w:val="single" w:sz="6" w:space="0" w:color="auto"/>
            </w:tcBorders>
          </w:tcPr>
          <w:p w:rsidR="00F11700" w:rsidRPr="003F6AE6" w:rsidRDefault="00F11700" w:rsidP="009A0677">
            <w:pPr>
              <w:spacing w:line="276" w:lineRule="auto"/>
            </w:pPr>
          </w:p>
        </w:tc>
        <w:tc>
          <w:tcPr>
            <w:tcW w:w="1563" w:type="dxa"/>
            <w:tcBorders>
              <w:top w:val="single" w:sz="6" w:space="0" w:color="auto"/>
              <w:left w:val="single" w:sz="6" w:space="0" w:color="auto"/>
              <w:right w:val="single" w:sz="6" w:space="0" w:color="auto"/>
            </w:tcBorders>
          </w:tcPr>
          <w:p w:rsidR="00F11700" w:rsidRPr="003F6AE6" w:rsidRDefault="00F11700" w:rsidP="009A0677">
            <w:pPr>
              <w:spacing w:line="276" w:lineRule="auto"/>
              <w:jc w:val="right"/>
            </w:pPr>
          </w:p>
        </w:tc>
        <w:tc>
          <w:tcPr>
            <w:tcW w:w="1417" w:type="dxa"/>
            <w:tcBorders>
              <w:top w:val="single" w:sz="6" w:space="0" w:color="auto"/>
              <w:left w:val="single" w:sz="6" w:space="0" w:color="auto"/>
              <w:right w:val="single" w:sz="6" w:space="0" w:color="auto"/>
            </w:tcBorders>
          </w:tcPr>
          <w:p w:rsidR="00F11700" w:rsidRPr="003F6AE6" w:rsidRDefault="00F11700" w:rsidP="009A0677">
            <w:pPr>
              <w:spacing w:line="276" w:lineRule="auto"/>
              <w:jc w:val="right"/>
            </w:pPr>
          </w:p>
        </w:tc>
        <w:tc>
          <w:tcPr>
            <w:tcW w:w="1418" w:type="dxa"/>
            <w:tcBorders>
              <w:top w:val="single" w:sz="6" w:space="0" w:color="auto"/>
              <w:left w:val="single" w:sz="6" w:space="0" w:color="auto"/>
              <w:right w:val="double" w:sz="6" w:space="0" w:color="auto"/>
            </w:tcBorders>
          </w:tcPr>
          <w:p w:rsidR="00F11700" w:rsidRPr="003F6AE6" w:rsidRDefault="00F11700" w:rsidP="009A0677">
            <w:pPr>
              <w:spacing w:line="276" w:lineRule="auto"/>
              <w:jc w:val="right"/>
            </w:pPr>
          </w:p>
        </w:tc>
      </w:tr>
      <w:tr w:rsidR="00F11700" w:rsidRPr="003F6AE6" w:rsidTr="009A0677">
        <w:tc>
          <w:tcPr>
            <w:tcW w:w="781" w:type="dxa"/>
            <w:tcBorders>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left w:val="single" w:sz="6" w:space="0" w:color="auto"/>
              <w:bottom w:val="single" w:sz="6" w:space="0" w:color="auto"/>
              <w:right w:val="single" w:sz="6" w:space="0" w:color="auto"/>
            </w:tcBorders>
            <w:vAlign w:val="bottom"/>
            <w:hideMark/>
          </w:tcPr>
          <w:p w:rsidR="00F11700" w:rsidRPr="003F6AE6" w:rsidRDefault="00F11700" w:rsidP="009A0677">
            <w:pPr>
              <w:spacing w:line="276" w:lineRule="auto"/>
            </w:pPr>
            <w:r w:rsidRPr="003F6AE6">
              <w:t>Заемные средства</w:t>
            </w:r>
          </w:p>
        </w:tc>
        <w:tc>
          <w:tcPr>
            <w:tcW w:w="847" w:type="dxa"/>
            <w:tcBorders>
              <w:left w:val="single" w:sz="6" w:space="0" w:color="auto"/>
              <w:bottom w:val="single" w:sz="6" w:space="0" w:color="auto"/>
              <w:right w:val="single" w:sz="6" w:space="0" w:color="auto"/>
            </w:tcBorders>
            <w:vAlign w:val="bottom"/>
            <w:hideMark/>
          </w:tcPr>
          <w:p w:rsidR="00F11700" w:rsidRPr="003F6AE6" w:rsidRDefault="00F11700" w:rsidP="009A0677">
            <w:pPr>
              <w:spacing w:line="276" w:lineRule="auto"/>
              <w:jc w:val="center"/>
            </w:pPr>
            <w:r w:rsidRPr="003F6AE6">
              <w:t>1410</w:t>
            </w:r>
          </w:p>
        </w:tc>
        <w:tc>
          <w:tcPr>
            <w:tcW w:w="1563" w:type="dxa"/>
            <w:tcBorders>
              <w:left w:val="single" w:sz="6" w:space="0" w:color="auto"/>
              <w:bottom w:val="single" w:sz="6" w:space="0" w:color="auto"/>
              <w:right w:val="single" w:sz="6" w:space="0" w:color="auto"/>
            </w:tcBorders>
            <w:vAlign w:val="bottom"/>
            <w:hideMark/>
          </w:tcPr>
          <w:p w:rsidR="00F11700" w:rsidRPr="003F6AE6" w:rsidRDefault="00F11700" w:rsidP="009A0677">
            <w:pPr>
              <w:jc w:val="right"/>
            </w:pPr>
            <w:r w:rsidRPr="003F6AE6">
              <w:t xml:space="preserve">                            - </w:t>
            </w:r>
          </w:p>
        </w:tc>
        <w:tc>
          <w:tcPr>
            <w:tcW w:w="1417" w:type="dxa"/>
            <w:tcBorders>
              <w:left w:val="single" w:sz="6" w:space="0" w:color="auto"/>
              <w:bottom w:val="single" w:sz="6" w:space="0" w:color="auto"/>
              <w:right w:val="single" w:sz="6" w:space="0" w:color="auto"/>
            </w:tcBorders>
            <w:vAlign w:val="bottom"/>
            <w:hideMark/>
          </w:tcPr>
          <w:p w:rsidR="00F11700" w:rsidRPr="003F6AE6" w:rsidRDefault="00F11700" w:rsidP="009A0677">
            <w:pPr>
              <w:jc w:val="right"/>
            </w:pPr>
            <w:r w:rsidRPr="003F6AE6">
              <w:t xml:space="preserve">                           - </w:t>
            </w:r>
          </w:p>
        </w:tc>
        <w:tc>
          <w:tcPr>
            <w:tcW w:w="1418" w:type="dxa"/>
            <w:tcBorders>
              <w:left w:val="single" w:sz="6" w:space="0" w:color="auto"/>
              <w:bottom w:val="single" w:sz="6" w:space="0" w:color="auto"/>
              <w:right w:val="double" w:sz="6" w:space="0" w:color="auto"/>
            </w:tcBorders>
            <w:vAlign w:val="bottom"/>
            <w:hideMark/>
          </w:tcPr>
          <w:p w:rsidR="00F11700" w:rsidRPr="003F6AE6" w:rsidRDefault="00F11700" w:rsidP="007102B1">
            <w:pPr>
              <w:jc w:val="right"/>
            </w:pPr>
            <w:r w:rsidRPr="003F6AE6">
              <w:t xml:space="preserve">         </w:t>
            </w:r>
            <w:r w:rsidR="007102B1" w:rsidRPr="003F6AE6">
              <w:t>-</w:t>
            </w:r>
            <w:r w:rsidRPr="003F6AE6">
              <w:t xml:space="preserve"> </w:t>
            </w:r>
          </w:p>
        </w:tc>
      </w:tr>
      <w:tr w:rsidR="007102B1" w:rsidRPr="003F6AE6" w:rsidTr="009A0677">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pPr>
            <w:r w:rsidRPr="003F6AE6">
              <w:t>Отложенные налоговые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jc w:val="center"/>
            </w:pPr>
            <w:r w:rsidRPr="003F6AE6">
              <w:t>1420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7102B1" w:rsidRPr="003F6AE6" w:rsidRDefault="007102B1" w:rsidP="007102B1">
            <w:pPr>
              <w:jc w:val="right"/>
            </w:pPr>
            <w:r w:rsidRPr="003F6AE6">
              <w:t xml:space="preserve">            1 452 018 </w:t>
            </w:r>
          </w:p>
        </w:tc>
        <w:tc>
          <w:tcPr>
            <w:tcW w:w="1417" w:type="dxa"/>
            <w:tcBorders>
              <w:top w:val="single" w:sz="6" w:space="0" w:color="auto"/>
              <w:left w:val="single" w:sz="6" w:space="0" w:color="auto"/>
              <w:bottom w:val="single" w:sz="6" w:space="0" w:color="auto"/>
              <w:right w:val="single" w:sz="6" w:space="0" w:color="auto"/>
            </w:tcBorders>
            <w:vAlign w:val="bottom"/>
            <w:hideMark/>
          </w:tcPr>
          <w:p w:rsidR="007102B1" w:rsidRPr="003F6AE6" w:rsidRDefault="007102B1" w:rsidP="009A0677">
            <w:pPr>
              <w:jc w:val="right"/>
            </w:pPr>
            <w:r w:rsidRPr="003F6AE6">
              <w:t xml:space="preserve">1 454 697 </w:t>
            </w:r>
          </w:p>
        </w:tc>
        <w:tc>
          <w:tcPr>
            <w:tcW w:w="1418" w:type="dxa"/>
            <w:tcBorders>
              <w:top w:val="single" w:sz="6" w:space="0" w:color="auto"/>
              <w:left w:val="single" w:sz="6" w:space="0" w:color="auto"/>
              <w:bottom w:val="single" w:sz="6" w:space="0" w:color="auto"/>
              <w:right w:val="double" w:sz="6" w:space="0" w:color="auto"/>
            </w:tcBorders>
            <w:vAlign w:val="bottom"/>
            <w:hideMark/>
          </w:tcPr>
          <w:p w:rsidR="007102B1" w:rsidRPr="003F6AE6" w:rsidRDefault="007102B1" w:rsidP="009A0677">
            <w:pPr>
              <w:jc w:val="right"/>
            </w:pPr>
            <w:r w:rsidRPr="003F6AE6">
              <w:t xml:space="preserve">         1 421 204 </w:t>
            </w:r>
          </w:p>
        </w:tc>
      </w:tr>
      <w:tr w:rsidR="007102B1" w:rsidRPr="003F6AE6" w:rsidTr="009A0677">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pPr>
            <w:r w:rsidRPr="003F6AE6">
              <w:t>Оценочные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jc w:val="center"/>
            </w:pPr>
            <w:r w:rsidRPr="003F6AE6">
              <w:t>1430</w:t>
            </w:r>
          </w:p>
        </w:tc>
        <w:tc>
          <w:tcPr>
            <w:tcW w:w="1563"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9A0677">
            <w:pPr>
              <w:jc w:val="right"/>
            </w:pPr>
            <w:r w:rsidRPr="003F6AE6">
              <w:t xml:space="preserve">188 733 </w:t>
            </w:r>
          </w:p>
        </w:tc>
        <w:tc>
          <w:tcPr>
            <w:tcW w:w="1417"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7102B1">
            <w:pPr>
              <w:jc w:val="right"/>
            </w:pPr>
            <w:r w:rsidRPr="003F6AE6">
              <w:t xml:space="preserve">            184 760 </w:t>
            </w:r>
          </w:p>
        </w:tc>
        <w:tc>
          <w:tcPr>
            <w:tcW w:w="1418" w:type="dxa"/>
            <w:tcBorders>
              <w:top w:val="single" w:sz="6" w:space="0" w:color="auto"/>
              <w:left w:val="single" w:sz="6" w:space="0" w:color="auto"/>
              <w:bottom w:val="single" w:sz="6" w:space="0" w:color="auto"/>
              <w:right w:val="double" w:sz="6" w:space="0" w:color="auto"/>
            </w:tcBorders>
            <w:vAlign w:val="bottom"/>
          </w:tcPr>
          <w:p w:rsidR="007102B1" w:rsidRPr="003F6AE6" w:rsidRDefault="007102B1" w:rsidP="009A0677">
            <w:pPr>
              <w:jc w:val="right"/>
            </w:pPr>
            <w:r w:rsidRPr="003F6AE6">
              <w:t xml:space="preserve">            184 192 </w:t>
            </w:r>
          </w:p>
        </w:tc>
      </w:tr>
      <w:tr w:rsidR="007102B1" w:rsidRPr="003F6AE6" w:rsidTr="009A0677">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7102B1" w:rsidRPr="003F6AE6" w:rsidRDefault="007102B1" w:rsidP="009A0677">
            <w:pPr>
              <w:spacing w:line="276" w:lineRule="auto"/>
            </w:pPr>
            <w:r w:rsidRPr="003F6AE6">
              <w:t>Долгосрочные производные финансовые инструменты, признаваемые по справедливой стоимости через отчет о финансовых результатах</w:t>
            </w:r>
          </w:p>
        </w:tc>
        <w:tc>
          <w:tcPr>
            <w:tcW w:w="847"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9A0677">
            <w:pPr>
              <w:spacing w:line="276" w:lineRule="auto"/>
              <w:jc w:val="center"/>
            </w:pPr>
            <w:r w:rsidRPr="003F6AE6">
              <w:t>1440</w:t>
            </w:r>
          </w:p>
        </w:tc>
        <w:tc>
          <w:tcPr>
            <w:tcW w:w="1563"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9A0677">
            <w:pPr>
              <w:jc w:val="right"/>
            </w:pPr>
            <w:r w:rsidRPr="003F6AE6">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9A0677">
            <w:pPr>
              <w:jc w:val="right"/>
            </w:pPr>
            <w:r w:rsidRPr="003F6AE6">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7102B1" w:rsidRPr="003F6AE6" w:rsidRDefault="007102B1" w:rsidP="009A0677">
            <w:pPr>
              <w:jc w:val="right"/>
            </w:pPr>
            <w:r w:rsidRPr="003F6AE6">
              <w:t xml:space="preserve">                           - </w:t>
            </w:r>
          </w:p>
        </w:tc>
      </w:tr>
      <w:tr w:rsidR="007102B1" w:rsidRPr="003F6AE6" w:rsidTr="009A0677">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pPr>
            <w:r w:rsidRPr="003F6AE6">
              <w:t>Прочие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jc w:val="center"/>
            </w:pPr>
            <w:r w:rsidRPr="003F6AE6">
              <w:t>1450</w:t>
            </w:r>
          </w:p>
        </w:tc>
        <w:tc>
          <w:tcPr>
            <w:tcW w:w="1563"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7102B1">
            <w:pPr>
              <w:jc w:val="right"/>
            </w:pPr>
            <w:r w:rsidRPr="003F6AE6">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9A0677">
            <w:pPr>
              <w:jc w:val="right"/>
            </w:pPr>
            <w:r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tcPr>
          <w:p w:rsidR="007102B1" w:rsidRPr="003F6AE6" w:rsidRDefault="007102B1" w:rsidP="009A0677">
            <w:pPr>
              <w:jc w:val="right"/>
            </w:pPr>
            <w:r w:rsidRPr="003F6AE6">
              <w:t xml:space="preserve">                1 997 </w:t>
            </w:r>
          </w:p>
        </w:tc>
      </w:tr>
      <w:tr w:rsidR="007102B1" w:rsidRPr="003F6AE6" w:rsidTr="009A0677">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pPr>
            <w:r w:rsidRPr="003F6AE6">
              <w:t>Итого по разделу IV</w:t>
            </w:r>
          </w:p>
        </w:tc>
        <w:tc>
          <w:tcPr>
            <w:tcW w:w="847"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jc w:val="center"/>
            </w:pPr>
            <w:r w:rsidRPr="003F6AE6">
              <w:t>1400</w:t>
            </w:r>
          </w:p>
        </w:tc>
        <w:tc>
          <w:tcPr>
            <w:tcW w:w="1563"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F4498D">
            <w:pPr>
              <w:jc w:val="right"/>
            </w:pPr>
            <w:r w:rsidRPr="003F6AE6">
              <w:t xml:space="preserve">            1</w:t>
            </w:r>
            <w:r w:rsidR="00F4498D" w:rsidRPr="003F6AE6">
              <w:t> 640 751</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F4498D">
            <w:pPr>
              <w:jc w:val="right"/>
            </w:pPr>
            <w:r w:rsidRPr="003F6AE6">
              <w:t xml:space="preserve">         1</w:t>
            </w:r>
            <w:r w:rsidR="00F4498D" w:rsidRPr="003F6AE6">
              <w:t> 639 457</w:t>
            </w:r>
            <w:r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tcPr>
          <w:p w:rsidR="007102B1" w:rsidRPr="003F6AE6" w:rsidRDefault="007102B1" w:rsidP="009A0677">
            <w:pPr>
              <w:jc w:val="right"/>
            </w:pPr>
            <w:r w:rsidRPr="003F6AE6">
              <w:t xml:space="preserve">         1 607 393 </w:t>
            </w:r>
          </w:p>
        </w:tc>
      </w:tr>
      <w:tr w:rsidR="007102B1" w:rsidRPr="003F6AE6" w:rsidTr="009A0677">
        <w:tc>
          <w:tcPr>
            <w:tcW w:w="781" w:type="dxa"/>
            <w:tcBorders>
              <w:top w:val="single" w:sz="6" w:space="0" w:color="auto"/>
              <w:left w:val="doub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right w:val="single" w:sz="6" w:space="0" w:color="auto"/>
            </w:tcBorders>
            <w:hideMark/>
          </w:tcPr>
          <w:p w:rsidR="007102B1" w:rsidRPr="003F6AE6" w:rsidRDefault="007102B1" w:rsidP="009A0677">
            <w:pPr>
              <w:spacing w:line="276" w:lineRule="auto"/>
              <w:jc w:val="center"/>
              <w:rPr>
                <w:b/>
              </w:rPr>
            </w:pPr>
            <w:r w:rsidRPr="003F6AE6">
              <w:rPr>
                <w:b/>
              </w:rPr>
              <w:t>V. КРАТКОСРОЧНЫЕ ОБЯЗАТЕЛЬСТВА</w:t>
            </w:r>
          </w:p>
        </w:tc>
        <w:tc>
          <w:tcPr>
            <w:tcW w:w="847" w:type="dxa"/>
            <w:tcBorders>
              <w:top w:val="single" w:sz="6" w:space="0" w:color="auto"/>
              <w:left w:val="single" w:sz="6" w:space="0" w:color="auto"/>
              <w:right w:val="single" w:sz="6" w:space="0" w:color="auto"/>
            </w:tcBorders>
          </w:tcPr>
          <w:p w:rsidR="007102B1" w:rsidRPr="003F6AE6" w:rsidRDefault="007102B1" w:rsidP="009A0677">
            <w:pPr>
              <w:spacing w:line="276" w:lineRule="auto"/>
            </w:pPr>
          </w:p>
        </w:tc>
        <w:tc>
          <w:tcPr>
            <w:tcW w:w="1563" w:type="dxa"/>
            <w:tcBorders>
              <w:top w:val="single" w:sz="6" w:space="0" w:color="auto"/>
              <w:left w:val="single" w:sz="6" w:space="0" w:color="auto"/>
              <w:right w:val="single" w:sz="6" w:space="0" w:color="auto"/>
            </w:tcBorders>
          </w:tcPr>
          <w:p w:rsidR="007102B1" w:rsidRPr="003F6AE6" w:rsidRDefault="007102B1" w:rsidP="009A0677">
            <w:pPr>
              <w:spacing w:line="276" w:lineRule="auto"/>
              <w:jc w:val="right"/>
            </w:pPr>
          </w:p>
        </w:tc>
        <w:tc>
          <w:tcPr>
            <w:tcW w:w="1417" w:type="dxa"/>
            <w:tcBorders>
              <w:top w:val="single" w:sz="6" w:space="0" w:color="auto"/>
              <w:left w:val="single" w:sz="6" w:space="0" w:color="auto"/>
              <w:right w:val="single" w:sz="6" w:space="0" w:color="auto"/>
            </w:tcBorders>
          </w:tcPr>
          <w:p w:rsidR="007102B1" w:rsidRPr="003F6AE6" w:rsidRDefault="007102B1" w:rsidP="009A0677">
            <w:pPr>
              <w:spacing w:line="276" w:lineRule="auto"/>
              <w:jc w:val="right"/>
            </w:pPr>
          </w:p>
        </w:tc>
        <w:tc>
          <w:tcPr>
            <w:tcW w:w="1418" w:type="dxa"/>
            <w:tcBorders>
              <w:top w:val="single" w:sz="6" w:space="0" w:color="auto"/>
              <w:left w:val="single" w:sz="6" w:space="0" w:color="auto"/>
              <w:right w:val="double" w:sz="6" w:space="0" w:color="auto"/>
            </w:tcBorders>
          </w:tcPr>
          <w:p w:rsidR="007102B1" w:rsidRPr="003F6AE6" w:rsidRDefault="007102B1" w:rsidP="009A0677">
            <w:pPr>
              <w:spacing w:line="276" w:lineRule="auto"/>
              <w:jc w:val="right"/>
            </w:pPr>
          </w:p>
        </w:tc>
      </w:tr>
      <w:tr w:rsidR="007102B1" w:rsidRPr="003F6AE6" w:rsidTr="009A0677">
        <w:tc>
          <w:tcPr>
            <w:tcW w:w="781" w:type="dxa"/>
            <w:tcBorders>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left w:val="single" w:sz="6" w:space="0" w:color="auto"/>
              <w:bottom w:val="single" w:sz="6" w:space="0" w:color="auto"/>
              <w:right w:val="single" w:sz="6" w:space="0" w:color="auto"/>
            </w:tcBorders>
            <w:hideMark/>
          </w:tcPr>
          <w:p w:rsidR="007102B1" w:rsidRPr="003F6AE6" w:rsidRDefault="007102B1" w:rsidP="009A0677">
            <w:pPr>
              <w:spacing w:line="276" w:lineRule="auto"/>
            </w:pPr>
            <w:r w:rsidRPr="003F6AE6">
              <w:t>Заемные средства</w:t>
            </w:r>
          </w:p>
        </w:tc>
        <w:tc>
          <w:tcPr>
            <w:tcW w:w="847" w:type="dxa"/>
            <w:tcBorders>
              <w:left w:val="single" w:sz="6" w:space="0" w:color="auto"/>
              <w:bottom w:val="single" w:sz="6" w:space="0" w:color="auto"/>
              <w:right w:val="single" w:sz="6" w:space="0" w:color="auto"/>
            </w:tcBorders>
            <w:hideMark/>
          </w:tcPr>
          <w:p w:rsidR="007102B1" w:rsidRPr="003F6AE6" w:rsidRDefault="007102B1" w:rsidP="009A0677">
            <w:pPr>
              <w:spacing w:line="276" w:lineRule="auto"/>
              <w:jc w:val="center"/>
            </w:pPr>
            <w:r w:rsidRPr="003F6AE6">
              <w:t>1510</w:t>
            </w:r>
          </w:p>
        </w:tc>
        <w:tc>
          <w:tcPr>
            <w:tcW w:w="1563" w:type="dxa"/>
            <w:tcBorders>
              <w:left w:val="single" w:sz="6" w:space="0" w:color="auto"/>
              <w:bottom w:val="single" w:sz="6" w:space="0" w:color="auto"/>
              <w:right w:val="single" w:sz="6" w:space="0" w:color="auto"/>
            </w:tcBorders>
            <w:vAlign w:val="bottom"/>
            <w:hideMark/>
          </w:tcPr>
          <w:p w:rsidR="007102B1" w:rsidRPr="003F6AE6" w:rsidRDefault="007102B1" w:rsidP="009A0677">
            <w:pPr>
              <w:jc w:val="right"/>
            </w:pPr>
            <w:r w:rsidRPr="003F6AE6">
              <w:t xml:space="preserve">       -</w:t>
            </w:r>
          </w:p>
        </w:tc>
        <w:tc>
          <w:tcPr>
            <w:tcW w:w="1417" w:type="dxa"/>
            <w:tcBorders>
              <w:left w:val="single" w:sz="6" w:space="0" w:color="auto"/>
              <w:bottom w:val="single" w:sz="6" w:space="0" w:color="auto"/>
              <w:right w:val="single" w:sz="6" w:space="0" w:color="auto"/>
            </w:tcBorders>
            <w:vAlign w:val="bottom"/>
            <w:hideMark/>
          </w:tcPr>
          <w:p w:rsidR="007102B1" w:rsidRPr="003F6AE6" w:rsidRDefault="007102B1" w:rsidP="009A0677">
            <w:pPr>
              <w:jc w:val="right"/>
            </w:pPr>
            <w:r w:rsidRPr="003F6AE6">
              <w:t xml:space="preserve">                       - </w:t>
            </w:r>
          </w:p>
        </w:tc>
        <w:tc>
          <w:tcPr>
            <w:tcW w:w="1418" w:type="dxa"/>
            <w:tcBorders>
              <w:left w:val="single" w:sz="6" w:space="0" w:color="auto"/>
              <w:bottom w:val="single" w:sz="6" w:space="0" w:color="auto"/>
              <w:right w:val="double" w:sz="6" w:space="0" w:color="auto"/>
            </w:tcBorders>
            <w:vAlign w:val="bottom"/>
            <w:hideMark/>
          </w:tcPr>
          <w:p w:rsidR="007102B1" w:rsidRPr="003F6AE6" w:rsidRDefault="007102B1" w:rsidP="009A0677">
            <w:pPr>
              <w:jc w:val="right"/>
            </w:pPr>
            <w:r w:rsidRPr="003F6AE6">
              <w:t xml:space="preserve">                       - </w:t>
            </w:r>
          </w:p>
        </w:tc>
      </w:tr>
      <w:tr w:rsidR="007102B1" w:rsidRPr="003F6AE6" w:rsidTr="009A0677">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pPr>
            <w:r w:rsidRPr="003F6AE6">
              <w:t>Кредиторская задолженность</w:t>
            </w:r>
          </w:p>
        </w:tc>
        <w:tc>
          <w:tcPr>
            <w:tcW w:w="847"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jc w:val="center"/>
            </w:pPr>
            <w:r w:rsidRPr="003F6AE6">
              <w:t>1520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7102B1" w:rsidRPr="003F6AE6" w:rsidRDefault="00F4498D" w:rsidP="009A0677">
            <w:pPr>
              <w:jc w:val="right"/>
            </w:pPr>
            <w:r w:rsidRPr="003F6AE6">
              <w:t>2 583 794</w:t>
            </w:r>
            <w:r w:rsidR="007102B1"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7102B1" w:rsidRPr="003F6AE6" w:rsidRDefault="00F4498D" w:rsidP="009A0677">
            <w:pPr>
              <w:jc w:val="right"/>
            </w:pPr>
            <w:r w:rsidRPr="003F6AE6">
              <w:t>2 939 413</w:t>
            </w:r>
            <w:r w:rsidR="007102B1"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hideMark/>
          </w:tcPr>
          <w:p w:rsidR="007102B1" w:rsidRPr="003F6AE6" w:rsidRDefault="007102B1" w:rsidP="009A0677">
            <w:pPr>
              <w:jc w:val="right"/>
            </w:pPr>
            <w:r w:rsidRPr="003F6AE6">
              <w:t xml:space="preserve">        2 246 564 </w:t>
            </w:r>
          </w:p>
        </w:tc>
      </w:tr>
      <w:tr w:rsidR="007102B1" w:rsidRPr="003F6AE6" w:rsidTr="009A0677">
        <w:trPr>
          <w:trHeight w:val="355"/>
        </w:trPr>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vAlign w:val="bottom"/>
            <w:hideMark/>
          </w:tcPr>
          <w:p w:rsidR="007102B1" w:rsidRPr="003F6AE6" w:rsidRDefault="007102B1" w:rsidP="009A0677">
            <w:pPr>
              <w:spacing w:line="276" w:lineRule="auto"/>
            </w:pPr>
            <w:r w:rsidRPr="003F6AE6">
              <w:t>Доходы будущих периодов</w:t>
            </w:r>
          </w:p>
        </w:tc>
        <w:tc>
          <w:tcPr>
            <w:tcW w:w="847" w:type="dxa"/>
            <w:tcBorders>
              <w:top w:val="single" w:sz="6" w:space="0" w:color="auto"/>
              <w:left w:val="single" w:sz="6" w:space="0" w:color="auto"/>
              <w:bottom w:val="single" w:sz="6" w:space="0" w:color="auto"/>
              <w:right w:val="single" w:sz="6" w:space="0" w:color="auto"/>
            </w:tcBorders>
            <w:vAlign w:val="bottom"/>
            <w:hideMark/>
          </w:tcPr>
          <w:p w:rsidR="007102B1" w:rsidRPr="003F6AE6" w:rsidRDefault="007102B1" w:rsidP="009A0677">
            <w:pPr>
              <w:spacing w:line="276" w:lineRule="auto"/>
              <w:jc w:val="center"/>
            </w:pPr>
            <w:r w:rsidRPr="003F6AE6">
              <w:t>1530</w:t>
            </w:r>
          </w:p>
        </w:tc>
        <w:tc>
          <w:tcPr>
            <w:tcW w:w="1563"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F4498D">
            <w:pPr>
              <w:jc w:val="right"/>
            </w:pPr>
            <w:r w:rsidRPr="003F6AE6">
              <w:t xml:space="preserve">                            </w:t>
            </w:r>
            <w:r w:rsidR="00F4498D" w:rsidRPr="003F6AE6">
              <w:t>8</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9A0677">
            <w:pPr>
              <w:jc w:val="right"/>
            </w:pPr>
            <w:r w:rsidRPr="003F6AE6">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7102B1" w:rsidRPr="003F6AE6" w:rsidRDefault="007102B1" w:rsidP="009A0677">
            <w:pPr>
              <w:jc w:val="right"/>
            </w:pPr>
            <w:r w:rsidRPr="003F6AE6">
              <w:t xml:space="preserve">                           - </w:t>
            </w:r>
          </w:p>
        </w:tc>
      </w:tr>
      <w:tr w:rsidR="007102B1" w:rsidRPr="003F6AE6" w:rsidTr="009A0677">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pPr>
            <w:r w:rsidRPr="003F6AE6">
              <w:t>Оценочные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jc w:val="center"/>
            </w:pPr>
            <w:r w:rsidRPr="003F6AE6">
              <w:t>1540</w:t>
            </w:r>
          </w:p>
        </w:tc>
        <w:tc>
          <w:tcPr>
            <w:tcW w:w="1563"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F4498D">
            <w:pPr>
              <w:jc w:val="right"/>
            </w:pPr>
            <w:r w:rsidRPr="003F6AE6">
              <w:t xml:space="preserve">               </w:t>
            </w:r>
            <w:r w:rsidR="00F4498D" w:rsidRPr="003F6AE6">
              <w:t>387 223</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F4498D">
            <w:pPr>
              <w:jc w:val="right"/>
            </w:pPr>
            <w:r w:rsidRPr="003F6AE6">
              <w:t xml:space="preserve">            </w:t>
            </w:r>
            <w:r w:rsidR="00F4498D" w:rsidRPr="003F6AE6">
              <w:t>334 199</w:t>
            </w:r>
            <w:r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tcPr>
          <w:p w:rsidR="007102B1" w:rsidRPr="003F6AE6" w:rsidRDefault="007102B1" w:rsidP="009A0677">
            <w:pPr>
              <w:jc w:val="right"/>
            </w:pPr>
            <w:r w:rsidRPr="003F6AE6">
              <w:t xml:space="preserve">            354 380 </w:t>
            </w:r>
          </w:p>
        </w:tc>
      </w:tr>
      <w:tr w:rsidR="007102B1" w:rsidRPr="003F6AE6" w:rsidTr="009A0677">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7102B1" w:rsidRPr="003F6AE6" w:rsidRDefault="007102B1" w:rsidP="009A0677">
            <w:pPr>
              <w:spacing w:line="276" w:lineRule="auto"/>
            </w:pPr>
            <w:r w:rsidRPr="003F6AE6">
              <w:t>Краткосрочные производные финансовые инструменты, признаваемые по справедливой стоимости через Отчет о финансовых результатах</w:t>
            </w:r>
          </w:p>
        </w:tc>
        <w:tc>
          <w:tcPr>
            <w:tcW w:w="847"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9A0677">
            <w:pPr>
              <w:spacing w:line="276" w:lineRule="auto"/>
              <w:jc w:val="center"/>
            </w:pPr>
            <w:r w:rsidRPr="003F6AE6">
              <w:t>1545</w:t>
            </w:r>
          </w:p>
        </w:tc>
        <w:tc>
          <w:tcPr>
            <w:tcW w:w="1563"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9A0677">
            <w:pPr>
              <w:jc w:val="right"/>
            </w:pPr>
            <w:r w:rsidRPr="003F6AE6">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9A0677">
            <w:pPr>
              <w:jc w:val="right"/>
            </w:pPr>
            <w:r w:rsidRPr="003F6AE6">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7102B1" w:rsidRPr="003F6AE6" w:rsidRDefault="007102B1" w:rsidP="009A0677">
            <w:pPr>
              <w:jc w:val="right"/>
            </w:pPr>
            <w:r w:rsidRPr="003F6AE6">
              <w:t xml:space="preserve">                           - </w:t>
            </w:r>
          </w:p>
        </w:tc>
      </w:tr>
      <w:tr w:rsidR="007102B1" w:rsidRPr="003F6AE6" w:rsidTr="009A0677">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pPr>
            <w:r w:rsidRPr="003F6AE6">
              <w:t>Прочие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jc w:val="center"/>
            </w:pPr>
            <w:r w:rsidRPr="003F6AE6">
              <w:t>1550</w:t>
            </w:r>
          </w:p>
        </w:tc>
        <w:tc>
          <w:tcPr>
            <w:tcW w:w="1563" w:type="dxa"/>
            <w:tcBorders>
              <w:top w:val="single" w:sz="6" w:space="0" w:color="auto"/>
              <w:left w:val="single" w:sz="6" w:space="0" w:color="auto"/>
              <w:bottom w:val="single" w:sz="6" w:space="0" w:color="auto"/>
              <w:right w:val="single" w:sz="6" w:space="0" w:color="auto"/>
            </w:tcBorders>
            <w:vAlign w:val="bottom"/>
          </w:tcPr>
          <w:p w:rsidR="007102B1" w:rsidRPr="003F6AE6" w:rsidRDefault="00F4498D" w:rsidP="00F4498D">
            <w:pPr>
              <w:jc w:val="right"/>
            </w:pPr>
            <w:r w:rsidRPr="003F6AE6">
              <w:t xml:space="preserve">                 10 325</w:t>
            </w:r>
            <w:r w:rsidR="007102B1"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7102B1" w:rsidRPr="003F6AE6" w:rsidRDefault="00F4498D" w:rsidP="009A0677">
            <w:pPr>
              <w:jc w:val="right"/>
            </w:pPr>
            <w:r w:rsidRPr="003F6AE6">
              <w:t>10 188</w:t>
            </w:r>
            <w:r w:rsidR="007102B1"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tcPr>
          <w:p w:rsidR="007102B1" w:rsidRPr="003F6AE6" w:rsidRDefault="007102B1" w:rsidP="009A0677">
            <w:pPr>
              <w:jc w:val="right"/>
            </w:pPr>
            <w:r w:rsidRPr="003F6AE6">
              <w:t xml:space="preserve">                8 436 </w:t>
            </w:r>
          </w:p>
        </w:tc>
      </w:tr>
      <w:tr w:rsidR="007102B1" w:rsidRPr="003F6AE6" w:rsidTr="009A0677">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pPr>
            <w:r w:rsidRPr="003F6AE6">
              <w:t>Итого по разделу V</w:t>
            </w:r>
          </w:p>
        </w:tc>
        <w:tc>
          <w:tcPr>
            <w:tcW w:w="847"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jc w:val="center"/>
            </w:pPr>
            <w:r w:rsidRPr="003F6AE6">
              <w:t>1500</w:t>
            </w:r>
          </w:p>
        </w:tc>
        <w:tc>
          <w:tcPr>
            <w:tcW w:w="1563"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F4498D">
            <w:pPr>
              <w:jc w:val="right"/>
            </w:pPr>
            <w:r w:rsidRPr="003F6AE6">
              <w:t xml:space="preserve">            </w:t>
            </w:r>
            <w:r w:rsidR="00F4498D" w:rsidRPr="003F6AE6">
              <w:t>2 981 350</w:t>
            </w:r>
            <w:r w:rsidRPr="003F6AE6">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7102B1" w:rsidRPr="003F6AE6" w:rsidRDefault="007102B1" w:rsidP="00F4498D">
            <w:pPr>
              <w:jc w:val="right"/>
            </w:pPr>
            <w:r w:rsidRPr="003F6AE6">
              <w:t xml:space="preserve">         </w:t>
            </w:r>
            <w:r w:rsidR="00F4498D" w:rsidRPr="003F6AE6">
              <w:t>3 283 800</w:t>
            </w:r>
            <w:r w:rsidRPr="003F6AE6">
              <w:t xml:space="preserve"> </w:t>
            </w:r>
          </w:p>
        </w:tc>
        <w:tc>
          <w:tcPr>
            <w:tcW w:w="1418" w:type="dxa"/>
            <w:tcBorders>
              <w:top w:val="single" w:sz="6" w:space="0" w:color="auto"/>
              <w:left w:val="single" w:sz="6" w:space="0" w:color="auto"/>
              <w:bottom w:val="single" w:sz="6" w:space="0" w:color="auto"/>
              <w:right w:val="double" w:sz="6" w:space="0" w:color="auto"/>
            </w:tcBorders>
            <w:vAlign w:val="bottom"/>
          </w:tcPr>
          <w:p w:rsidR="007102B1" w:rsidRPr="003F6AE6" w:rsidRDefault="007102B1" w:rsidP="009A0677">
            <w:pPr>
              <w:jc w:val="right"/>
            </w:pPr>
            <w:r w:rsidRPr="003F6AE6">
              <w:t xml:space="preserve">         2 609 380 </w:t>
            </w:r>
          </w:p>
        </w:tc>
      </w:tr>
      <w:tr w:rsidR="007102B1" w:rsidRPr="003F6AE6" w:rsidTr="009A0677">
        <w:tc>
          <w:tcPr>
            <w:tcW w:w="781" w:type="dxa"/>
            <w:tcBorders>
              <w:top w:val="single" w:sz="6" w:space="0" w:color="auto"/>
              <w:left w:val="double" w:sz="6" w:space="0" w:color="auto"/>
              <w:bottom w:val="doub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double" w:sz="6" w:space="0" w:color="auto"/>
              <w:right w:val="single" w:sz="6" w:space="0" w:color="auto"/>
            </w:tcBorders>
            <w:hideMark/>
          </w:tcPr>
          <w:p w:rsidR="007102B1" w:rsidRPr="003F6AE6" w:rsidRDefault="007102B1" w:rsidP="009A0677">
            <w:pPr>
              <w:spacing w:line="276" w:lineRule="auto"/>
              <w:rPr>
                <w:b/>
              </w:rPr>
            </w:pPr>
            <w:r w:rsidRPr="003F6AE6">
              <w:rPr>
                <w:b/>
              </w:rPr>
              <w:t xml:space="preserve">БАЛАНС </w:t>
            </w:r>
          </w:p>
        </w:tc>
        <w:tc>
          <w:tcPr>
            <w:tcW w:w="847" w:type="dxa"/>
            <w:tcBorders>
              <w:top w:val="single" w:sz="6" w:space="0" w:color="auto"/>
              <w:left w:val="single" w:sz="6" w:space="0" w:color="auto"/>
              <w:bottom w:val="double" w:sz="6" w:space="0" w:color="auto"/>
              <w:right w:val="single" w:sz="6" w:space="0" w:color="auto"/>
            </w:tcBorders>
            <w:hideMark/>
          </w:tcPr>
          <w:p w:rsidR="007102B1" w:rsidRPr="003F6AE6" w:rsidRDefault="007102B1" w:rsidP="009A0677">
            <w:pPr>
              <w:spacing w:line="276" w:lineRule="auto"/>
              <w:jc w:val="center"/>
            </w:pPr>
            <w:r w:rsidRPr="003F6AE6">
              <w:t>1700</w:t>
            </w:r>
          </w:p>
        </w:tc>
        <w:tc>
          <w:tcPr>
            <w:tcW w:w="1563" w:type="dxa"/>
            <w:tcBorders>
              <w:top w:val="single" w:sz="6" w:space="0" w:color="auto"/>
              <w:left w:val="single" w:sz="6" w:space="0" w:color="auto"/>
              <w:bottom w:val="double" w:sz="6" w:space="0" w:color="auto"/>
              <w:right w:val="single" w:sz="6" w:space="0" w:color="auto"/>
            </w:tcBorders>
            <w:vAlign w:val="bottom"/>
          </w:tcPr>
          <w:p w:rsidR="007102B1" w:rsidRPr="003F6AE6" w:rsidRDefault="00F4498D" w:rsidP="00F4498D">
            <w:pPr>
              <w:jc w:val="right"/>
              <w:rPr>
                <w:b/>
                <w:bCs/>
              </w:rPr>
            </w:pPr>
            <w:r w:rsidRPr="003F6AE6">
              <w:rPr>
                <w:b/>
                <w:bCs/>
              </w:rPr>
              <w:t xml:space="preserve">        </w:t>
            </w:r>
            <w:r w:rsidR="007102B1" w:rsidRPr="003F6AE6">
              <w:rPr>
                <w:b/>
                <w:bCs/>
              </w:rPr>
              <w:t xml:space="preserve"> </w:t>
            </w:r>
            <w:r w:rsidRPr="003F6AE6">
              <w:rPr>
                <w:b/>
                <w:bCs/>
              </w:rPr>
              <w:t>27 030 011</w:t>
            </w:r>
            <w:r w:rsidR="007102B1" w:rsidRPr="003F6AE6">
              <w:rPr>
                <w:b/>
                <w:bCs/>
              </w:rPr>
              <w:t xml:space="preserve"> </w:t>
            </w:r>
          </w:p>
        </w:tc>
        <w:tc>
          <w:tcPr>
            <w:tcW w:w="1417" w:type="dxa"/>
            <w:tcBorders>
              <w:top w:val="single" w:sz="6" w:space="0" w:color="auto"/>
              <w:left w:val="single" w:sz="6" w:space="0" w:color="auto"/>
              <w:bottom w:val="double" w:sz="6" w:space="0" w:color="auto"/>
              <w:right w:val="single" w:sz="6" w:space="0" w:color="auto"/>
            </w:tcBorders>
            <w:vAlign w:val="bottom"/>
          </w:tcPr>
          <w:p w:rsidR="007102B1" w:rsidRPr="003F6AE6" w:rsidRDefault="007102B1" w:rsidP="00F4498D">
            <w:pPr>
              <w:jc w:val="right"/>
              <w:rPr>
                <w:b/>
                <w:bCs/>
              </w:rPr>
            </w:pPr>
            <w:r w:rsidRPr="003F6AE6">
              <w:rPr>
                <w:b/>
                <w:bCs/>
              </w:rPr>
              <w:t xml:space="preserve">       </w:t>
            </w:r>
            <w:r w:rsidR="00F4498D" w:rsidRPr="003F6AE6">
              <w:rPr>
                <w:b/>
                <w:bCs/>
              </w:rPr>
              <w:t>26 231 312</w:t>
            </w:r>
            <w:r w:rsidRPr="003F6AE6">
              <w:rPr>
                <w:b/>
                <w:bCs/>
              </w:rPr>
              <w:t xml:space="preserve"> </w:t>
            </w:r>
          </w:p>
        </w:tc>
        <w:tc>
          <w:tcPr>
            <w:tcW w:w="1418" w:type="dxa"/>
            <w:tcBorders>
              <w:top w:val="single" w:sz="6" w:space="0" w:color="auto"/>
              <w:left w:val="single" w:sz="6" w:space="0" w:color="auto"/>
              <w:bottom w:val="double" w:sz="6" w:space="0" w:color="auto"/>
              <w:right w:val="double" w:sz="6" w:space="0" w:color="auto"/>
            </w:tcBorders>
            <w:vAlign w:val="bottom"/>
          </w:tcPr>
          <w:p w:rsidR="007102B1" w:rsidRPr="003F6AE6" w:rsidRDefault="007102B1" w:rsidP="009A0677">
            <w:pPr>
              <w:jc w:val="right"/>
              <w:rPr>
                <w:b/>
                <w:bCs/>
              </w:rPr>
            </w:pPr>
            <w:r w:rsidRPr="003F6AE6">
              <w:rPr>
                <w:b/>
                <w:bCs/>
              </w:rPr>
              <w:t xml:space="preserve">       23 333 590 </w:t>
            </w:r>
          </w:p>
        </w:tc>
      </w:tr>
    </w:tbl>
    <w:p w:rsidR="00F11700" w:rsidRPr="003F6AE6" w:rsidRDefault="00F11700" w:rsidP="00F11700">
      <w:pPr>
        <w:ind w:left="200"/>
      </w:pPr>
      <w:r w:rsidRPr="003F6AE6">
        <w:rPr>
          <w:rStyle w:val="Subst"/>
          <w:bCs/>
          <w:iCs/>
        </w:rPr>
        <w:t xml:space="preserve">Руководитель  </w:t>
      </w:r>
      <w:r w:rsidR="00F4498D" w:rsidRPr="003F6AE6">
        <w:rPr>
          <w:rStyle w:val="Subst"/>
          <w:bCs/>
          <w:iCs/>
        </w:rPr>
        <w:t>А.В. Юшин по доверенности №22/88 от 10.04.2017г.</w:t>
      </w:r>
      <w:r w:rsidRPr="003F6AE6">
        <w:rPr>
          <w:rStyle w:val="Subst"/>
          <w:bCs/>
          <w:iCs/>
        </w:rPr>
        <w:br/>
        <w:t xml:space="preserve">Главный бухгалтер  Е.А. </w:t>
      </w:r>
      <w:r w:rsidR="00F4498D" w:rsidRPr="003F6AE6">
        <w:rPr>
          <w:rStyle w:val="Subst"/>
          <w:bCs/>
          <w:iCs/>
        </w:rPr>
        <w:t>Кузнецова</w:t>
      </w:r>
      <w:r w:rsidRPr="003F6AE6">
        <w:rPr>
          <w:rStyle w:val="Subst"/>
          <w:bCs/>
          <w:iCs/>
        </w:rPr>
        <w:t xml:space="preserve"> по доверенности № </w:t>
      </w:r>
      <w:r w:rsidR="00F4498D" w:rsidRPr="003F6AE6">
        <w:rPr>
          <w:rStyle w:val="Subst"/>
          <w:bCs/>
          <w:iCs/>
        </w:rPr>
        <w:t>2054</w:t>
      </w:r>
      <w:r w:rsidRPr="003F6AE6">
        <w:rPr>
          <w:rStyle w:val="Subst"/>
          <w:bCs/>
          <w:iCs/>
        </w:rPr>
        <w:t xml:space="preserve"> от 01.01.201</w:t>
      </w:r>
      <w:r w:rsidR="00F4498D" w:rsidRPr="003F6AE6">
        <w:rPr>
          <w:rStyle w:val="Subst"/>
          <w:bCs/>
          <w:iCs/>
        </w:rPr>
        <w:t>7</w:t>
      </w:r>
      <w:r w:rsidRPr="003F6AE6">
        <w:rPr>
          <w:rStyle w:val="Subst"/>
          <w:bCs/>
          <w:iCs/>
        </w:rPr>
        <w:t xml:space="preserve"> г.</w:t>
      </w:r>
    </w:p>
    <w:p w:rsidR="00F11700" w:rsidRPr="00F11700" w:rsidRDefault="00F11700" w:rsidP="00F11700">
      <w:pPr>
        <w:ind w:left="200"/>
        <w:rPr>
          <w:highlight w:val="yellow"/>
        </w:rPr>
      </w:pPr>
    </w:p>
    <w:p w:rsidR="00F11700" w:rsidRPr="00D80C73" w:rsidRDefault="00F11700" w:rsidP="00F11700">
      <w:pPr>
        <w:pStyle w:val="Headingbalance"/>
      </w:pPr>
      <w:r w:rsidRPr="00D80C73">
        <w:t>Отчет о финансовых результатах</w:t>
      </w:r>
    </w:p>
    <w:p w:rsidR="00F11700" w:rsidRPr="00D80C73" w:rsidRDefault="00F11700" w:rsidP="00F11700">
      <w:pPr>
        <w:jc w:val="center"/>
        <w:rPr>
          <w:b/>
          <w:bCs/>
        </w:rPr>
      </w:pPr>
      <w:r w:rsidRPr="00D80C73">
        <w:rPr>
          <w:b/>
          <w:bCs/>
        </w:rPr>
        <w:t xml:space="preserve">за </w:t>
      </w:r>
      <w:r w:rsidRPr="00D80C73">
        <w:rPr>
          <w:b/>
          <w:bCs/>
          <w:u w:val="single"/>
        </w:rPr>
        <w:t xml:space="preserve">январь - </w:t>
      </w:r>
      <w:r w:rsidR="009A0677" w:rsidRPr="00D80C73">
        <w:rPr>
          <w:b/>
          <w:bCs/>
          <w:u w:val="single"/>
        </w:rPr>
        <w:t>март</w:t>
      </w:r>
      <w:r w:rsidRPr="00D80C73">
        <w:rPr>
          <w:b/>
          <w:bCs/>
        </w:rPr>
        <w:t xml:space="preserve"> 20</w:t>
      </w:r>
      <w:r w:rsidRPr="00D80C73">
        <w:rPr>
          <w:b/>
          <w:bCs/>
          <w:u w:val="single"/>
        </w:rPr>
        <w:t>1</w:t>
      </w:r>
      <w:r w:rsidR="009A0677" w:rsidRPr="00D80C73">
        <w:rPr>
          <w:b/>
          <w:bCs/>
          <w:u w:val="single"/>
        </w:rPr>
        <w:t>7</w:t>
      </w:r>
      <w:r w:rsidRPr="00D80C73">
        <w:rPr>
          <w:b/>
          <w:bCs/>
        </w:rPr>
        <w:t xml:space="preserve"> г.</w:t>
      </w:r>
    </w:p>
    <w:tbl>
      <w:tblPr>
        <w:tblW w:w="10987" w:type="dxa"/>
        <w:tblLayout w:type="fixed"/>
        <w:tblCellMar>
          <w:left w:w="72" w:type="dxa"/>
          <w:right w:w="72" w:type="dxa"/>
        </w:tblCellMar>
        <w:tblLook w:val="04A0" w:firstRow="1" w:lastRow="0" w:firstColumn="1" w:lastColumn="0" w:noHBand="0" w:noVBand="1"/>
      </w:tblPr>
      <w:tblGrid>
        <w:gridCol w:w="512"/>
        <w:gridCol w:w="4663"/>
        <w:gridCol w:w="851"/>
        <w:gridCol w:w="35"/>
        <w:gridCol w:w="1666"/>
        <w:gridCol w:w="475"/>
        <w:gridCol w:w="350"/>
        <w:gridCol w:w="177"/>
        <w:gridCol w:w="699"/>
        <w:gridCol w:w="1559"/>
      </w:tblGrid>
      <w:tr w:rsidR="00F11700" w:rsidRPr="00D80C73" w:rsidTr="00F32189">
        <w:trPr>
          <w:gridAfter w:val="1"/>
          <w:wAfter w:w="1559" w:type="dxa"/>
        </w:trPr>
        <w:tc>
          <w:tcPr>
            <w:tcW w:w="6061" w:type="dxa"/>
            <w:gridSpan w:val="4"/>
          </w:tcPr>
          <w:p w:rsidR="00F11700" w:rsidRPr="00D80C73" w:rsidRDefault="00F11700" w:rsidP="009A0677">
            <w:pPr>
              <w:spacing w:line="276" w:lineRule="auto"/>
            </w:pPr>
          </w:p>
        </w:tc>
        <w:tc>
          <w:tcPr>
            <w:tcW w:w="1666" w:type="dxa"/>
          </w:tcPr>
          <w:p w:rsidR="00F11700" w:rsidRPr="00D80C73" w:rsidRDefault="00F11700" w:rsidP="009A0677">
            <w:pPr>
              <w:spacing w:line="276" w:lineRule="auto"/>
            </w:pP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Коды</w:t>
            </w:r>
          </w:p>
        </w:tc>
      </w:tr>
      <w:tr w:rsidR="00F11700" w:rsidRPr="00D80C73" w:rsidTr="00F32189">
        <w:trPr>
          <w:gridAfter w:val="1"/>
          <w:wAfter w:w="1559" w:type="dxa"/>
        </w:trPr>
        <w:tc>
          <w:tcPr>
            <w:tcW w:w="7727" w:type="dxa"/>
            <w:gridSpan w:val="5"/>
            <w:hideMark/>
          </w:tcPr>
          <w:p w:rsidR="00F11700" w:rsidRPr="00D80C73" w:rsidRDefault="00F11700" w:rsidP="009A0677">
            <w:pPr>
              <w:spacing w:line="276" w:lineRule="auto"/>
              <w:jc w:val="right"/>
            </w:pPr>
            <w:r w:rsidRPr="00D80C73">
              <w:t>Форма по ОКУД</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rPr>
                <w:b/>
                <w:bCs/>
              </w:rPr>
            </w:pPr>
            <w:r w:rsidRPr="00D80C73">
              <w:rPr>
                <w:b/>
                <w:bCs/>
              </w:rPr>
              <w:t>710002</w:t>
            </w:r>
          </w:p>
        </w:tc>
      </w:tr>
      <w:tr w:rsidR="009A0677" w:rsidRPr="00D80C73" w:rsidTr="00F32189">
        <w:trPr>
          <w:gridAfter w:val="1"/>
          <w:wAfter w:w="1559" w:type="dxa"/>
        </w:trPr>
        <w:tc>
          <w:tcPr>
            <w:tcW w:w="6061" w:type="dxa"/>
            <w:gridSpan w:val="4"/>
          </w:tcPr>
          <w:p w:rsidR="009A0677" w:rsidRPr="00D80C73" w:rsidRDefault="009A0677" w:rsidP="009A0677">
            <w:pPr>
              <w:spacing w:line="276" w:lineRule="auto"/>
            </w:pPr>
          </w:p>
        </w:tc>
        <w:tc>
          <w:tcPr>
            <w:tcW w:w="1666" w:type="dxa"/>
            <w:hideMark/>
          </w:tcPr>
          <w:p w:rsidR="009A0677" w:rsidRPr="00D80C73" w:rsidRDefault="009A0677" w:rsidP="009A0677">
            <w:pPr>
              <w:spacing w:line="276" w:lineRule="auto"/>
              <w:jc w:val="right"/>
            </w:pPr>
            <w:r w:rsidRPr="00D80C73">
              <w:t>Дата</w:t>
            </w:r>
          </w:p>
        </w:tc>
        <w:tc>
          <w:tcPr>
            <w:tcW w:w="475" w:type="dxa"/>
            <w:tcBorders>
              <w:top w:val="single" w:sz="6" w:space="0" w:color="auto"/>
              <w:left w:val="single" w:sz="6" w:space="0" w:color="auto"/>
              <w:bottom w:val="single" w:sz="6" w:space="0" w:color="auto"/>
              <w:right w:val="single" w:sz="6" w:space="0" w:color="auto"/>
            </w:tcBorders>
            <w:hideMark/>
          </w:tcPr>
          <w:p w:rsidR="009A0677" w:rsidRPr="00D80C73" w:rsidRDefault="009A0677" w:rsidP="009A0677">
            <w:pPr>
              <w:spacing w:line="276" w:lineRule="auto"/>
              <w:jc w:val="center"/>
              <w:rPr>
                <w:b/>
                <w:bCs/>
              </w:rPr>
            </w:pPr>
            <w:r w:rsidRPr="00D80C73">
              <w:rPr>
                <w:b/>
                <w:bCs/>
              </w:rPr>
              <w:t>31</w:t>
            </w:r>
          </w:p>
        </w:tc>
        <w:tc>
          <w:tcPr>
            <w:tcW w:w="527" w:type="dxa"/>
            <w:gridSpan w:val="2"/>
            <w:tcBorders>
              <w:top w:val="single" w:sz="6" w:space="0" w:color="auto"/>
              <w:left w:val="single" w:sz="6" w:space="0" w:color="auto"/>
              <w:bottom w:val="single" w:sz="6" w:space="0" w:color="auto"/>
              <w:right w:val="single" w:sz="6" w:space="0" w:color="auto"/>
            </w:tcBorders>
          </w:tcPr>
          <w:p w:rsidR="009A0677" w:rsidRPr="00D80C73" w:rsidRDefault="009A0677" w:rsidP="009A0677">
            <w:pPr>
              <w:spacing w:line="276" w:lineRule="auto"/>
              <w:jc w:val="center"/>
              <w:rPr>
                <w:b/>
                <w:bCs/>
              </w:rPr>
            </w:pPr>
            <w:r w:rsidRPr="00D80C73">
              <w:rPr>
                <w:b/>
                <w:bCs/>
              </w:rPr>
              <w:t>03</w:t>
            </w:r>
          </w:p>
        </w:tc>
        <w:tc>
          <w:tcPr>
            <w:tcW w:w="699" w:type="dxa"/>
            <w:tcBorders>
              <w:top w:val="single" w:sz="6" w:space="0" w:color="auto"/>
              <w:left w:val="single" w:sz="6" w:space="0" w:color="auto"/>
              <w:bottom w:val="single" w:sz="6" w:space="0" w:color="auto"/>
              <w:right w:val="single" w:sz="6" w:space="0" w:color="auto"/>
            </w:tcBorders>
          </w:tcPr>
          <w:p w:rsidR="009A0677" w:rsidRPr="00D80C73" w:rsidRDefault="009A0677" w:rsidP="009A0677">
            <w:pPr>
              <w:spacing w:line="276" w:lineRule="auto"/>
              <w:jc w:val="center"/>
              <w:rPr>
                <w:b/>
                <w:bCs/>
              </w:rPr>
            </w:pPr>
            <w:r w:rsidRPr="00D80C73">
              <w:rPr>
                <w:b/>
                <w:bCs/>
              </w:rPr>
              <w:t>2017</w:t>
            </w:r>
          </w:p>
        </w:tc>
      </w:tr>
      <w:tr w:rsidR="00F11700" w:rsidRPr="00D80C73" w:rsidTr="00F32189">
        <w:trPr>
          <w:gridAfter w:val="1"/>
          <w:wAfter w:w="1559" w:type="dxa"/>
        </w:trPr>
        <w:tc>
          <w:tcPr>
            <w:tcW w:w="6061" w:type="dxa"/>
            <w:gridSpan w:val="4"/>
            <w:hideMark/>
          </w:tcPr>
          <w:p w:rsidR="00F11700" w:rsidRPr="00D80C73" w:rsidRDefault="00F11700" w:rsidP="009A0677">
            <w:pPr>
              <w:spacing w:line="276" w:lineRule="auto"/>
              <w:rPr>
                <w:b/>
                <w:bCs/>
              </w:rPr>
            </w:pPr>
            <w:r w:rsidRPr="00D80C73">
              <w:t>Организация:</w:t>
            </w:r>
            <w:r w:rsidRPr="00D80C73">
              <w:rPr>
                <w:b/>
                <w:bCs/>
              </w:rPr>
              <w:t xml:space="preserve"> Публичное акционерное общество "Саратовский нефтеперерабатывающий завод"</w:t>
            </w:r>
          </w:p>
        </w:tc>
        <w:tc>
          <w:tcPr>
            <w:tcW w:w="1666" w:type="dxa"/>
            <w:hideMark/>
          </w:tcPr>
          <w:p w:rsidR="00F11700" w:rsidRPr="00D80C73" w:rsidRDefault="00F11700" w:rsidP="009A0677">
            <w:pPr>
              <w:spacing w:line="276" w:lineRule="auto"/>
              <w:jc w:val="right"/>
            </w:pPr>
            <w:r w:rsidRPr="00D80C73">
              <w:t>по ОКПО</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rPr>
                <w:b/>
                <w:bCs/>
              </w:rPr>
            </w:pPr>
            <w:r w:rsidRPr="00D80C73">
              <w:rPr>
                <w:b/>
                <w:bCs/>
              </w:rPr>
              <w:t>05766646</w:t>
            </w:r>
          </w:p>
        </w:tc>
      </w:tr>
      <w:tr w:rsidR="00F11700" w:rsidRPr="00D80C73" w:rsidTr="00F32189">
        <w:trPr>
          <w:gridAfter w:val="1"/>
          <w:wAfter w:w="1559" w:type="dxa"/>
        </w:trPr>
        <w:tc>
          <w:tcPr>
            <w:tcW w:w="6061" w:type="dxa"/>
            <w:gridSpan w:val="4"/>
            <w:hideMark/>
          </w:tcPr>
          <w:p w:rsidR="00F11700" w:rsidRPr="00D80C73" w:rsidRDefault="00F11700" w:rsidP="009A0677">
            <w:pPr>
              <w:spacing w:line="276" w:lineRule="auto"/>
            </w:pPr>
            <w:r w:rsidRPr="00D80C73">
              <w:t>Идентификационный номер налогоплательщика</w:t>
            </w:r>
          </w:p>
        </w:tc>
        <w:tc>
          <w:tcPr>
            <w:tcW w:w="1666" w:type="dxa"/>
            <w:hideMark/>
          </w:tcPr>
          <w:p w:rsidR="00F11700" w:rsidRPr="00D80C73" w:rsidRDefault="00F11700" w:rsidP="009A0677">
            <w:pPr>
              <w:spacing w:line="276" w:lineRule="auto"/>
              <w:jc w:val="right"/>
            </w:pPr>
            <w:r w:rsidRPr="00D80C73">
              <w:t>ИНН</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rPr>
                <w:b/>
                <w:bCs/>
              </w:rPr>
            </w:pPr>
            <w:r w:rsidRPr="00D80C73">
              <w:rPr>
                <w:b/>
                <w:bCs/>
              </w:rPr>
              <w:t>6451114900</w:t>
            </w:r>
          </w:p>
        </w:tc>
      </w:tr>
      <w:tr w:rsidR="00F11700" w:rsidRPr="00D80C73" w:rsidTr="00F32189">
        <w:trPr>
          <w:gridAfter w:val="1"/>
          <w:wAfter w:w="1559" w:type="dxa"/>
        </w:trPr>
        <w:tc>
          <w:tcPr>
            <w:tcW w:w="6061" w:type="dxa"/>
            <w:gridSpan w:val="4"/>
            <w:hideMark/>
          </w:tcPr>
          <w:p w:rsidR="00F11700" w:rsidRPr="00D80C73" w:rsidRDefault="00F11700" w:rsidP="009A0677">
            <w:pPr>
              <w:spacing w:line="276" w:lineRule="auto"/>
              <w:rPr>
                <w:b/>
                <w:bCs/>
              </w:rPr>
            </w:pPr>
            <w:r w:rsidRPr="00D80C73">
              <w:t>Вид экономической деятельности:</w:t>
            </w:r>
            <w:r w:rsidRPr="00D80C73">
              <w:rPr>
                <w:b/>
                <w:bCs/>
              </w:rPr>
              <w:t xml:space="preserve"> Производство нефтепродуктов</w:t>
            </w:r>
          </w:p>
        </w:tc>
        <w:tc>
          <w:tcPr>
            <w:tcW w:w="1666" w:type="dxa"/>
            <w:hideMark/>
          </w:tcPr>
          <w:p w:rsidR="00F11700" w:rsidRPr="00D80C73" w:rsidRDefault="00F11700" w:rsidP="009A0677">
            <w:pPr>
              <w:spacing w:line="276" w:lineRule="auto"/>
              <w:jc w:val="right"/>
            </w:pPr>
            <w:r w:rsidRPr="00D80C73">
              <w:t>по ОКВЭД</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D80C73" w:rsidRDefault="009A0677" w:rsidP="009A0677">
            <w:pPr>
              <w:spacing w:line="276" w:lineRule="auto"/>
              <w:jc w:val="center"/>
              <w:rPr>
                <w:b/>
                <w:bCs/>
              </w:rPr>
            </w:pPr>
            <w:r w:rsidRPr="00D80C73">
              <w:rPr>
                <w:b/>
                <w:bCs/>
              </w:rPr>
              <w:t>19</w:t>
            </w:r>
            <w:r w:rsidR="00F11700" w:rsidRPr="00D80C73">
              <w:rPr>
                <w:b/>
                <w:bCs/>
              </w:rPr>
              <w:t>.20</w:t>
            </w:r>
          </w:p>
        </w:tc>
      </w:tr>
      <w:tr w:rsidR="009A0677" w:rsidRPr="00D80C73" w:rsidTr="00F32189">
        <w:trPr>
          <w:gridAfter w:val="1"/>
          <w:wAfter w:w="1559" w:type="dxa"/>
        </w:trPr>
        <w:tc>
          <w:tcPr>
            <w:tcW w:w="6061" w:type="dxa"/>
            <w:gridSpan w:val="4"/>
            <w:hideMark/>
          </w:tcPr>
          <w:p w:rsidR="009A0677" w:rsidRPr="00D80C73" w:rsidRDefault="009A0677" w:rsidP="009A0677">
            <w:pPr>
              <w:spacing w:line="276" w:lineRule="auto"/>
              <w:rPr>
                <w:b/>
                <w:bCs/>
              </w:rPr>
            </w:pPr>
            <w:r w:rsidRPr="00D80C73">
              <w:t xml:space="preserve">Организационно-правовая форма / </w:t>
            </w:r>
            <w:proofErr w:type="gramStart"/>
            <w:r w:rsidRPr="00D80C73">
              <w:t>форма</w:t>
            </w:r>
            <w:proofErr w:type="gramEnd"/>
            <w:r w:rsidRPr="00D80C73">
              <w:t xml:space="preserve"> собственности:</w:t>
            </w:r>
            <w:r w:rsidRPr="00D80C73">
              <w:rPr>
                <w:b/>
                <w:bCs/>
              </w:rPr>
              <w:t xml:space="preserve"> публичное акционерное общество / Совместная частная собственность</w:t>
            </w:r>
          </w:p>
        </w:tc>
        <w:tc>
          <w:tcPr>
            <w:tcW w:w="1666" w:type="dxa"/>
            <w:hideMark/>
          </w:tcPr>
          <w:p w:rsidR="009A0677" w:rsidRPr="00D80C73" w:rsidRDefault="009A0677" w:rsidP="009A0677">
            <w:pPr>
              <w:spacing w:line="276" w:lineRule="auto"/>
              <w:jc w:val="right"/>
            </w:pPr>
            <w:r w:rsidRPr="00D80C73">
              <w:t>по ОКОПФ / ОКФС</w:t>
            </w:r>
          </w:p>
        </w:tc>
        <w:tc>
          <w:tcPr>
            <w:tcW w:w="825" w:type="dxa"/>
            <w:gridSpan w:val="2"/>
            <w:tcBorders>
              <w:top w:val="single" w:sz="6" w:space="0" w:color="auto"/>
              <w:left w:val="single" w:sz="6" w:space="0" w:color="auto"/>
              <w:bottom w:val="single" w:sz="6" w:space="0" w:color="auto"/>
              <w:right w:val="single" w:sz="6" w:space="0" w:color="auto"/>
            </w:tcBorders>
            <w:hideMark/>
          </w:tcPr>
          <w:p w:rsidR="009A0677" w:rsidRPr="00D80C73" w:rsidRDefault="009A0677" w:rsidP="009A0677">
            <w:pPr>
              <w:spacing w:line="276" w:lineRule="auto"/>
              <w:jc w:val="center"/>
              <w:rPr>
                <w:b/>
                <w:bCs/>
              </w:rPr>
            </w:pPr>
            <w:r w:rsidRPr="00D80C73">
              <w:rPr>
                <w:b/>
                <w:bCs/>
              </w:rPr>
              <w:t xml:space="preserve">12247 </w:t>
            </w:r>
          </w:p>
        </w:tc>
        <w:tc>
          <w:tcPr>
            <w:tcW w:w="876" w:type="dxa"/>
            <w:gridSpan w:val="2"/>
            <w:tcBorders>
              <w:top w:val="single" w:sz="6" w:space="0" w:color="auto"/>
              <w:left w:val="single" w:sz="6" w:space="0" w:color="auto"/>
              <w:bottom w:val="single" w:sz="6" w:space="0" w:color="auto"/>
              <w:right w:val="single" w:sz="6" w:space="0" w:color="auto"/>
            </w:tcBorders>
          </w:tcPr>
          <w:p w:rsidR="009A0677" w:rsidRPr="00D80C73" w:rsidRDefault="009A0677" w:rsidP="009A0677">
            <w:pPr>
              <w:spacing w:line="276" w:lineRule="auto"/>
              <w:jc w:val="center"/>
              <w:rPr>
                <w:b/>
                <w:bCs/>
              </w:rPr>
            </w:pPr>
            <w:r w:rsidRPr="00D80C73">
              <w:rPr>
                <w:b/>
                <w:bCs/>
              </w:rPr>
              <w:t>16</w:t>
            </w:r>
          </w:p>
        </w:tc>
      </w:tr>
      <w:tr w:rsidR="00F11700" w:rsidRPr="00D80C73" w:rsidTr="00F32189">
        <w:trPr>
          <w:gridAfter w:val="1"/>
          <w:wAfter w:w="1559" w:type="dxa"/>
        </w:trPr>
        <w:tc>
          <w:tcPr>
            <w:tcW w:w="6061" w:type="dxa"/>
            <w:gridSpan w:val="4"/>
            <w:hideMark/>
          </w:tcPr>
          <w:p w:rsidR="00F11700" w:rsidRPr="00D80C73" w:rsidRDefault="00F11700" w:rsidP="009A0677">
            <w:pPr>
              <w:spacing w:line="276" w:lineRule="auto"/>
              <w:rPr>
                <w:b/>
                <w:bCs/>
              </w:rPr>
            </w:pPr>
            <w:r w:rsidRPr="00D80C73">
              <w:t>Единица измерения:</w:t>
            </w:r>
            <w:r w:rsidRPr="00D80C73">
              <w:rPr>
                <w:b/>
                <w:bCs/>
              </w:rPr>
              <w:t xml:space="preserve"> тыс. руб.</w:t>
            </w:r>
          </w:p>
        </w:tc>
        <w:tc>
          <w:tcPr>
            <w:tcW w:w="1666" w:type="dxa"/>
            <w:hideMark/>
          </w:tcPr>
          <w:p w:rsidR="00F11700" w:rsidRPr="00D80C73" w:rsidRDefault="00F11700" w:rsidP="009A0677">
            <w:pPr>
              <w:spacing w:line="276" w:lineRule="auto"/>
              <w:jc w:val="right"/>
            </w:pPr>
            <w:r w:rsidRPr="00D80C73">
              <w:t>по ОКЕИ</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D80C73" w:rsidRDefault="009A0677" w:rsidP="009A0677">
            <w:pPr>
              <w:spacing w:line="276" w:lineRule="auto"/>
              <w:jc w:val="center"/>
              <w:rPr>
                <w:b/>
                <w:bCs/>
              </w:rPr>
            </w:pPr>
            <w:r w:rsidRPr="00D80C73">
              <w:rPr>
                <w:b/>
                <w:bCs/>
              </w:rPr>
              <w:t>384</w:t>
            </w:r>
          </w:p>
        </w:tc>
      </w:tr>
      <w:tr w:rsidR="00F11700" w:rsidRPr="00D80C73" w:rsidTr="00F32189">
        <w:trPr>
          <w:gridAfter w:val="1"/>
          <w:wAfter w:w="1559" w:type="dxa"/>
        </w:trPr>
        <w:tc>
          <w:tcPr>
            <w:tcW w:w="6061" w:type="dxa"/>
            <w:gridSpan w:val="4"/>
            <w:hideMark/>
          </w:tcPr>
          <w:p w:rsidR="00F11700" w:rsidRPr="00D80C73" w:rsidRDefault="00F11700" w:rsidP="009A0677">
            <w:pPr>
              <w:spacing w:line="276" w:lineRule="auto"/>
              <w:rPr>
                <w:b/>
                <w:bCs/>
              </w:rPr>
            </w:pPr>
          </w:p>
        </w:tc>
        <w:tc>
          <w:tcPr>
            <w:tcW w:w="1666" w:type="dxa"/>
          </w:tcPr>
          <w:p w:rsidR="00F11700" w:rsidRPr="00D80C73" w:rsidRDefault="00F11700" w:rsidP="009A0677">
            <w:pPr>
              <w:spacing w:line="276" w:lineRule="auto"/>
            </w:pPr>
          </w:p>
        </w:tc>
        <w:tc>
          <w:tcPr>
            <w:tcW w:w="1701" w:type="dxa"/>
            <w:gridSpan w:val="4"/>
          </w:tcPr>
          <w:p w:rsidR="00F11700" w:rsidRPr="00D80C73" w:rsidRDefault="00F11700" w:rsidP="009A0677">
            <w:pPr>
              <w:spacing w:line="276" w:lineRule="auto"/>
            </w:pPr>
          </w:p>
        </w:tc>
      </w:tr>
      <w:tr w:rsidR="00F11700" w:rsidRPr="00D80C73" w:rsidTr="00F32189">
        <w:trPr>
          <w:gridAfter w:val="1"/>
          <w:wAfter w:w="1559" w:type="dxa"/>
        </w:trPr>
        <w:tc>
          <w:tcPr>
            <w:tcW w:w="512" w:type="dxa"/>
            <w:tcBorders>
              <w:top w:val="double" w:sz="6" w:space="0" w:color="auto"/>
              <w:left w:val="doub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Пояснения</w:t>
            </w:r>
          </w:p>
        </w:tc>
        <w:tc>
          <w:tcPr>
            <w:tcW w:w="4663" w:type="dxa"/>
            <w:tcBorders>
              <w:top w:val="doub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 xml:space="preserve">Код </w:t>
            </w:r>
          </w:p>
        </w:tc>
        <w:tc>
          <w:tcPr>
            <w:tcW w:w="1701" w:type="dxa"/>
            <w:gridSpan w:val="2"/>
            <w:tcBorders>
              <w:top w:val="doub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 xml:space="preserve"> За  январь-</w:t>
            </w:r>
            <w:r w:rsidR="009A0677" w:rsidRPr="00D80C73">
              <w:t>март</w:t>
            </w:r>
            <w:r w:rsidRPr="00D80C73">
              <w:t xml:space="preserve"> </w:t>
            </w:r>
          </w:p>
          <w:p w:rsidR="00F11700" w:rsidRPr="00D80C73" w:rsidRDefault="00F11700" w:rsidP="009A0677">
            <w:pPr>
              <w:spacing w:line="276" w:lineRule="auto"/>
              <w:jc w:val="center"/>
            </w:pPr>
            <w:r w:rsidRPr="00D80C73">
              <w:t>20</w:t>
            </w:r>
            <w:r w:rsidRPr="00D80C73">
              <w:rPr>
                <w:u w:val="single"/>
              </w:rPr>
              <w:t>1</w:t>
            </w:r>
            <w:r w:rsidR="009A0677" w:rsidRPr="00D80C73">
              <w:rPr>
                <w:u w:val="single"/>
              </w:rPr>
              <w:t>7</w:t>
            </w:r>
            <w:r w:rsidRPr="00D80C73">
              <w:t xml:space="preserve"> г.</w:t>
            </w:r>
          </w:p>
        </w:tc>
        <w:tc>
          <w:tcPr>
            <w:tcW w:w="1701" w:type="dxa"/>
            <w:gridSpan w:val="4"/>
            <w:tcBorders>
              <w:top w:val="double" w:sz="6" w:space="0" w:color="auto"/>
              <w:left w:val="single" w:sz="6" w:space="0" w:color="auto"/>
              <w:bottom w:val="single" w:sz="6" w:space="0" w:color="auto"/>
              <w:right w:val="double" w:sz="6" w:space="0" w:color="auto"/>
            </w:tcBorders>
            <w:hideMark/>
          </w:tcPr>
          <w:p w:rsidR="00F11700" w:rsidRPr="00D80C73" w:rsidRDefault="00F11700" w:rsidP="009A0677">
            <w:pPr>
              <w:spacing w:line="276" w:lineRule="auto"/>
              <w:jc w:val="center"/>
            </w:pPr>
            <w:r w:rsidRPr="00D80C73">
              <w:t xml:space="preserve"> За  январь – </w:t>
            </w:r>
            <w:r w:rsidR="009A0677" w:rsidRPr="00D80C73">
              <w:t>март</w:t>
            </w:r>
            <w:r w:rsidRPr="00D80C73">
              <w:t xml:space="preserve"> </w:t>
            </w:r>
          </w:p>
          <w:p w:rsidR="00F11700" w:rsidRPr="00D80C73" w:rsidRDefault="00F11700" w:rsidP="009A0677">
            <w:pPr>
              <w:spacing w:line="276" w:lineRule="auto"/>
              <w:jc w:val="center"/>
            </w:pPr>
            <w:r w:rsidRPr="00D80C73">
              <w:t>20</w:t>
            </w:r>
            <w:r w:rsidRPr="00D80C73">
              <w:rPr>
                <w:u w:val="single"/>
              </w:rPr>
              <w:t>1</w:t>
            </w:r>
            <w:r w:rsidR="009A0677" w:rsidRPr="00D80C73">
              <w:rPr>
                <w:u w:val="single"/>
              </w:rPr>
              <w:t>6</w:t>
            </w:r>
            <w:r w:rsidRPr="00D80C73">
              <w:t xml:space="preserve"> г.</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Выручка</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2110</w:t>
            </w:r>
          </w:p>
        </w:tc>
        <w:tc>
          <w:tcPr>
            <w:tcW w:w="1701" w:type="dxa"/>
            <w:gridSpan w:val="2"/>
            <w:tcBorders>
              <w:top w:val="single" w:sz="6" w:space="0" w:color="auto"/>
              <w:left w:val="single" w:sz="6" w:space="0" w:color="auto"/>
              <w:bottom w:val="single" w:sz="6" w:space="0" w:color="auto"/>
              <w:right w:val="single" w:sz="6" w:space="0" w:color="auto"/>
            </w:tcBorders>
            <w:vAlign w:val="bottom"/>
            <w:hideMark/>
          </w:tcPr>
          <w:p w:rsidR="00F11700" w:rsidRPr="00D80C73" w:rsidRDefault="00F32189" w:rsidP="009A0677">
            <w:pPr>
              <w:spacing w:line="276" w:lineRule="auto"/>
              <w:jc w:val="right"/>
            </w:pPr>
            <w:r w:rsidRPr="00D80C73">
              <w:t>3 159 676</w:t>
            </w:r>
          </w:p>
        </w:tc>
        <w:tc>
          <w:tcPr>
            <w:tcW w:w="1701" w:type="dxa"/>
            <w:gridSpan w:val="4"/>
            <w:tcBorders>
              <w:top w:val="single" w:sz="6" w:space="0" w:color="auto"/>
              <w:left w:val="single" w:sz="6" w:space="0" w:color="auto"/>
              <w:bottom w:val="single" w:sz="6" w:space="0" w:color="auto"/>
              <w:right w:val="double" w:sz="6" w:space="0" w:color="auto"/>
            </w:tcBorders>
            <w:vAlign w:val="bottom"/>
            <w:hideMark/>
          </w:tcPr>
          <w:p w:rsidR="00F11700" w:rsidRPr="00F11700" w:rsidRDefault="00137715" w:rsidP="009A0677">
            <w:pPr>
              <w:spacing w:line="276" w:lineRule="auto"/>
              <w:jc w:val="right"/>
              <w:rPr>
                <w:highlight w:val="yellow"/>
              </w:rPr>
            </w:pPr>
            <w:r w:rsidRPr="00137715">
              <w:t>2 547 604</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Себестоимость продаж</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2120</w:t>
            </w:r>
          </w:p>
        </w:tc>
        <w:tc>
          <w:tcPr>
            <w:tcW w:w="1701" w:type="dxa"/>
            <w:gridSpan w:val="2"/>
            <w:tcBorders>
              <w:top w:val="single" w:sz="6" w:space="0" w:color="auto"/>
              <w:left w:val="single" w:sz="6" w:space="0" w:color="auto"/>
              <w:bottom w:val="single" w:sz="6" w:space="0" w:color="auto"/>
              <w:right w:val="single" w:sz="6" w:space="0" w:color="auto"/>
            </w:tcBorders>
            <w:vAlign w:val="bottom"/>
            <w:hideMark/>
          </w:tcPr>
          <w:p w:rsidR="00F11700" w:rsidRPr="00D80C73" w:rsidRDefault="00F11700" w:rsidP="00F32189">
            <w:pPr>
              <w:spacing w:line="276" w:lineRule="auto"/>
              <w:jc w:val="right"/>
            </w:pPr>
            <w:r w:rsidRPr="00D80C73">
              <w:t>(</w:t>
            </w:r>
            <w:r w:rsidR="00F32189" w:rsidRPr="00D80C73">
              <w:t>1 717 086</w:t>
            </w: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hideMark/>
          </w:tcPr>
          <w:p w:rsidR="00F11700" w:rsidRPr="00137715" w:rsidRDefault="00F11700" w:rsidP="00137715">
            <w:pPr>
              <w:spacing w:line="276" w:lineRule="auto"/>
              <w:jc w:val="right"/>
            </w:pPr>
            <w:r w:rsidRPr="00137715">
              <w:t>(</w:t>
            </w:r>
            <w:r w:rsidR="00137715" w:rsidRPr="00137715">
              <w:t>1 802 648</w:t>
            </w:r>
            <w:r w:rsidRPr="00137715">
              <w:t>)</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tcPr>
          <w:p w:rsidR="00F11700" w:rsidRPr="00D80C73" w:rsidRDefault="00F11700" w:rsidP="009A0677">
            <w:pPr>
              <w:spacing w:line="276" w:lineRule="auto"/>
            </w:pPr>
            <w:r w:rsidRPr="00D80C73">
              <w:t>Расходы, связанные с разведкой и оценкой запасов нефти и газа</w:t>
            </w:r>
          </w:p>
        </w:tc>
        <w:tc>
          <w:tcPr>
            <w:tcW w:w="851" w:type="dxa"/>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A0677">
            <w:pPr>
              <w:spacing w:line="276" w:lineRule="auto"/>
              <w:jc w:val="center"/>
            </w:pPr>
            <w:r w:rsidRPr="00D80C73">
              <w:t>2130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A0677">
            <w:pPr>
              <w:spacing w:line="276" w:lineRule="auto"/>
              <w:jc w:val="right"/>
            </w:pP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9A0677">
            <w:pPr>
              <w:spacing w:line="276" w:lineRule="auto"/>
              <w:jc w:val="right"/>
            </w:pPr>
            <w:r w:rsidRPr="00137715">
              <w:t>-</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Валовая прибыль (убыток)</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2100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32189" w:rsidP="009A0677">
            <w:pPr>
              <w:spacing w:line="276" w:lineRule="auto"/>
              <w:jc w:val="right"/>
            </w:pPr>
            <w:r w:rsidRPr="00D80C73">
              <w:t>1 442 590</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137715" w:rsidP="009A0677">
            <w:pPr>
              <w:spacing w:line="276" w:lineRule="auto"/>
              <w:jc w:val="right"/>
            </w:pPr>
            <w:r w:rsidRPr="00137715">
              <w:t>744 956</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Коммерческие расходы</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2210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F32189">
            <w:pPr>
              <w:spacing w:line="276" w:lineRule="auto"/>
              <w:jc w:val="right"/>
            </w:pPr>
            <w:r w:rsidRPr="00D80C73">
              <w:t>(</w:t>
            </w:r>
            <w:r w:rsidR="00F32189" w:rsidRPr="00D80C73">
              <w:t>220</w:t>
            </w: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137715">
            <w:pPr>
              <w:spacing w:line="276" w:lineRule="auto"/>
              <w:jc w:val="right"/>
            </w:pPr>
            <w:r w:rsidRPr="00137715">
              <w:t>(</w:t>
            </w:r>
            <w:r w:rsidR="00137715" w:rsidRPr="00137715">
              <w:t>335</w:t>
            </w:r>
            <w:r w:rsidRPr="00137715">
              <w:t>)</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Общехозяйственные и административные расходы</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2220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F32189">
            <w:pPr>
              <w:spacing w:line="276" w:lineRule="auto"/>
              <w:jc w:val="right"/>
            </w:pPr>
            <w:r w:rsidRPr="00D80C73">
              <w:t>(</w:t>
            </w:r>
            <w:r w:rsidR="00F32189" w:rsidRPr="00D80C73">
              <w:t>117 126</w:t>
            </w: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137715">
            <w:pPr>
              <w:spacing w:line="276" w:lineRule="auto"/>
              <w:jc w:val="right"/>
            </w:pPr>
            <w:r w:rsidRPr="00137715">
              <w:t>(</w:t>
            </w:r>
            <w:r w:rsidR="00137715" w:rsidRPr="00137715">
              <w:t>167 685</w:t>
            </w:r>
            <w:r w:rsidRPr="00137715">
              <w:t>)</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Прибыль (убыток) от продаж</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2200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32189" w:rsidP="009A0677">
            <w:pPr>
              <w:spacing w:line="276" w:lineRule="auto"/>
              <w:jc w:val="right"/>
            </w:pPr>
            <w:r w:rsidRPr="00D80C73">
              <w:t>1 325 244</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137715">
            <w:pPr>
              <w:spacing w:line="276" w:lineRule="auto"/>
              <w:jc w:val="right"/>
            </w:pPr>
            <w:r w:rsidRPr="00137715">
              <w:t xml:space="preserve"> </w:t>
            </w:r>
            <w:r w:rsidR="00137715" w:rsidRPr="00137715">
              <w:t>576 936</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Доходы от участия в других организациях</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2310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A0677">
            <w:pPr>
              <w:spacing w:line="276" w:lineRule="auto"/>
              <w:jc w:val="right"/>
            </w:pP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9A0677">
            <w:pPr>
              <w:spacing w:line="276" w:lineRule="auto"/>
              <w:jc w:val="right"/>
            </w:pPr>
            <w:r w:rsidRPr="00137715">
              <w:t>-</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Проценты к получению</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2320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32189" w:rsidP="009A0677">
            <w:pPr>
              <w:spacing w:line="276" w:lineRule="auto"/>
              <w:jc w:val="right"/>
            </w:pPr>
            <w:r w:rsidRPr="00D80C73">
              <w:t>470</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137715" w:rsidP="009A0677">
            <w:pPr>
              <w:spacing w:line="276" w:lineRule="auto"/>
              <w:jc w:val="right"/>
            </w:pPr>
            <w:r w:rsidRPr="00137715">
              <w:t>497</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Проценты к уплате</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2330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F32189">
            <w:pPr>
              <w:spacing w:line="276" w:lineRule="auto"/>
              <w:jc w:val="right"/>
            </w:pPr>
            <w:r w:rsidRPr="00D80C73">
              <w:t>(</w:t>
            </w:r>
            <w:r w:rsidR="00F32189" w:rsidRPr="00D80C73">
              <w:t>3 972</w:t>
            </w: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137715">
            <w:pPr>
              <w:spacing w:line="276" w:lineRule="auto"/>
              <w:jc w:val="right"/>
            </w:pPr>
            <w:r w:rsidRPr="00137715">
              <w:t>(</w:t>
            </w:r>
            <w:r w:rsidR="00137715" w:rsidRPr="00137715">
              <w:t>4 835</w:t>
            </w:r>
            <w:r w:rsidRPr="00137715">
              <w:t>)</w:t>
            </w:r>
          </w:p>
        </w:tc>
      </w:tr>
      <w:tr w:rsidR="00F11700" w:rsidRPr="00F11700" w:rsidTr="00F32189">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A0677">
            <w:r w:rsidRPr="00D80C73">
              <w:t>Доходы от изменения справедливой стоимости производных финансовых инструментов</w:t>
            </w:r>
          </w:p>
        </w:tc>
        <w:tc>
          <w:tcPr>
            <w:tcW w:w="851" w:type="dxa"/>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A0677">
            <w:pPr>
              <w:jc w:val="center"/>
            </w:pPr>
            <w:r w:rsidRPr="00D80C73">
              <w:t>2333</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A0677">
            <w:pPr>
              <w:spacing w:line="276" w:lineRule="auto"/>
              <w:jc w:val="right"/>
            </w:pP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9A0677">
            <w:pPr>
              <w:spacing w:line="276" w:lineRule="auto"/>
              <w:jc w:val="right"/>
            </w:pPr>
            <w:r w:rsidRPr="00137715">
              <w:t>-</w:t>
            </w:r>
          </w:p>
        </w:tc>
        <w:tc>
          <w:tcPr>
            <w:tcW w:w="1559" w:type="dxa"/>
          </w:tcPr>
          <w:p w:rsidR="00F11700" w:rsidRPr="00F11700" w:rsidRDefault="00F11700" w:rsidP="009A0677">
            <w:pPr>
              <w:spacing w:line="276" w:lineRule="auto"/>
              <w:jc w:val="right"/>
              <w:rPr>
                <w:highlight w:val="yellow"/>
              </w:rPr>
            </w:pPr>
          </w:p>
        </w:tc>
      </w:tr>
      <w:tr w:rsidR="00F11700" w:rsidRPr="00F11700" w:rsidTr="00F32189">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A0677">
            <w:r w:rsidRPr="00D80C73">
              <w:t>Расходы от изменения справедливой стоимости производных финансовых инструментов</w:t>
            </w:r>
          </w:p>
        </w:tc>
        <w:tc>
          <w:tcPr>
            <w:tcW w:w="851" w:type="dxa"/>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A0677">
            <w:pPr>
              <w:jc w:val="center"/>
            </w:pPr>
            <w:r w:rsidRPr="00D80C73">
              <w:t>2334</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A0677">
            <w:pPr>
              <w:spacing w:line="276" w:lineRule="auto"/>
              <w:jc w:val="right"/>
            </w:pP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9A0677">
            <w:pPr>
              <w:spacing w:line="276" w:lineRule="auto"/>
              <w:jc w:val="right"/>
            </w:pPr>
            <w:r w:rsidRPr="00137715">
              <w:t>-</w:t>
            </w:r>
          </w:p>
        </w:tc>
        <w:tc>
          <w:tcPr>
            <w:tcW w:w="1559" w:type="dxa"/>
          </w:tcPr>
          <w:p w:rsidR="00F11700" w:rsidRPr="00F11700" w:rsidRDefault="00F11700" w:rsidP="009A0677">
            <w:pPr>
              <w:spacing w:line="276" w:lineRule="auto"/>
              <w:jc w:val="right"/>
              <w:rPr>
                <w:highlight w:val="yellow"/>
              </w:rPr>
            </w:pP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Прочие доходы</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2340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32189" w:rsidP="009A0677">
            <w:pPr>
              <w:spacing w:line="276" w:lineRule="auto"/>
              <w:jc w:val="right"/>
            </w:pPr>
            <w:r w:rsidRPr="00D80C73">
              <w:t>20 353</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137715" w:rsidP="009A0677">
            <w:pPr>
              <w:spacing w:line="276" w:lineRule="auto"/>
              <w:jc w:val="right"/>
            </w:pPr>
            <w:r w:rsidRPr="00137715">
              <w:t>73 990</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Прочие расходы</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2350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F32189">
            <w:pPr>
              <w:spacing w:line="276" w:lineRule="auto"/>
              <w:jc w:val="right"/>
            </w:pPr>
            <w:r w:rsidRPr="00D80C73">
              <w:t>(</w:t>
            </w:r>
            <w:r w:rsidR="00F32189" w:rsidRPr="00D80C73">
              <w:t>14 173</w:t>
            </w: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137715">
            <w:pPr>
              <w:spacing w:line="276" w:lineRule="auto"/>
              <w:jc w:val="right"/>
            </w:pPr>
            <w:r w:rsidRPr="00137715">
              <w:t>(</w:t>
            </w:r>
            <w:r w:rsidR="00137715" w:rsidRPr="00137715">
              <w:t>44 415</w:t>
            </w:r>
            <w:r w:rsidRPr="00137715">
              <w:t>)</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Прибыль (убыток) до налогообложения</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2300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32189" w:rsidP="009A0677">
            <w:pPr>
              <w:spacing w:line="276" w:lineRule="auto"/>
              <w:jc w:val="right"/>
            </w:pPr>
            <w:r w:rsidRPr="00D80C73">
              <w:t>1 327 922</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137715" w:rsidP="009A0677">
            <w:pPr>
              <w:spacing w:line="276" w:lineRule="auto"/>
              <w:jc w:val="right"/>
            </w:pPr>
            <w:r w:rsidRPr="00137715">
              <w:t>602 173</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Текущий налог на прибыль</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2410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F32189">
            <w:pPr>
              <w:spacing w:line="276" w:lineRule="auto"/>
              <w:jc w:val="right"/>
            </w:pPr>
            <w:r w:rsidRPr="00D80C73">
              <w:t>(</w:t>
            </w:r>
            <w:r w:rsidR="00F32189" w:rsidRPr="00D80C73">
              <w:t>242 142</w:t>
            </w: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137715">
            <w:pPr>
              <w:spacing w:line="276" w:lineRule="auto"/>
              <w:jc w:val="right"/>
            </w:pPr>
            <w:r w:rsidRPr="00137715">
              <w:t>(</w:t>
            </w:r>
            <w:r w:rsidR="00137715" w:rsidRPr="00137715">
              <w:t>84 683</w:t>
            </w:r>
            <w:r w:rsidRPr="00137715">
              <w:t>)</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 xml:space="preserve">в </w:t>
            </w:r>
            <w:proofErr w:type="spellStart"/>
            <w:r w:rsidRPr="00D80C73">
              <w:t>т.ч</w:t>
            </w:r>
            <w:proofErr w:type="spellEnd"/>
            <w:r w:rsidRPr="00D80C73">
              <w:t>. постоянные налоговые активы (обязательства)</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2421</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32189" w:rsidP="009A0677">
            <w:pPr>
              <w:spacing w:line="276" w:lineRule="auto"/>
              <w:jc w:val="right"/>
            </w:pPr>
            <w:r w:rsidRPr="00D80C73">
              <w:t>44 850</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137715" w:rsidP="009A0677">
            <w:pPr>
              <w:spacing w:line="276" w:lineRule="auto"/>
              <w:jc w:val="right"/>
            </w:pPr>
            <w:r w:rsidRPr="00137715">
              <w:t>18 933</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Изменение отложенных налоговых обязательств</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2430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32189" w:rsidP="009A0677">
            <w:pPr>
              <w:spacing w:line="276" w:lineRule="auto"/>
              <w:jc w:val="right"/>
            </w:pPr>
            <w:r w:rsidRPr="00D80C73">
              <w:t>2 679</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137715" w:rsidP="009A0677">
            <w:pPr>
              <w:spacing w:line="276" w:lineRule="auto"/>
              <w:jc w:val="right"/>
            </w:pPr>
            <w:r w:rsidRPr="00137715">
              <w:t>(24 296)</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Изменение отложенных налоговых активов</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2450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F32189">
            <w:pPr>
              <w:spacing w:line="276" w:lineRule="auto"/>
              <w:jc w:val="right"/>
            </w:pPr>
            <w:r w:rsidRPr="00D80C73">
              <w:t>(</w:t>
            </w:r>
            <w:r w:rsidR="00F32189" w:rsidRPr="00D80C73">
              <w:t>13 805</w:t>
            </w: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137715" w:rsidP="009A0677">
            <w:pPr>
              <w:spacing w:line="276" w:lineRule="auto"/>
              <w:jc w:val="right"/>
            </w:pPr>
            <w:r w:rsidRPr="00137715">
              <w:t>7 477</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Прочее</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2460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32189" w:rsidP="009A0677">
            <w:pPr>
              <w:spacing w:line="276" w:lineRule="auto"/>
              <w:jc w:val="right"/>
            </w:pPr>
            <w:r w:rsidRPr="00D80C73">
              <w:t>25 201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137715" w:rsidP="009A0677">
            <w:pPr>
              <w:spacing w:line="276" w:lineRule="auto"/>
              <w:jc w:val="right"/>
            </w:pPr>
            <w:r w:rsidRPr="00137715">
              <w:t>(6 947)</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tcPr>
          <w:p w:rsidR="00F11700" w:rsidRPr="00D80C73" w:rsidRDefault="00F11700" w:rsidP="009A0677">
            <w:r w:rsidRPr="00D80C73">
              <w:t xml:space="preserve">       Налог на прибыль прошлых лет</w:t>
            </w:r>
          </w:p>
        </w:tc>
        <w:tc>
          <w:tcPr>
            <w:tcW w:w="851" w:type="dxa"/>
            <w:tcBorders>
              <w:top w:val="single" w:sz="6" w:space="0" w:color="auto"/>
              <w:left w:val="single" w:sz="6" w:space="0" w:color="auto"/>
              <w:bottom w:val="single" w:sz="6" w:space="0" w:color="auto"/>
              <w:right w:val="single" w:sz="6" w:space="0" w:color="auto"/>
            </w:tcBorders>
            <w:vAlign w:val="center"/>
          </w:tcPr>
          <w:p w:rsidR="00F11700" w:rsidRPr="00D80C73" w:rsidRDefault="00F11700" w:rsidP="009A0677">
            <w:pPr>
              <w:jc w:val="center"/>
            </w:pPr>
            <w:r w:rsidRPr="00D80C73">
              <w:t>2461</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32189" w:rsidP="009A0677">
            <w:pPr>
              <w:spacing w:line="276" w:lineRule="auto"/>
              <w:jc w:val="right"/>
            </w:pPr>
            <w:r w:rsidRPr="00D80C73">
              <w:t>25 201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137715" w:rsidP="009A0677">
            <w:pPr>
              <w:spacing w:line="276" w:lineRule="auto"/>
              <w:jc w:val="right"/>
            </w:pPr>
            <w:r w:rsidRPr="00137715">
              <w:t>6 947</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center"/>
          </w:tcPr>
          <w:p w:rsidR="00F11700" w:rsidRPr="00D80C73" w:rsidRDefault="00F11700" w:rsidP="009A0677">
            <w:r w:rsidRPr="00D80C73">
              <w:t xml:space="preserve">       Налог на вмененный доход</w:t>
            </w:r>
          </w:p>
        </w:tc>
        <w:tc>
          <w:tcPr>
            <w:tcW w:w="851" w:type="dxa"/>
            <w:tcBorders>
              <w:top w:val="single" w:sz="6" w:space="0" w:color="auto"/>
              <w:left w:val="single" w:sz="6" w:space="0" w:color="auto"/>
              <w:bottom w:val="single" w:sz="6" w:space="0" w:color="auto"/>
              <w:right w:val="single" w:sz="6" w:space="0" w:color="auto"/>
            </w:tcBorders>
            <w:vAlign w:val="center"/>
          </w:tcPr>
          <w:p w:rsidR="00F11700" w:rsidRPr="00D80C73" w:rsidRDefault="00F11700" w:rsidP="009A0677">
            <w:pPr>
              <w:jc w:val="center"/>
            </w:pPr>
            <w:r w:rsidRPr="00D80C73">
              <w:t>2464</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A0677">
            <w:pPr>
              <w:spacing w:line="276" w:lineRule="auto"/>
              <w:jc w:val="right"/>
            </w:pP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9A0677">
            <w:pPr>
              <w:spacing w:line="276" w:lineRule="auto"/>
              <w:jc w:val="right"/>
            </w:pPr>
            <w:r w:rsidRPr="00137715">
              <w:t>-</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center"/>
          </w:tcPr>
          <w:p w:rsidR="00F11700" w:rsidRPr="00D80C73" w:rsidRDefault="00F11700" w:rsidP="009A0677">
            <w:r w:rsidRPr="00D80C73">
              <w:t xml:space="preserve">       Перераспределение налога на прибыль  внутри КГН</w:t>
            </w:r>
          </w:p>
        </w:tc>
        <w:tc>
          <w:tcPr>
            <w:tcW w:w="851" w:type="dxa"/>
            <w:tcBorders>
              <w:top w:val="single" w:sz="6" w:space="0" w:color="auto"/>
              <w:left w:val="single" w:sz="6" w:space="0" w:color="auto"/>
              <w:bottom w:val="single" w:sz="6" w:space="0" w:color="auto"/>
              <w:right w:val="single" w:sz="6" w:space="0" w:color="auto"/>
            </w:tcBorders>
            <w:vAlign w:val="center"/>
          </w:tcPr>
          <w:p w:rsidR="00F11700" w:rsidRPr="00D80C73" w:rsidRDefault="00F11700" w:rsidP="009A0677">
            <w:pPr>
              <w:jc w:val="center"/>
            </w:pPr>
            <w:r w:rsidRPr="00D80C73">
              <w:t>2465</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A0677">
            <w:pPr>
              <w:spacing w:line="276" w:lineRule="auto"/>
              <w:jc w:val="right"/>
            </w:pP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9A0677">
            <w:pPr>
              <w:spacing w:line="276" w:lineRule="auto"/>
              <w:jc w:val="right"/>
            </w:pPr>
            <w:r w:rsidRPr="00137715">
              <w:t>-</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Чистая прибыль (убыток)</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2400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32189" w:rsidP="009A0677">
            <w:pPr>
              <w:spacing w:line="276" w:lineRule="auto"/>
              <w:jc w:val="right"/>
            </w:pPr>
            <w:r w:rsidRPr="00D80C73">
              <w:t>1 099 855</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137715" w:rsidP="009A0677">
            <w:pPr>
              <w:spacing w:line="276" w:lineRule="auto"/>
              <w:jc w:val="right"/>
            </w:pPr>
            <w:r w:rsidRPr="00137715">
              <w:t>493 724</w:t>
            </w:r>
          </w:p>
        </w:tc>
      </w:tr>
      <w:tr w:rsidR="00F11700" w:rsidRPr="00F11700" w:rsidTr="00F32189">
        <w:trPr>
          <w:gridAfter w:val="1"/>
          <w:wAfter w:w="1559" w:type="dxa"/>
        </w:trPr>
        <w:tc>
          <w:tcPr>
            <w:tcW w:w="512" w:type="dxa"/>
            <w:vMerge w:val="restart"/>
            <w:tcBorders>
              <w:top w:val="single" w:sz="6" w:space="0" w:color="auto"/>
              <w:left w:val="doub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right w:val="single" w:sz="6" w:space="0" w:color="auto"/>
            </w:tcBorders>
            <w:hideMark/>
          </w:tcPr>
          <w:p w:rsidR="00F11700" w:rsidRPr="00D80C73" w:rsidRDefault="00F11700" w:rsidP="009A0677">
            <w:pPr>
              <w:spacing w:line="276" w:lineRule="auto"/>
            </w:pPr>
            <w:r w:rsidRPr="00D80C73">
              <w:t>СПРАВОЧНО:</w:t>
            </w:r>
          </w:p>
        </w:tc>
        <w:tc>
          <w:tcPr>
            <w:tcW w:w="851" w:type="dxa"/>
            <w:tcBorders>
              <w:top w:val="single" w:sz="6" w:space="0" w:color="auto"/>
              <w:left w:val="single" w:sz="6" w:space="0" w:color="auto"/>
              <w:right w:val="single" w:sz="6" w:space="0" w:color="auto"/>
            </w:tcBorders>
          </w:tcPr>
          <w:p w:rsidR="00F11700" w:rsidRPr="00D80C73" w:rsidRDefault="00F11700" w:rsidP="009A0677">
            <w:pPr>
              <w:spacing w:line="276" w:lineRule="auto"/>
            </w:pPr>
          </w:p>
        </w:tc>
        <w:tc>
          <w:tcPr>
            <w:tcW w:w="1701" w:type="dxa"/>
            <w:gridSpan w:val="2"/>
            <w:tcBorders>
              <w:top w:val="single" w:sz="6" w:space="0" w:color="auto"/>
              <w:left w:val="single" w:sz="6" w:space="0" w:color="auto"/>
              <w:right w:val="single" w:sz="6" w:space="0" w:color="auto"/>
            </w:tcBorders>
            <w:vAlign w:val="bottom"/>
          </w:tcPr>
          <w:p w:rsidR="00F11700" w:rsidRPr="00D80C73" w:rsidRDefault="00F11700" w:rsidP="009A0677">
            <w:pPr>
              <w:spacing w:line="276" w:lineRule="auto"/>
              <w:jc w:val="right"/>
            </w:pPr>
          </w:p>
        </w:tc>
        <w:tc>
          <w:tcPr>
            <w:tcW w:w="1701" w:type="dxa"/>
            <w:gridSpan w:val="4"/>
            <w:tcBorders>
              <w:top w:val="single" w:sz="6" w:space="0" w:color="auto"/>
              <w:left w:val="single" w:sz="6" w:space="0" w:color="auto"/>
              <w:right w:val="double" w:sz="6" w:space="0" w:color="auto"/>
            </w:tcBorders>
            <w:vAlign w:val="bottom"/>
          </w:tcPr>
          <w:p w:rsidR="00F11700" w:rsidRPr="00137715" w:rsidRDefault="00F11700" w:rsidP="009A0677">
            <w:pPr>
              <w:spacing w:line="276" w:lineRule="auto"/>
              <w:jc w:val="right"/>
            </w:pPr>
          </w:p>
        </w:tc>
      </w:tr>
      <w:tr w:rsidR="00F11700" w:rsidRPr="00F11700" w:rsidTr="00F32189">
        <w:trPr>
          <w:gridAfter w:val="1"/>
          <w:wAfter w:w="1559" w:type="dxa"/>
        </w:trPr>
        <w:tc>
          <w:tcPr>
            <w:tcW w:w="512" w:type="dxa"/>
            <w:vMerge/>
            <w:tcBorders>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 xml:space="preserve">Результат от переоценки </w:t>
            </w:r>
            <w:proofErr w:type="spellStart"/>
            <w:r w:rsidRPr="00D80C73">
              <w:t>внеоборотных</w:t>
            </w:r>
            <w:proofErr w:type="spellEnd"/>
            <w:r w:rsidRPr="00D80C73">
              <w:t xml:space="preserve"> активов, не включаемый в чистую прибыль (убыток) периода</w:t>
            </w:r>
          </w:p>
        </w:tc>
        <w:tc>
          <w:tcPr>
            <w:tcW w:w="851" w:type="dxa"/>
            <w:tcBorders>
              <w:left w:val="single" w:sz="6" w:space="0" w:color="auto"/>
              <w:bottom w:val="single" w:sz="6" w:space="0" w:color="auto"/>
              <w:right w:val="single" w:sz="6" w:space="0" w:color="auto"/>
            </w:tcBorders>
            <w:vAlign w:val="bottom"/>
            <w:hideMark/>
          </w:tcPr>
          <w:p w:rsidR="00F11700" w:rsidRPr="00D80C73" w:rsidRDefault="00F11700" w:rsidP="009A0677">
            <w:pPr>
              <w:spacing w:line="276" w:lineRule="auto"/>
              <w:jc w:val="center"/>
            </w:pPr>
            <w:r w:rsidRPr="00D80C73">
              <w:t>2510</w:t>
            </w:r>
          </w:p>
        </w:tc>
        <w:tc>
          <w:tcPr>
            <w:tcW w:w="1701" w:type="dxa"/>
            <w:gridSpan w:val="2"/>
            <w:tcBorders>
              <w:left w:val="single" w:sz="6" w:space="0" w:color="auto"/>
              <w:bottom w:val="single" w:sz="6" w:space="0" w:color="auto"/>
              <w:right w:val="single" w:sz="6" w:space="0" w:color="auto"/>
            </w:tcBorders>
            <w:vAlign w:val="bottom"/>
          </w:tcPr>
          <w:p w:rsidR="00F11700" w:rsidRPr="00D80C73" w:rsidRDefault="00F11700" w:rsidP="009A0677">
            <w:pPr>
              <w:spacing w:line="276" w:lineRule="auto"/>
              <w:jc w:val="right"/>
            </w:pPr>
            <w:r w:rsidRPr="00D80C73">
              <w:t>-</w:t>
            </w:r>
          </w:p>
        </w:tc>
        <w:tc>
          <w:tcPr>
            <w:tcW w:w="1701" w:type="dxa"/>
            <w:gridSpan w:val="4"/>
            <w:tcBorders>
              <w:left w:val="single" w:sz="6" w:space="0" w:color="auto"/>
              <w:bottom w:val="single" w:sz="6" w:space="0" w:color="auto"/>
              <w:right w:val="double" w:sz="6" w:space="0" w:color="auto"/>
            </w:tcBorders>
            <w:vAlign w:val="bottom"/>
          </w:tcPr>
          <w:p w:rsidR="00F11700" w:rsidRPr="00137715" w:rsidRDefault="00F11700" w:rsidP="009A0677">
            <w:pPr>
              <w:spacing w:line="276" w:lineRule="auto"/>
              <w:jc w:val="right"/>
            </w:pPr>
            <w:r w:rsidRPr="00137715">
              <w:t>-</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Результат от прочих операций, не включаемый в чистую прибыль (убыток) периода</w:t>
            </w:r>
          </w:p>
        </w:tc>
        <w:tc>
          <w:tcPr>
            <w:tcW w:w="851" w:type="dxa"/>
            <w:tcBorders>
              <w:top w:val="single" w:sz="6" w:space="0" w:color="auto"/>
              <w:left w:val="single" w:sz="6" w:space="0" w:color="auto"/>
              <w:bottom w:val="single" w:sz="6" w:space="0" w:color="auto"/>
              <w:right w:val="single" w:sz="6" w:space="0" w:color="auto"/>
            </w:tcBorders>
            <w:vAlign w:val="bottom"/>
            <w:hideMark/>
          </w:tcPr>
          <w:p w:rsidR="00F11700" w:rsidRPr="00D80C73" w:rsidRDefault="00F11700" w:rsidP="009A0677">
            <w:pPr>
              <w:spacing w:line="276" w:lineRule="auto"/>
              <w:jc w:val="center"/>
            </w:pPr>
            <w:r w:rsidRPr="00D80C73">
              <w:t>2520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A0677">
            <w:pPr>
              <w:spacing w:line="276" w:lineRule="auto"/>
              <w:jc w:val="right"/>
            </w:pP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9A0677">
            <w:pPr>
              <w:spacing w:line="276" w:lineRule="auto"/>
              <w:jc w:val="right"/>
            </w:pPr>
            <w:r w:rsidRPr="00137715">
              <w:t>-</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Совокупный финансовый результат периода</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2500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32189" w:rsidP="009A0677">
            <w:pPr>
              <w:spacing w:line="276" w:lineRule="auto"/>
              <w:jc w:val="right"/>
            </w:pPr>
            <w:r w:rsidRPr="00D80C73">
              <w:t>1 099 855</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137715" w:rsidP="009A0677">
            <w:pPr>
              <w:spacing w:line="276" w:lineRule="auto"/>
              <w:jc w:val="right"/>
            </w:pPr>
            <w:r w:rsidRPr="00137715">
              <w:t>493 724</w:t>
            </w:r>
          </w:p>
        </w:tc>
      </w:tr>
      <w:tr w:rsidR="00F11700" w:rsidRPr="00F11700" w:rsidTr="00F32189">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Базовая прибыль (убыток) на акцию</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2900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32189" w:rsidP="009A0677">
            <w:pPr>
              <w:spacing w:line="276" w:lineRule="auto"/>
              <w:jc w:val="right"/>
            </w:pPr>
            <w:r w:rsidRPr="00D80C73">
              <w:t>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137715" w:rsidP="009A0677">
            <w:pPr>
              <w:spacing w:line="276" w:lineRule="auto"/>
              <w:jc w:val="right"/>
            </w:pPr>
            <w:r w:rsidRPr="00137715">
              <w:t>1</w:t>
            </w:r>
          </w:p>
        </w:tc>
      </w:tr>
      <w:tr w:rsidR="00F11700" w:rsidRPr="00F11700" w:rsidTr="00F32189">
        <w:trPr>
          <w:gridAfter w:val="1"/>
          <w:wAfter w:w="1559" w:type="dxa"/>
        </w:trPr>
        <w:tc>
          <w:tcPr>
            <w:tcW w:w="512" w:type="dxa"/>
            <w:tcBorders>
              <w:top w:val="single" w:sz="6" w:space="0" w:color="auto"/>
              <w:left w:val="double" w:sz="6" w:space="0" w:color="auto"/>
              <w:bottom w:val="doub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double" w:sz="6" w:space="0" w:color="auto"/>
              <w:right w:val="single" w:sz="6" w:space="0" w:color="auto"/>
            </w:tcBorders>
            <w:hideMark/>
          </w:tcPr>
          <w:p w:rsidR="00F11700" w:rsidRPr="00D80C73" w:rsidRDefault="00F11700" w:rsidP="009A0677">
            <w:pPr>
              <w:spacing w:line="276" w:lineRule="auto"/>
            </w:pPr>
            <w:r w:rsidRPr="00D80C73">
              <w:t>Разводненная прибыль (убыток) на акцию</w:t>
            </w:r>
          </w:p>
        </w:tc>
        <w:tc>
          <w:tcPr>
            <w:tcW w:w="851" w:type="dxa"/>
            <w:tcBorders>
              <w:top w:val="single" w:sz="6" w:space="0" w:color="auto"/>
              <w:left w:val="single" w:sz="6" w:space="0" w:color="auto"/>
              <w:bottom w:val="double" w:sz="6" w:space="0" w:color="auto"/>
              <w:right w:val="single" w:sz="6" w:space="0" w:color="auto"/>
            </w:tcBorders>
            <w:hideMark/>
          </w:tcPr>
          <w:p w:rsidR="00F11700" w:rsidRPr="00D80C73" w:rsidRDefault="00F11700" w:rsidP="009A0677">
            <w:pPr>
              <w:spacing w:line="276" w:lineRule="auto"/>
              <w:jc w:val="center"/>
            </w:pPr>
            <w:r w:rsidRPr="00D80C73">
              <w:t>2910</w:t>
            </w:r>
          </w:p>
        </w:tc>
        <w:tc>
          <w:tcPr>
            <w:tcW w:w="1701" w:type="dxa"/>
            <w:gridSpan w:val="2"/>
            <w:tcBorders>
              <w:top w:val="single" w:sz="6" w:space="0" w:color="auto"/>
              <w:left w:val="single" w:sz="6" w:space="0" w:color="auto"/>
              <w:bottom w:val="double" w:sz="6" w:space="0" w:color="auto"/>
              <w:right w:val="single" w:sz="6" w:space="0" w:color="auto"/>
            </w:tcBorders>
            <w:vAlign w:val="bottom"/>
          </w:tcPr>
          <w:p w:rsidR="00F11700" w:rsidRPr="00D80C73" w:rsidRDefault="00F11700" w:rsidP="009A0677">
            <w:pPr>
              <w:spacing w:line="276" w:lineRule="auto"/>
              <w:jc w:val="right"/>
            </w:pPr>
            <w:r w:rsidRPr="00D80C73">
              <w:t>-</w:t>
            </w:r>
          </w:p>
        </w:tc>
        <w:tc>
          <w:tcPr>
            <w:tcW w:w="1701" w:type="dxa"/>
            <w:gridSpan w:val="4"/>
            <w:tcBorders>
              <w:top w:val="single" w:sz="6" w:space="0" w:color="auto"/>
              <w:left w:val="single" w:sz="6" w:space="0" w:color="auto"/>
              <w:bottom w:val="double" w:sz="6" w:space="0" w:color="auto"/>
              <w:right w:val="double" w:sz="6" w:space="0" w:color="auto"/>
            </w:tcBorders>
            <w:vAlign w:val="bottom"/>
          </w:tcPr>
          <w:p w:rsidR="00F11700" w:rsidRPr="00137715" w:rsidRDefault="00F11700" w:rsidP="009A0677">
            <w:pPr>
              <w:spacing w:line="276" w:lineRule="auto"/>
              <w:jc w:val="right"/>
            </w:pPr>
            <w:r w:rsidRPr="00137715">
              <w:t>-</w:t>
            </w:r>
          </w:p>
        </w:tc>
      </w:tr>
    </w:tbl>
    <w:p w:rsidR="00D80C73" w:rsidRPr="003F6AE6" w:rsidRDefault="00D80C73" w:rsidP="00D80C73">
      <w:pPr>
        <w:ind w:left="200"/>
      </w:pPr>
      <w:r w:rsidRPr="003F6AE6">
        <w:rPr>
          <w:rStyle w:val="Subst"/>
          <w:bCs/>
          <w:iCs/>
        </w:rPr>
        <w:t>Руководитель  А.В. Юшин по доверенности №22/88 от 10.04.2017г.</w:t>
      </w:r>
      <w:r w:rsidRPr="003F6AE6">
        <w:rPr>
          <w:rStyle w:val="Subst"/>
          <w:bCs/>
          <w:iCs/>
        </w:rPr>
        <w:br/>
        <w:t>Главный бухгалтер  Е.А. Кузнецова по доверенности № 2054 от 01.01.2017 г.</w:t>
      </w:r>
    </w:p>
    <w:p w:rsidR="00BF09A6" w:rsidRDefault="00BF09A6" w:rsidP="001E2651">
      <w:pPr>
        <w:pStyle w:val="20"/>
        <w:spacing w:after="120"/>
        <w:rPr>
          <w:rFonts w:eastAsiaTheme="minorEastAsia"/>
          <w:bCs w:val="0"/>
          <w:szCs w:val="20"/>
        </w:rPr>
      </w:pPr>
      <w:bookmarkStart w:id="93" w:name="_Toc482359107"/>
      <w:r>
        <w:rPr>
          <w:rFonts w:eastAsiaTheme="minorEastAsia"/>
          <w:bCs w:val="0"/>
          <w:szCs w:val="20"/>
        </w:rPr>
        <w:t>7.3.  Консолидированная финансовая отчетность эмитента</w:t>
      </w:r>
      <w:bookmarkEnd w:id="93"/>
    </w:p>
    <w:p w:rsidR="004701BB" w:rsidRDefault="004701BB" w:rsidP="001E2651">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4701BB" w:rsidRDefault="004701BB" w:rsidP="001E2651">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4701BB" w:rsidRDefault="004701BB" w:rsidP="004701BB">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94" w:name="_Toc482359108"/>
      <w:r w:rsidRPr="00664C49">
        <w:rPr>
          <w:rFonts w:eastAsiaTheme="minorEastAsia"/>
        </w:rPr>
        <w:t>7.4. Сведения об учетной политике эмитента</w:t>
      </w:r>
      <w:bookmarkEnd w:id="94"/>
    </w:p>
    <w:p w:rsidR="009D530A" w:rsidRPr="001C2FD1" w:rsidRDefault="009D530A" w:rsidP="001C2FD1">
      <w:pPr>
        <w:spacing w:before="120"/>
        <w:jc w:val="both"/>
        <w:rPr>
          <w:u w:val="single"/>
        </w:rPr>
      </w:pPr>
      <w:r w:rsidRPr="001C2FD1">
        <w:t xml:space="preserve">Раскрываются основные положения учетной политики эмитента, самостоятельно определенной эмитентом в </w:t>
      </w:r>
      <w:r w:rsidRPr="001C2FD1">
        <w:lastRenderedPageBreak/>
        <w:t xml:space="preserve">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 </w:t>
      </w:r>
    </w:p>
    <w:p w:rsidR="009D530A" w:rsidRPr="001C2FD1" w:rsidRDefault="009D530A" w:rsidP="009D530A">
      <w:pPr>
        <w:spacing w:before="120"/>
        <w:ind w:firstLine="488"/>
        <w:jc w:val="both"/>
        <w:rPr>
          <w:b/>
          <w:i/>
        </w:rPr>
      </w:pPr>
      <w:r w:rsidRPr="001C2FD1">
        <w:rPr>
          <w:b/>
          <w:i/>
        </w:rPr>
        <w:t>Учетная политика устанавливает правила ведения бухгалтерского учета и формирования бухгалтерской (финансовой) отчетности Общества. Основными положениями являются:</w:t>
      </w:r>
    </w:p>
    <w:p w:rsidR="009D530A" w:rsidRPr="001C2FD1" w:rsidRDefault="009D530A" w:rsidP="009D530A">
      <w:pPr>
        <w:spacing w:before="120"/>
        <w:ind w:firstLine="488"/>
        <w:jc w:val="center"/>
        <w:rPr>
          <w:b/>
          <w:i/>
        </w:rPr>
      </w:pPr>
      <w:r w:rsidRPr="001C2FD1">
        <w:rPr>
          <w:b/>
          <w:i/>
        </w:rPr>
        <w:t>Оборудование к установке</w:t>
      </w:r>
    </w:p>
    <w:p w:rsidR="009D530A" w:rsidRPr="001C2FD1" w:rsidRDefault="009D530A" w:rsidP="009D530A">
      <w:pPr>
        <w:pStyle w:val="23"/>
        <w:ind w:firstLine="488"/>
        <w:rPr>
          <w:b/>
          <w:i/>
          <w:color w:val="auto"/>
          <w:sz w:val="20"/>
          <w:szCs w:val="20"/>
        </w:rPr>
      </w:pPr>
      <w:r w:rsidRPr="001C2FD1">
        <w:rPr>
          <w:b/>
          <w:i/>
          <w:color w:val="auto"/>
          <w:sz w:val="20"/>
          <w:szCs w:val="20"/>
        </w:rPr>
        <w:t xml:space="preserve">Оборудование к установке принимается к учету по фактической себестоимости. </w:t>
      </w:r>
    </w:p>
    <w:p w:rsidR="009D530A" w:rsidRPr="001C2FD1" w:rsidRDefault="009D530A" w:rsidP="009D530A">
      <w:pPr>
        <w:pStyle w:val="23"/>
        <w:ind w:firstLine="488"/>
        <w:rPr>
          <w:b/>
          <w:i/>
          <w:sz w:val="20"/>
          <w:szCs w:val="20"/>
        </w:rPr>
      </w:pPr>
      <w:r w:rsidRPr="001C2FD1">
        <w:rPr>
          <w:b/>
          <w:i/>
          <w:color w:val="auto"/>
          <w:sz w:val="20"/>
          <w:szCs w:val="20"/>
        </w:rPr>
        <w:t xml:space="preserve">Отклонения в стоимости оборудования к установке накапливаются на отдельном </w:t>
      </w:r>
      <w:proofErr w:type="spellStart"/>
      <w:r w:rsidRPr="001C2FD1">
        <w:rPr>
          <w:b/>
          <w:i/>
          <w:color w:val="auto"/>
          <w:sz w:val="20"/>
          <w:szCs w:val="20"/>
        </w:rPr>
        <w:t>субсчете</w:t>
      </w:r>
      <w:proofErr w:type="spellEnd"/>
      <w:r w:rsidRPr="001C2FD1">
        <w:rPr>
          <w:b/>
          <w:i/>
          <w:color w:val="auto"/>
          <w:sz w:val="20"/>
          <w:szCs w:val="20"/>
        </w:rPr>
        <w:t xml:space="preserve"> к счету 16 «Отклонение в стоимости материальных ценностей» и списываются в конце месяца в дебет счетов по всем направлениям движения оборудования к установке (кроме внутреннего перемещения), пропорционально стоимости оборудования.</w:t>
      </w:r>
    </w:p>
    <w:p w:rsidR="009D530A" w:rsidRPr="00873511" w:rsidRDefault="009D530A" w:rsidP="009D530A">
      <w:pPr>
        <w:pStyle w:val="23"/>
        <w:ind w:firstLine="488"/>
        <w:rPr>
          <w:b/>
          <w:i/>
          <w:color w:val="auto"/>
          <w:sz w:val="4"/>
          <w:szCs w:val="4"/>
        </w:rPr>
      </w:pPr>
    </w:p>
    <w:p w:rsidR="009D530A" w:rsidRPr="001C2FD1" w:rsidRDefault="009D530A" w:rsidP="009D530A">
      <w:pPr>
        <w:pStyle w:val="23"/>
        <w:ind w:firstLine="488"/>
        <w:jc w:val="center"/>
        <w:rPr>
          <w:b/>
          <w:i/>
          <w:color w:val="auto"/>
          <w:sz w:val="20"/>
          <w:szCs w:val="20"/>
        </w:rPr>
      </w:pPr>
      <w:r w:rsidRPr="001C2FD1">
        <w:rPr>
          <w:b/>
          <w:i/>
          <w:sz w:val="20"/>
          <w:szCs w:val="20"/>
        </w:rPr>
        <w:t>Капитальное строительство</w:t>
      </w:r>
    </w:p>
    <w:p w:rsidR="009D530A" w:rsidRPr="001C2FD1" w:rsidRDefault="009D530A" w:rsidP="009D530A">
      <w:pPr>
        <w:spacing w:before="0"/>
        <w:ind w:firstLine="488"/>
        <w:jc w:val="both"/>
        <w:rPr>
          <w:b/>
          <w:i/>
        </w:rPr>
      </w:pPr>
      <w:r w:rsidRPr="001C2FD1">
        <w:rPr>
          <w:b/>
          <w:i/>
        </w:rPr>
        <w:t xml:space="preserve">Единицей учета затрат по строительству объектов основных средств является объект капитального строительства. Объекты капитального строительства учитываются по фактической себестоимости. </w:t>
      </w:r>
    </w:p>
    <w:p w:rsidR="009D530A" w:rsidRPr="001C2FD1" w:rsidRDefault="009D530A" w:rsidP="009D530A">
      <w:pPr>
        <w:spacing w:before="0"/>
        <w:ind w:firstLine="488"/>
        <w:jc w:val="both"/>
        <w:rPr>
          <w:b/>
          <w:i/>
        </w:rPr>
      </w:pPr>
      <w:proofErr w:type="gramStart"/>
      <w:r w:rsidRPr="001C2FD1">
        <w:rPr>
          <w:b/>
          <w:i/>
        </w:rPr>
        <w:t xml:space="preserve">Затраты, связанные с консервацией объектов незавершенного строительства, а также расходы по последующей </w:t>
      </w:r>
      <w:proofErr w:type="spellStart"/>
      <w:r w:rsidRPr="001C2FD1">
        <w:rPr>
          <w:b/>
          <w:i/>
        </w:rPr>
        <w:t>расконсервации</w:t>
      </w:r>
      <w:proofErr w:type="spellEnd"/>
      <w:r w:rsidRPr="001C2FD1">
        <w:rPr>
          <w:b/>
          <w:i/>
        </w:rPr>
        <w:t xml:space="preserve"> учитываются в стоимости объектов капитального строительства.</w:t>
      </w:r>
      <w:proofErr w:type="gramEnd"/>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Основные средства</w:t>
      </w:r>
    </w:p>
    <w:p w:rsidR="009D530A" w:rsidRPr="001C2FD1" w:rsidRDefault="009D530A" w:rsidP="009D530A">
      <w:pPr>
        <w:spacing w:before="0"/>
        <w:ind w:firstLine="488"/>
        <w:jc w:val="both"/>
        <w:rPr>
          <w:b/>
          <w:i/>
        </w:rPr>
      </w:pPr>
      <w:r w:rsidRPr="001C2FD1">
        <w:rPr>
          <w:b/>
          <w:i/>
        </w:rPr>
        <w:t xml:space="preserve">Объекты стоимостью не более 40 000 рублей за единицу отражаются в бухгалтерском учете и бухгалтерской отчетности в составе материально-производственных запасов. В целях обеспечения сохранности этих объектов в производстве или при эксплуатации в Обществе организуется </w:t>
      </w:r>
      <w:proofErr w:type="gramStart"/>
      <w:r w:rsidRPr="001C2FD1">
        <w:rPr>
          <w:b/>
          <w:i/>
        </w:rPr>
        <w:t>контроль за</w:t>
      </w:r>
      <w:proofErr w:type="gramEnd"/>
      <w:r w:rsidRPr="001C2FD1">
        <w:rPr>
          <w:b/>
          <w:i/>
        </w:rPr>
        <w:t xml:space="preserve"> их движением.</w:t>
      </w:r>
    </w:p>
    <w:p w:rsidR="009D530A" w:rsidRPr="001C2FD1" w:rsidRDefault="009D530A" w:rsidP="009D530A">
      <w:pPr>
        <w:spacing w:before="0"/>
        <w:ind w:firstLine="488"/>
        <w:jc w:val="both"/>
        <w:rPr>
          <w:b/>
          <w:i/>
        </w:rPr>
      </w:pPr>
      <w:r w:rsidRPr="001C2FD1">
        <w:rPr>
          <w:b/>
          <w:i/>
        </w:rPr>
        <w:t>Независимо от стоимости, в составе основных средств отражаются:</w:t>
      </w:r>
    </w:p>
    <w:p w:rsidR="009D530A" w:rsidRPr="001C2FD1" w:rsidRDefault="009D530A" w:rsidP="009D530A">
      <w:pPr>
        <w:spacing w:before="0"/>
        <w:ind w:firstLine="488"/>
        <w:jc w:val="both"/>
        <w:rPr>
          <w:b/>
          <w:i/>
        </w:rPr>
      </w:pPr>
      <w:r w:rsidRPr="001C2FD1">
        <w:rPr>
          <w:b/>
          <w:i/>
        </w:rPr>
        <w:t>- земельные участки;</w:t>
      </w:r>
    </w:p>
    <w:p w:rsidR="009D530A" w:rsidRPr="001C2FD1" w:rsidRDefault="009D530A" w:rsidP="009D530A">
      <w:pPr>
        <w:spacing w:before="0"/>
        <w:ind w:firstLine="488"/>
        <w:jc w:val="both"/>
        <w:rPr>
          <w:b/>
          <w:i/>
        </w:rPr>
      </w:pPr>
      <w:r w:rsidRPr="001C2FD1">
        <w:rPr>
          <w:b/>
          <w:i/>
        </w:rPr>
        <w:t>- здания;</w:t>
      </w:r>
    </w:p>
    <w:p w:rsidR="009D530A" w:rsidRPr="001C2FD1" w:rsidRDefault="009D530A" w:rsidP="009D530A">
      <w:pPr>
        <w:spacing w:before="0"/>
        <w:ind w:firstLine="488"/>
        <w:jc w:val="both"/>
        <w:rPr>
          <w:b/>
          <w:i/>
        </w:rPr>
      </w:pPr>
      <w:r w:rsidRPr="001C2FD1">
        <w:rPr>
          <w:b/>
          <w:i/>
        </w:rPr>
        <w:t>- сооружения;</w:t>
      </w:r>
    </w:p>
    <w:p w:rsidR="009D530A" w:rsidRPr="001C2FD1" w:rsidRDefault="009D530A" w:rsidP="009D530A">
      <w:pPr>
        <w:spacing w:before="0"/>
        <w:ind w:firstLine="488"/>
        <w:jc w:val="both"/>
        <w:rPr>
          <w:b/>
          <w:i/>
        </w:rPr>
      </w:pPr>
      <w:r w:rsidRPr="001C2FD1">
        <w:rPr>
          <w:b/>
          <w:i/>
        </w:rPr>
        <w:t>- передаточные устройства;</w:t>
      </w:r>
    </w:p>
    <w:p w:rsidR="009D530A" w:rsidRPr="001C2FD1" w:rsidRDefault="009D530A" w:rsidP="009D530A">
      <w:pPr>
        <w:spacing w:before="0"/>
        <w:ind w:firstLine="488"/>
        <w:jc w:val="both"/>
        <w:rPr>
          <w:b/>
          <w:i/>
        </w:rPr>
      </w:pPr>
      <w:r w:rsidRPr="001C2FD1">
        <w:rPr>
          <w:b/>
          <w:i/>
        </w:rPr>
        <w:t>- транспортные средства.</w:t>
      </w:r>
    </w:p>
    <w:p w:rsidR="009D530A" w:rsidRPr="001C2FD1" w:rsidRDefault="009D530A" w:rsidP="009D530A">
      <w:pPr>
        <w:spacing w:before="0"/>
        <w:ind w:firstLine="488"/>
        <w:jc w:val="both"/>
        <w:rPr>
          <w:b/>
          <w:i/>
        </w:rPr>
      </w:pPr>
      <w:r w:rsidRPr="001C2FD1">
        <w:rPr>
          <w:b/>
          <w:i/>
        </w:rPr>
        <w:t xml:space="preserve">Объекты, предназначенные для передачи в аренду, отражаются в бухгалтерском учете и отчетности следующим способом: </w:t>
      </w:r>
    </w:p>
    <w:p w:rsidR="009D530A" w:rsidRPr="001C2FD1" w:rsidRDefault="009D530A" w:rsidP="009D530A">
      <w:pPr>
        <w:spacing w:before="0"/>
        <w:ind w:firstLine="488"/>
        <w:jc w:val="both"/>
        <w:rPr>
          <w:b/>
          <w:i/>
        </w:rPr>
      </w:pPr>
      <w:r w:rsidRPr="001C2FD1">
        <w:rPr>
          <w:b/>
          <w:i/>
        </w:rPr>
        <w:t>- объекты стоимостью не более 40 000 рублей – в составе материально-производственных запасов;</w:t>
      </w:r>
    </w:p>
    <w:p w:rsidR="009D530A" w:rsidRPr="001C2FD1" w:rsidRDefault="009D530A" w:rsidP="009D530A">
      <w:pPr>
        <w:spacing w:before="0"/>
        <w:ind w:firstLine="488"/>
        <w:jc w:val="both"/>
        <w:rPr>
          <w:b/>
          <w:i/>
        </w:rPr>
      </w:pPr>
      <w:r w:rsidRPr="001C2FD1">
        <w:rPr>
          <w:b/>
          <w:i/>
        </w:rPr>
        <w:t>- объекты стоимостью более 40 000 рублей  – в составе основных средств.</w:t>
      </w:r>
    </w:p>
    <w:p w:rsidR="009D530A" w:rsidRPr="001C2FD1" w:rsidRDefault="009D530A" w:rsidP="009D530A">
      <w:pPr>
        <w:spacing w:before="0"/>
        <w:ind w:firstLine="488"/>
        <w:jc w:val="both"/>
        <w:rPr>
          <w:b/>
          <w:i/>
        </w:rPr>
      </w:pPr>
      <w:r w:rsidRPr="001C2FD1">
        <w:rPr>
          <w:b/>
          <w:i/>
        </w:rPr>
        <w:t>Переоценка основных средств не осуществляется.</w:t>
      </w:r>
    </w:p>
    <w:p w:rsidR="009D530A" w:rsidRPr="001C2FD1" w:rsidRDefault="009D530A" w:rsidP="009D530A">
      <w:pPr>
        <w:spacing w:before="0"/>
        <w:ind w:firstLine="488"/>
        <w:jc w:val="both"/>
        <w:rPr>
          <w:b/>
          <w:i/>
        </w:rPr>
      </w:pPr>
      <w:proofErr w:type="gramStart"/>
      <w:r w:rsidRPr="001C2FD1">
        <w:rPr>
          <w:b/>
          <w:i/>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9D530A" w:rsidRPr="001C2FD1" w:rsidRDefault="009D530A" w:rsidP="009D530A">
      <w:pPr>
        <w:spacing w:before="0"/>
        <w:ind w:firstLine="488"/>
        <w:jc w:val="both"/>
        <w:rPr>
          <w:b/>
          <w:i/>
        </w:rPr>
      </w:pPr>
      <w:r w:rsidRPr="001C2FD1">
        <w:rPr>
          <w:b/>
          <w:i/>
        </w:rPr>
        <w:t>Сроки полезного использования устанавливаются в соответствии с Классификацией основных средств.</w:t>
      </w:r>
    </w:p>
    <w:p w:rsidR="009D530A" w:rsidRPr="00873511" w:rsidRDefault="009D530A" w:rsidP="009D530A">
      <w:pPr>
        <w:spacing w:before="0"/>
        <w:ind w:firstLine="488"/>
        <w:jc w:val="center"/>
        <w:rPr>
          <w:b/>
          <w:i/>
          <w:sz w:val="4"/>
          <w:szCs w:val="4"/>
        </w:rPr>
      </w:pPr>
    </w:p>
    <w:p w:rsidR="009D530A" w:rsidRPr="001C2FD1" w:rsidRDefault="009D530A" w:rsidP="009D530A">
      <w:pPr>
        <w:spacing w:before="0"/>
        <w:ind w:firstLine="488"/>
        <w:jc w:val="center"/>
        <w:rPr>
          <w:b/>
          <w:i/>
        </w:rPr>
      </w:pPr>
      <w:r w:rsidRPr="001C2FD1">
        <w:rPr>
          <w:b/>
          <w:i/>
        </w:rPr>
        <w:t>Нематериальные активы</w:t>
      </w:r>
    </w:p>
    <w:p w:rsidR="009D530A" w:rsidRPr="001C2FD1" w:rsidRDefault="009D530A" w:rsidP="009D530A">
      <w:pPr>
        <w:spacing w:before="0"/>
        <w:ind w:firstLine="488"/>
        <w:jc w:val="both"/>
        <w:rPr>
          <w:b/>
          <w:i/>
        </w:rPr>
      </w:pPr>
      <w:r w:rsidRPr="001C2FD1">
        <w:rPr>
          <w:b/>
          <w:i/>
        </w:rPr>
        <w:t>В составе нематериальных активов учитываются:</w:t>
      </w:r>
    </w:p>
    <w:p w:rsidR="009D530A" w:rsidRPr="001C2FD1" w:rsidRDefault="009D530A" w:rsidP="009D530A">
      <w:pPr>
        <w:spacing w:before="0"/>
        <w:ind w:firstLine="488"/>
        <w:jc w:val="both"/>
        <w:rPr>
          <w:b/>
          <w:i/>
        </w:rPr>
      </w:pPr>
      <w:r w:rsidRPr="001C2FD1">
        <w:rPr>
          <w:b/>
          <w:i/>
        </w:rPr>
        <w:t>- исключительное право патентообладателя на изобретение, промышленный образец, полезную модель;</w:t>
      </w:r>
    </w:p>
    <w:p w:rsidR="009D530A" w:rsidRPr="001C2FD1" w:rsidRDefault="009D530A" w:rsidP="009D530A">
      <w:pPr>
        <w:spacing w:before="0"/>
        <w:ind w:firstLine="488"/>
        <w:jc w:val="both"/>
        <w:rPr>
          <w:b/>
          <w:i/>
        </w:rPr>
      </w:pPr>
      <w:r w:rsidRPr="001C2FD1">
        <w:rPr>
          <w:b/>
          <w:i/>
        </w:rPr>
        <w:t>- исключительное право на программы для ЭВМ, базы данных;</w:t>
      </w:r>
    </w:p>
    <w:p w:rsidR="009D530A" w:rsidRPr="001C2FD1" w:rsidRDefault="009D530A" w:rsidP="009D530A">
      <w:pPr>
        <w:spacing w:before="0"/>
        <w:ind w:firstLine="488"/>
        <w:jc w:val="both"/>
        <w:rPr>
          <w:b/>
          <w:i/>
        </w:rPr>
      </w:pPr>
      <w:r w:rsidRPr="001C2FD1">
        <w:rPr>
          <w:b/>
          <w:i/>
        </w:rPr>
        <w:t>- исключительное право на товарный знак и знак обслуживания, наименование места происхождения товаров;</w:t>
      </w:r>
    </w:p>
    <w:p w:rsidR="009D530A" w:rsidRPr="001C2FD1" w:rsidRDefault="009D530A" w:rsidP="009D530A">
      <w:pPr>
        <w:spacing w:before="0"/>
        <w:ind w:firstLine="488"/>
        <w:jc w:val="both"/>
        <w:rPr>
          <w:b/>
          <w:i/>
        </w:rPr>
      </w:pPr>
      <w:r w:rsidRPr="001C2FD1">
        <w:rPr>
          <w:b/>
          <w:i/>
        </w:rPr>
        <w:t>- исключительное право на секреты производства (ноу-хау);</w:t>
      </w:r>
    </w:p>
    <w:p w:rsidR="009D530A" w:rsidRPr="001C2FD1" w:rsidRDefault="009D530A" w:rsidP="009D530A">
      <w:pPr>
        <w:spacing w:before="0"/>
        <w:ind w:firstLine="488"/>
        <w:jc w:val="both"/>
        <w:rPr>
          <w:b/>
          <w:i/>
        </w:rPr>
      </w:pPr>
      <w:r w:rsidRPr="001C2FD1">
        <w:rPr>
          <w:b/>
          <w:i/>
        </w:rPr>
        <w:t>- лицензии на права пользования недрами (на добычу подземных вод);</w:t>
      </w:r>
    </w:p>
    <w:p w:rsidR="009D530A" w:rsidRPr="001C2FD1" w:rsidRDefault="009D530A" w:rsidP="009D530A">
      <w:pPr>
        <w:spacing w:before="0"/>
        <w:ind w:firstLine="488"/>
        <w:jc w:val="both"/>
        <w:rPr>
          <w:b/>
          <w:i/>
        </w:rPr>
      </w:pPr>
      <w:r w:rsidRPr="001C2FD1">
        <w:rPr>
          <w:b/>
          <w:i/>
        </w:rPr>
        <w:t>- цифровые, электронные карты и прочие пространственные данные;</w:t>
      </w:r>
    </w:p>
    <w:p w:rsidR="009D530A" w:rsidRPr="001C2FD1" w:rsidRDefault="009D530A" w:rsidP="009D530A">
      <w:pPr>
        <w:spacing w:before="0"/>
        <w:ind w:firstLine="488"/>
        <w:jc w:val="both"/>
        <w:rPr>
          <w:b/>
          <w:i/>
        </w:rPr>
      </w:pPr>
      <w:r w:rsidRPr="001C2FD1">
        <w:rPr>
          <w:b/>
          <w:i/>
        </w:rPr>
        <w:t xml:space="preserve">- сложные объекты, включающие несколько охраняемых результатов интеллектуальной деятельности (в </w:t>
      </w:r>
      <w:proofErr w:type="spellStart"/>
      <w:r w:rsidRPr="001C2FD1">
        <w:rPr>
          <w:b/>
          <w:i/>
        </w:rPr>
        <w:t>т.ч</w:t>
      </w:r>
      <w:proofErr w:type="spellEnd"/>
      <w:r w:rsidRPr="001C2FD1">
        <w:rPr>
          <w:b/>
          <w:i/>
        </w:rPr>
        <w:t>. сочетающие в себе исключительные и неисключительные права), например:</w:t>
      </w:r>
    </w:p>
    <w:p w:rsidR="009D530A" w:rsidRPr="001C2FD1" w:rsidRDefault="009D530A" w:rsidP="009D530A">
      <w:pPr>
        <w:spacing w:before="0"/>
        <w:ind w:firstLine="488"/>
        <w:jc w:val="both"/>
        <w:rPr>
          <w:b/>
          <w:i/>
        </w:rPr>
      </w:pPr>
      <w:r w:rsidRPr="001C2FD1">
        <w:rPr>
          <w:b/>
          <w:i/>
        </w:rPr>
        <w:t>•</w:t>
      </w:r>
      <w:r w:rsidRPr="001C2FD1">
        <w:rPr>
          <w:b/>
          <w:i/>
        </w:rPr>
        <w:tab/>
        <w:t>программа ЭВМ;</w:t>
      </w:r>
    </w:p>
    <w:p w:rsidR="009D530A" w:rsidRPr="001C2FD1" w:rsidRDefault="009D530A" w:rsidP="009D530A">
      <w:pPr>
        <w:spacing w:before="0"/>
        <w:ind w:firstLine="488"/>
        <w:jc w:val="both"/>
        <w:rPr>
          <w:b/>
          <w:i/>
        </w:rPr>
      </w:pPr>
      <w:r w:rsidRPr="001C2FD1">
        <w:rPr>
          <w:b/>
          <w:i/>
        </w:rPr>
        <w:t>•</w:t>
      </w:r>
      <w:r w:rsidRPr="001C2FD1">
        <w:rPr>
          <w:b/>
          <w:i/>
        </w:rPr>
        <w:tab/>
        <w:t>мультимедийный продукт;</w:t>
      </w:r>
    </w:p>
    <w:p w:rsidR="009D530A" w:rsidRPr="001C2FD1" w:rsidRDefault="009D530A" w:rsidP="009D530A">
      <w:pPr>
        <w:spacing w:before="0"/>
        <w:ind w:firstLine="488"/>
        <w:jc w:val="both"/>
        <w:rPr>
          <w:b/>
          <w:i/>
        </w:rPr>
      </w:pPr>
      <w:r w:rsidRPr="001C2FD1">
        <w:rPr>
          <w:b/>
          <w:i/>
        </w:rPr>
        <w:t>•</w:t>
      </w:r>
      <w:r w:rsidRPr="001C2FD1">
        <w:rPr>
          <w:b/>
          <w:i/>
        </w:rPr>
        <w:tab/>
        <w:t xml:space="preserve">аудиовизуальное произведение (кинематографическое произведение или произведение, </w:t>
      </w:r>
      <w:r w:rsidRPr="001C2FD1">
        <w:rPr>
          <w:b/>
          <w:i/>
        </w:rPr>
        <w:lastRenderedPageBreak/>
        <w:t xml:space="preserve">выраженное средствами, аналогичными </w:t>
      </w:r>
      <w:proofErr w:type="gramStart"/>
      <w:r w:rsidRPr="001C2FD1">
        <w:rPr>
          <w:b/>
          <w:i/>
        </w:rPr>
        <w:t>кинематографическим</w:t>
      </w:r>
      <w:proofErr w:type="gramEnd"/>
      <w:r w:rsidRPr="001C2FD1">
        <w:rPr>
          <w:b/>
          <w:i/>
        </w:rPr>
        <w:t xml:space="preserve"> (теле- и видеофильм и пр.));</w:t>
      </w:r>
    </w:p>
    <w:p w:rsidR="009D530A" w:rsidRPr="001C2FD1" w:rsidRDefault="009D530A" w:rsidP="009D530A">
      <w:pPr>
        <w:spacing w:before="0"/>
        <w:ind w:firstLine="488"/>
        <w:jc w:val="both"/>
        <w:rPr>
          <w:b/>
          <w:i/>
        </w:rPr>
      </w:pPr>
      <w:r w:rsidRPr="001C2FD1">
        <w:rPr>
          <w:b/>
          <w:i/>
        </w:rPr>
        <w:t>•</w:t>
      </w:r>
      <w:r w:rsidRPr="001C2FD1">
        <w:rPr>
          <w:b/>
          <w:i/>
        </w:rPr>
        <w:tab/>
        <w:t>интернет-сайт;</w:t>
      </w:r>
    </w:p>
    <w:p w:rsidR="009D530A" w:rsidRPr="001C2FD1" w:rsidRDefault="009D530A" w:rsidP="009D530A">
      <w:pPr>
        <w:spacing w:before="0"/>
        <w:ind w:firstLine="488"/>
        <w:jc w:val="both"/>
        <w:rPr>
          <w:b/>
          <w:i/>
        </w:rPr>
      </w:pPr>
      <w:r w:rsidRPr="001C2FD1">
        <w:rPr>
          <w:b/>
          <w:i/>
        </w:rPr>
        <w:t>•</w:t>
      </w:r>
      <w:r w:rsidRPr="001C2FD1">
        <w:rPr>
          <w:b/>
          <w:i/>
        </w:rPr>
        <w:tab/>
        <w:t>технология  и пр.;</w:t>
      </w:r>
    </w:p>
    <w:p w:rsidR="009D530A" w:rsidRPr="001C2FD1" w:rsidRDefault="009D530A" w:rsidP="009D530A">
      <w:pPr>
        <w:spacing w:before="0"/>
        <w:ind w:firstLine="488"/>
        <w:jc w:val="both"/>
        <w:rPr>
          <w:b/>
          <w:i/>
        </w:rPr>
      </w:pPr>
      <w:r w:rsidRPr="001C2FD1">
        <w:rPr>
          <w:b/>
          <w:i/>
        </w:rPr>
        <w:t>- прочие нематериальные активы.</w:t>
      </w:r>
    </w:p>
    <w:p w:rsidR="009D530A" w:rsidRPr="001C2FD1" w:rsidRDefault="009D530A" w:rsidP="009D530A">
      <w:pPr>
        <w:spacing w:before="0"/>
        <w:ind w:firstLine="488"/>
        <w:jc w:val="both"/>
        <w:rPr>
          <w:b/>
          <w:i/>
        </w:rPr>
      </w:pPr>
      <w:r w:rsidRPr="001C2FD1">
        <w:rPr>
          <w:b/>
          <w:i/>
        </w:rPr>
        <w:t>Общество не переоценивает нематериальные активы.</w:t>
      </w:r>
    </w:p>
    <w:p w:rsidR="009D530A" w:rsidRPr="001C2FD1" w:rsidRDefault="009D530A" w:rsidP="009D530A">
      <w:pPr>
        <w:spacing w:before="0"/>
        <w:ind w:firstLine="488"/>
        <w:jc w:val="both"/>
        <w:rPr>
          <w:b/>
          <w:i/>
        </w:rPr>
      </w:pPr>
      <w:r w:rsidRPr="001C2FD1">
        <w:rPr>
          <w:b/>
          <w:i/>
        </w:rPr>
        <w:t>Амортизация нематериальных активов начисляется линейным способом.</w:t>
      </w:r>
    </w:p>
    <w:p w:rsidR="009D530A" w:rsidRPr="001C2FD1" w:rsidRDefault="009D530A" w:rsidP="009D530A">
      <w:pPr>
        <w:spacing w:before="0"/>
        <w:ind w:firstLine="488"/>
        <w:jc w:val="both"/>
        <w:rPr>
          <w:b/>
          <w:i/>
        </w:rPr>
      </w:pPr>
      <w:r w:rsidRPr="001C2FD1">
        <w:rPr>
          <w:b/>
          <w:i/>
        </w:rPr>
        <w:t>Общество не проводит проверку нематериальных активов и капитальных вложений в незавершенные нематериальные активы на обесценение.</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Материально-производственные запасы</w:t>
      </w:r>
    </w:p>
    <w:p w:rsidR="009D530A" w:rsidRPr="001C2FD1" w:rsidRDefault="009D530A" w:rsidP="009D530A">
      <w:pPr>
        <w:spacing w:before="0"/>
        <w:ind w:firstLine="488"/>
        <w:jc w:val="both"/>
        <w:rPr>
          <w:b/>
          <w:i/>
        </w:rPr>
      </w:pPr>
      <w:r w:rsidRPr="001C2FD1">
        <w:rPr>
          <w:b/>
          <w:i/>
        </w:rPr>
        <w:t>Единицей бухгалтерского учета МПЗ является партия.</w:t>
      </w:r>
    </w:p>
    <w:p w:rsidR="009D530A" w:rsidRPr="001C2FD1" w:rsidRDefault="009D530A" w:rsidP="009D530A">
      <w:pPr>
        <w:spacing w:before="0"/>
        <w:ind w:firstLine="488"/>
        <w:jc w:val="both"/>
        <w:rPr>
          <w:b/>
          <w:i/>
        </w:rPr>
      </w:pPr>
      <w:r w:rsidRPr="001C2FD1">
        <w:rPr>
          <w:b/>
          <w:i/>
        </w:rPr>
        <w:t>При формировании фактической себестоимости материалов используются учетные цены, в качестве учетных цен применяются договорные цены.</w:t>
      </w:r>
    </w:p>
    <w:p w:rsidR="009D530A" w:rsidRPr="001C2FD1" w:rsidRDefault="009D530A" w:rsidP="009D530A">
      <w:pPr>
        <w:spacing w:before="0"/>
        <w:ind w:firstLine="488"/>
        <w:jc w:val="both"/>
        <w:rPr>
          <w:b/>
          <w:i/>
        </w:rPr>
      </w:pPr>
      <w:r w:rsidRPr="001C2FD1">
        <w:rPr>
          <w:b/>
          <w:i/>
        </w:rPr>
        <w:t>Оценка запасов при списании в производство, реализации на сторону и прочем выбытии производится по методу ФИФО.</w:t>
      </w:r>
    </w:p>
    <w:p w:rsidR="009D530A" w:rsidRPr="001C2FD1" w:rsidRDefault="009D530A" w:rsidP="009D530A">
      <w:pPr>
        <w:spacing w:before="0"/>
        <w:ind w:firstLine="488"/>
        <w:jc w:val="both"/>
        <w:rPr>
          <w:b/>
          <w:i/>
        </w:rPr>
      </w:pPr>
      <w:r w:rsidRPr="001C2FD1">
        <w:rPr>
          <w:b/>
          <w:i/>
        </w:rPr>
        <w:t xml:space="preserve">МПЗ, не </w:t>
      </w:r>
      <w:proofErr w:type="gramStart"/>
      <w:r w:rsidRPr="001C2FD1">
        <w:rPr>
          <w:b/>
          <w:i/>
        </w:rPr>
        <w:t>принадлежащие</w:t>
      </w:r>
      <w:proofErr w:type="gramEnd"/>
      <w:r w:rsidRPr="001C2FD1">
        <w:rPr>
          <w:b/>
          <w:i/>
        </w:rPr>
        <w:t xml:space="preserve"> Обществу, но находящиеся в его пользовании или распоряжении, учитываются на </w:t>
      </w:r>
      <w:proofErr w:type="spellStart"/>
      <w:r w:rsidRPr="001C2FD1">
        <w:rPr>
          <w:b/>
          <w:i/>
        </w:rPr>
        <w:t>забалансовых</w:t>
      </w:r>
      <w:proofErr w:type="spellEnd"/>
      <w:r w:rsidRPr="001C2FD1">
        <w:rPr>
          <w:b/>
          <w:i/>
        </w:rPr>
        <w:t xml:space="preserve"> счетах в оценке, предусмотренной в договоре, или в оценке, согласованной с их собственником.</w:t>
      </w:r>
    </w:p>
    <w:p w:rsidR="009D530A" w:rsidRPr="001C2FD1" w:rsidRDefault="009D530A" w:rsidP="009D530A">
      <w:pPr>
        <w:spacing w:before="0"/>
        <w:ind w:firstLine="488"/>
        <w:jc w:val="both"/>
        <w:rPr>
          <w:b/>
          <w:i/>
        </w:rPr>
      </w:pPr>
      <w:r w:rsidRPr="001C2FD1">
        <w:rPr>
          <w:b/>
          <w:i/>
        </w:rPr>
        <w:t>Резерв под снижение стоимости материальных ценностей  создается по состоянию на 01 декабря отчетного года.</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Специальные инструменты, специальные приспособления, специальное оборудование и специальная одежда</w:t>
      </w:r>
    </w:p>
    <w:p w:rsidR="009D530A" w:rsidRPr="001C2FD1" w:rsidRDefault="009D530A" w:rsidP="009D530A">
      <w:pPr>
        <w:spacing w:before="0"/>
        <w:ind w:firstLine="488"/>
        <w:jc w:val="both"/>
        <w:rPr>
          <w:b/>
          <w:i/>
        </w:rPr>
      </w:pPr>
      <w:r w:rsidRPr="001C2FD1">
        <w:rPr>
          <w:b/>
          <w:i/>
        </w:rPr>
        <w:t>Специальные инструменты, специальные приспособления, специальное оборудование и специальная одежда учитываются в составе оборотных активов и принимаются к бухгалтерскому учету по фактической себестоимости.</w:t>
      </w:r>
    </w:p>
    <w:p w:rsidR="009D530A" w:rsidRPr="001C2FD1" w:rsidRDefault="009D530A" w:rsidP="009D530A">
      <w:pPr>
        <w:spacing w:before="0"/>
        <w:ind w:firstLine="488"/>
        <w:jc w:val="both"/>
        <w:rPr>
          <w:b/>
          <w:i/>
        </w:rPr>
      </w:pPr>
      <w:r w:rsidRPr="001C2FD1">
        <w:rPr>
          <w:b/>
          <w:i/>
        </w:rPr>
        <w:t>Стоимость специального инструмента, специальных приспособлений, специального оборудования полностью списывается на расходы при передаче в производство (эксплуатацию).</w:t>
      </w:r>
    </w:p>
    <w:p w:rsidR="009D530A" w:rsidRPr="001C2FD1" w:rsidRDefault="009D530A" w:rsidP="009D530A">
      <w:pPr>
        <w:spacing w:before="0"/>
        <w:ind w:firstLine="488"/>
        <w:jc w:val="both"/>
        <w:rPr>
          <w:b/>
          <w:i/>
        </w:rPr>
      </w:pPr>
      <w:r w:rsidRPr="001C2FD1">
        <w:rPr>
          <w:b/>
          <w:i/>
        </w:rPr>
        <w:t>Стоимость специальной одежды погашается линейным способом.</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Расходы будущих периодов</w:t>
      </w:r>
    </w:p>
    <w:p w:rsidR="009D530A" w:rsidRPr="001C2FD1" w:rsidRDefault="009D530A" w:rsidP="009D530A">
      <w:pPr>
        <w:spacing w:before="0"/>
        <w:ind w:firstLine="488"/>
        <w:jc w:val="both"/>
        <w:rPr>
          <w:b/>
          <w:i/>
        </w:rPr>
      </w:pPr>
      <w:r w:rsidRPr="001C2FD1">
        <w:rPr>
          <w:b/>
          <w:i/>
        </w:rPr>
        <w:t>В составе расходов будущих периодов учитываются затраты Общества, произведенные в отчетном периоде, но определенно относящиеся к получению дохода в будущих периодах, следующих за отчетным, и на момент составления отчетности обеспечивающие будущие экономические выгоды.</w:t>
      </w:r>
    </w:p>
    <w:p w:rsidR="009D530A" w:rsidRPr="001C2FD1" w:rsidRDefault="009D530A" w:rsidP="009D530A">
      <w:pPr>
        <w:spacing w:before="0"/>
        <w:ind w:firstLine="488"/>
        <w:jc w:val="both"/>
        <w:rPr>
          <w:b/>
          <w:i/>
        </w:rPr>
      </w:pPr>
      <w:r w:rsidRPr="001C2FD1">
        <w:rPr>
          <w:b/>
          <w:i/>
        </w:rPr>
        <w:t>Единицей бухгалтерского учета расходов будущих периодов является инвентарный объект.</w:t>
      </w:r>
    </w:p>
    <w:p w:rsidR="009D530A" w:rsidRPr="001C2FD1" w:rsidRDefault="009D530A" w:rsidP="009D530A">
      <w:pPr>
        <w:spacing w:before="0"/>
        <w:ind w:firstLine="488"/>
        <w:jc w:val="both"/>
        <w:rPr>
          <w:b/>
          <w:i/>
        </w:rPr>
      </w:pPr>
      <w:r w:rsidRPr="001C2FD1">
        <w:rPr>
          <w:b/>
          <w:i/>
        </w:rPr>
        <w:t>Расходы будущих периодов оцениваются по фактическим затратам.</w:t>
      </w:r>
    </w:p>
    <w:p w:rsidR="009D530A" w:rsidRPr="001C2FD1" w:rsidRDefault="009D530A" w:rsidP="009D530A">
      <w:pPr>
        <w:spacing w:before="0"/>
        <w:ind w:firstLine="488"/>
        <w:jc w:val="both"/>
        <w:rPr>
          <w:b/>
          <w:i/>
        </w:rPr>
      </w:pPr>
      <w:r w:rsidRPr="001C2FD1">
        <w:rPr>
          <w:b/>
          <w:i/>
        </w:rPr>
        <w:t>Период списания расходов будущих периодов определяется по видам расходов, в момент их принятия к бухгалтерскому учету.</w:t>
      </w:r>
    </w:p>
    <w:p w:rsidR="009D530A" w:rsidRPr="001C2FD1" w:rsidRDefault="009D530A" w:rsidP="009D530A">
      <w:pPr>
        <w:spacing w:before="0"/>
        <w:ind w:firstLine="488"/>
        <w:jc w:val="both"/>
        <w:rPr>
          <w:b/>
          <w:i/>
        </w:rPr>
      </w:pPr>
      <w:r w:rsidRPr="001C2FD1">
        <w:rPr>
          <w:b/>
          <w:i/>
        </w:rPr>
        <w:t xml:space="preserve">Информация о расходах будущих периодов отражается в составе </w:t>
      </w:r>
      <w:proofErr w:type="spellStart"/>
      <w:r w:rsidRPr="001C2FD1">
        <w:rPr>
          <w:b/>
          <w:i/>
        </w:rPr>
        <w:t>внеоборотных</w:t>
      </w:r>
      <w:proofErr w:type="spellEnd"/>
      <w:r w:rsidRPr="001C2FD1">
        <w:rPr>
          <w:b/>
          <w:i/>
        </w:rPr>
        <w:t xml:space="preserve"> активов по статье «Прочие </w:t>
      </w:r>
      <w:proofErr w:type="spellStart"/>
      <w:r w:rsidRPr="001C2FD1">
        <w:rPr>
          <w:b/>
          <w:i/>
        </w:rPr>
        <w:t>внеоборотные</w:t>
      </w:r>
      <w:proofErr w:type="spellEnd"/>
      <w:r w:rsidRPr="001C2FD1">
        <w:rPr>
          <w:b/>
          <w:i/>
        </w:rPr>
        <w:t xml:space="preserve"> активы» бухгалтерского баланса.</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Особенности учета катализаторов</w:t>
      </w:r>
    </w:p>
    <w:p w:rsidR="009D530A" w:rsidRPr="001C2FD1" w:rsidRDefault="009D530A" w:rsidP="009D530A">
      <w:pPr>
        <w:spacing w:before="0"/>
        <w:ind w:firstLine="488"/>
        <w:jc w:val="both"/>
        <w:rPr>
          <w:b/>
          <w:i/>
        </w:rPr>
      </w:pPr>
      <w:r w:rsidRPr="001C2FD1">
        <w:rPr>
          <w:b/>
          <w:i/>
        </w:rPr>
        <w:t>Катализаторы принимаются к учету на дату перехода права собственности по фактической себестоимости приобретения.</w:t>
      </w:r>
    </w:p>
    <w:p w:rsidR="009D530A" w:rsidRPr="001C2FD1" w:rsidRDefault="009D530A" w:rsidP="009D530A">
      <w:pPr>
        <w:spacing w:before="0"/>
        <w:ind w:firstLine="488"/>
        <w:jc w:val="both"/>
        <w:rPr>
          <w:b/>
          <w:i/>
        </w:rPr>
      </w:pPr>
      <w:r w:rsidRPr="001C2FD1">
        <w:rPr>
          <w:b/>
          <w:i/>
        </w:rPr>
        <w:t>Единицей учета катализаторов являются:</w:t>
      </w:r>
    </w:p>
    <w:p w:rsidR="009D530A" w:rsidRPr="001C2FD1" w:rsidRDefault="009D530A" w:rsidP="009D530A">
      <w:pPr>
        <w:spacing w:before="0"/>
        <w:ind w:firstLine="488"/>
        <w:jc w:val="both"/>
        <w:rPr>
          <w:b/>
          <w:i/>
        </w:rPr>
      </w:pPr>
      <w:r w:rsidRPr="001C2FD1">
        <w:rPr>
          <w:b/>
          <w:i/>
        </w:rPr>
        <w:t>- при принятии к учету - партия катализатора одной марки поступившая от поставщика;</w:t>
      </w:r>
    </w:p>
    <w:p w:rsidR="009D530A" w:rsidRPr="001C2FD1" w:rsidRDefault="009D530A" w:rsidP="009D530A">
      <w:pPr>
        <w:spacing w:before="0"/>
        <w:ind w:firstLine="488"/>
        <w:jc w:val="both"/>
        <w:rPr>
          <w:b/>
          <w:i/>
        </w:rPr>
      </w:pPr>
      <w:r w:rsidRPr="001C2FD1">
        <w:rPr>
          <w:b/>
          <w:i/>
        </w:rPr>
        <w:t>- на дату загрузки в установку (реактор), партия катализатора одной марки, загруженного в установку (реактор).</w:t>
      </w:r>
    </w:p>
    <w:p w:rsidR="009D530A" w:rsidRPr="001C2FD1" w:rsidRDefault="009D530A" w:rsidP="009D530A">
      <w:pPr>
        <w:spacing w:before="0"/>
        <w:ind w:firstLine="488"/>
        <w:jc w:val="both"/>
        <w:rPr>
          <w:b/>
          <w:i/>
        </w:rPr>
      </w:pPr>
      <w:proofErr w:type="gramStart"/>
      <w:r w:rsidRPr="001C2FD1">
        <w:rPr>
          <w:b/>
          <w:i/>
        </w:rPr>
        <w:t>Катализаторы со сроком полезного использования равном или менее 12 месяцев, учитываемые в составе материально-производственных запасов, списываются в течение периода использования, исходя из норм расхода на объем выпущенной продукции (объем переработанного сырья).</w:t>
      </w:r>
      <w:proofErr w:type="gramEnd"/>
    </w:p>
    <w:p w:rsidR="009D530A" w:rsidRPr="001C2FD1" w:rsidRDefault="009D530A" w:rsidP="009D530A">
      <w:pPr>
        <w:spacing w:before="0"/>
        <w:ind w:firstLine="488"/>
        <w:jc w:val="both"/>
        <w:rPr>
          <w:b/>
          <w:i/>
        </w:rPr>
      </w:pPr>
      <w:r w:rsidRPr="001C2FD1">
        <w:rPr>
          <w:b/>
          <w:i/>
        </w:rPr>
        <w:t xml:space="preserve">Катализаторы, квалифицируемые в качестве прочих </w:t>
      </w:r>
      <w:proofErr w:type="spellStart"/>
      <w:r w:rsidRPr="001C2FD1">
        <w:rPr>
          <w:b/>
          <w:i/>
        </w:rPr>
        <w:t>внеоборотных</w:t>
      </w:r>
      <w:proofErr w:type="spellEnd"/>
      <w:r w:rsidRPr="001C2FD1">
        <w:rPr>
          <w:b/>
          <w:i/>
        </w:rPr>
        <w:t xml:space="preserve"> активов учитываются на счете 97 «Расходы будущих периодов», независимо от того находятся они на складе или загружены в установку (реактор).</w:t>
      </w:r>
    </w:p>
    <w:p w:rsidR="009D530A" w:rsidRPr="001C2FD1" w:rsidRDefault="009D530A" w:rsidP="009D530A">
      <w:pPr>
        <w:spacing w:before="0"/>
        <w:ind w:firstLine="488"/>
        <w:jc w:val="both"/>
        <w:rPr>
          <w:b/>
          <w:i/>
        </w:rPr>
      </w:pPr>
      <w:r w:rsidRPr="001C2FD1">
        <w:rPr>
          <w:b/>
          <w:i/>
        </w:rPr>
        <w:t xml:space="preserve">Стоимость катализаторов, находящихся в эксплуатации (загруженных в установки, реакторы), погашается ежемесячно (переносится на себестоимость)  пропорционально объему продукции. </w:t>
      </w:r>
    </w:p>
    <w:p w:rsidR="009D530A" w:rsidRPr="001C2FD1" w:rsidRDefault="009D530A" w:rsidP="009D530A">
      <w:pPr>
        <w:spacing w:before="0"/>
        <w:ind w:firstLine="488"/>
        <w:jc w:val="both"/>
        <w:rPr>
          <w:b/>
          <w:i/>
        </w:rPr>
      </w:pPr>
      <w:r w:rsidRPr="001C2FD1">
        <w:rPr>
          <w:b/>
          <w:i/>
        </w:rPr>
        <w:t xml:space="preserve">Стоимость драгоценных металлов, содержащихся в катализаторах, не амортизируется. </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Расчеты с дебиторами и кредиторами</w:t>
      </w:r>
    </w:p>
    <w:p w:rsidR="009D530A" w:rsidRPr="001C2FD1" w:rsidRDefault="009D530A" w:rsidP="009D530A">
      <w:pPr>
        <w:spacing w:before="0"/>
        <w:ind w:firstLine="488"/>
        <w:jc w:val="both"/>
        <w:rPr>
          <w:b/>
          <w:i/>
        </w:rPr>
      </w:pPr>
      <w:r w:rsidRPr="001C2FD1">
        <w:rPr>
          <w:b/>
          <w:i/>
        </w:rPr>
        <w:t>Общество осуществляет:</w:t>
      </w:r>
    </w:p>
    <w:p w:rsidR="009D530A" w:rsidRPr="001C2FD1" w:rsidRDefault="009D530A" w:rsidP="009D530A">
      <w:pPr>
        <w:spacing w:before="0"/>
        <w:ind w:firstLine="488"/>
        <w:jc w:val="both"/>
        <w:rPr>
          <w:b/>
          <w:i/>
        </w:rPr>
      </w:pPr>
      <w:proofErr w:type="gramStart"/>
      <w:r w:rsidRPr="001C2FD1">
        <w:rPr>
          <w:b/>
          <w:i/>
        </w:rPr>
        <w:lastRenderedPageBreak/>
        <w:t>- перевод краткосрочной задолженности в долгосрочную, в случаях, если по условиям договора сроки платежа пересматриваются в сторону увеличения и становятся свыше 365 дней;</w:t>
      </w:r>
      <w:proofErr w:type="gramEnd"/>
    </w:p>
    <w:p w:rsidR="009D530A" w:rsidRPr="001C2FD1" w:rsidRDefault="009D530A" w:rsidP="009D530A">
      <w:pPr>
        <w:spacing w:before="0"/>
        <w:ind w:firstLine="488"/>
        <w:jc w:val="both"/>
        <w:rPr>
          <w:b/>
          <w:i/>
        </w:rPr>
      </w:pPr>
      <w:r w:rsidRPr="001C2FD1">
        <w:rPr>
          <w:b/>
          <w:i/>
        </w:rPr>
        <w:t xml:space="preserve">- перевод долгосрочной задолженности в </w:t>
      </w:r>
      <w:proofErr w:type="gramStart"/>
      <w:r w:rsidRPr="001C2FD1">
        <w:rPr>
          <w:b/>
          <w:i/>
        </w:rPr>
        <w:t>краткосрочную</w:t>
      </w:r>
      <w:proofErr w:type="gramEnd"/>
      <w:r w:rsidRPr="001C2FD1">
        <w:rPr>
          <w:b/>
          <w:i/>
        </w:rPr>
        <w:t>, когда по условиям договора срок до ее погашения становится 365 дней и менее.</w:t>
      </w:r>
    </w:p>
    <w:p w:rsidR="009D530A" w:rsidRPr="001C2FD1" w:rsidRDefault="009D530A" w:rsidP="009D530A">
      <w:pPr>
        <w:spacing w:before="0"/>
        <w:ind w:firstLine="488"/>
        <w:jc w:val="both"/>
        <w:rPr>
          <w:b/>
          <w:i/>
        </w:rPr>
      </w:pPr>
      <w:r w:rsidRPr="001C2FD1">
        <w:rPr>
          <w:b/>
          <w:i/>
        </w:rPr>
        <w:t>Общество создает резервы по сомнительным долгам по расчетам с другими предприятиями и гражданами за продукцию, товары, работы и услуги, выданные авансы и прочую дебиторскую задолженность с отнесением сумм резервов на финансовые результаты Общества в составе прочих расходов.</w:t>
      </w:r>
    </w:p>
    <w:p w:rsidR="009D530A" w:rsidRPr="001C2FD1" w:rsidRDefault="009D530A" w:rsidP="009D530A">
      <w:pPr>
        <w:spacing w:before="0"/>
        <w:ind w:firstLine="488"/>
        <w:jc w:val="both"/>
        <w:rPr>
          <w:b/>
          <w:i/>
        </w:rPr>
      </w:pPr>
      <w:r w:rsidRPr="001C2FD1">
        <w:rPr>
          <w:b/>
          <w:i/>
        </w:rPr>
        <w:t>Величина резерва определяется в зависимости от финансового состояния (платежеспособности) должника и оценки вероятности погашения долга полностью или частично.</w:t>
      </w:r>
    </w:p>
    <w:p w:rsidR="009D530A" w:rsidRPr="001C2FD1" w:rsidRDefault="009D530A" w:rsidP="009D530A">
      <w:pPr>
        <w:spacing w:before="0"/>
        <w:ind w:firstLine="488"/>
        <w:jc w:val="both"/>
        <w:rPr>
          <w:b/>
          <w:i/>
        </w:rPr>
      </w:pPr>
      <w:r w:rsidRPr="001C2FD1">
        <w:rPr>
          <w:b/>
          <w:i/>
        </w:rPr>
        <w:tab/>
        <w:t>Резерв по сомнительным долгам создается по состоянию на 31 марта, 30 июня, 30 сентября, 31 декабря отчетного года на основе результатов анализа состояния расчетов с дебиторами.</w:t>
      </w:r>
    </w:p>
    <w:p w:rsidR="009D530A" w:rsidRPr="001C2FD1" w:rsidRDefault="009D530A" w:rsidP="009D530A">
      <w:pPr>
        <w:spacing w:before="0"/>
        <w:ind w:firstLine="488"/>
        <w:jc w:val="both"/>
        <w:rPr>
          <w:b/>
          <w:i/>
        </w:rPr>
      </w:pPr>
      <w:r w:rsidRPr="001C2FD1">
        <w:rPr>
          <w:b/>
          <w:i/>
        </w:rPr>
        <w:t>По внутригрупповой сомнительной дебиторской задолженности Обществ резерв создается один раз в год по состоянию на 31 декабря отчетного года на основании анализа состояния расчетов с дебиторами.</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Финансовые вложения</w:t>
      </w:r>
    </w:p>
    <w:p w:rsidR="009D530A" w:rsidRPr="001C2FD1" w:rsidRDefault="009D530A" w:rsidP="009D530A">
      <w:pPr>
        <w:spacing w:before="0"/>
        <w:ind w:firstLine="488"/>
        <w:jc w:val="both"/>
        <w:rPr>
          <w:b/>
          <w:i/>
        </w:rPr>
      </w:pPr>
      <w:r w:rsidRPr="001C2FD1">
        <w:rPr>
          <w:b/>
          <w:i/>
        </w:rPr>
        <w:t>Единицей бухгалтерского учета финансовых вложений является:</w:t>
      </w:r>
    </w:p>
    <w:p w:rsidR="009D530A" w:rsidRPr="001C2FD1" w:rsidRDefault="009D530A" w:rsidP="009D530A">
      <w:pPr>
        <w:spacing w:before="0"/>
        <w:ind w:firstLine="488"/>
        <w:jc w:val="both"/>
        <w:rPr>
          <w:b/>
          <w:i/>
        </w:rPr>
      </w:pPr>
      <w:r w:rsidRPr="001C2FD1">
        <w:rPr>
          <w:b/>
          <w:i/>
        </w:rPr>
        <w:t>- для вкладов в уставный (складочный) капитал других организаций (за исключением акций акционерных обществ) – доля в уставном капитале каждой организации (в процентах);</w:t>
      </w:r>
    </w:p>
    <w:p w:rsidR="009D530A" w:rsidRPr="001C2FD1" w:rsidRDefault="009D530A" w:rsidP="009D530A">
      <w:pPr>
        <w:spacing w:before="0"/>
        <w:ind w:firstLine="488"/>
        <w:jc w:val="both"/>
        <w:rPr>
          <w:b/>
          <w:i/>
        </w:rPr>
      </w:pPr>
      <w:r w:rsidRPr="001C2FD1">
        <w:rPr>
          <w:b/>
          <w:i/>
        </w:rPr>
        <w:t>- для акций – пакет акций одного вида каждой организации;</w:t>
      </w:r>
    </w:p>
    <w:p w:rsidR="009D530A" w:rsidRPr="001C2FD1" w:rsidRDefault="009D530A" w:rsidP="009D530A">
      <w:pPr>
        <w:spacing w:before="0"/>
        <w:ind w:firstLine="488"/>
        <w:jc w:val="both"/>
        <w:rPr>
          <w:b/>
          <w:i/>
        </w:rPr>
      </w:pPr>
      <w:r w:rsidRPr="001C2FD1">
        <w:rPr>
          <w:b/>
          <w:i/>
        </w:rPr>
        <w:t>- для облигаций – облигация;</w:t>
      </w:r>
    </w:p>
    <w:p w:rsidR="009D530A" w:rsidRPr="001C2FD1" w:rsidRDefault="009D530A" w:rsidP="009D530A">
      <w:pPr>
        <w:spacing w:before="0"/>
        <w:ind w:firstLine="488"/>
        <w:jc w:val="both"/>
        <w:rPr>
          <w:b/>
          <w:i/>
        </w:rPr>
      </w:pPr>
      <w:r w:rsidRPr="001C2FD1">
        <w:rPr>
          <w:b/>
          <w:i/>
        </w:rPr>
        <w:t>- для векселей – один вексель;</w:t>
      </w:r>
    </w:p>
    <w:p w:rsidR="009D530A" w:rsidRPr="001C2FD1" w:rsidRDefault="009D530A" w:rsidP="009D530A">
      <w:pPr>
        <w:spacing w:before="0"/>
        <w:ind w:firstLine="488"/>
        <w:jc w:val="both"/>
        <w:rPr>
          <w:b/>
          <w:i/>
        </w:rPr>
      </w:pPr>
      <w:r w:rsidRPr="001C2FD1">
        <w:rPr>
          <w:b/>
          <w:i/>
        </w:rPr>
        <w:t>- для иных ценных бумаг – каждая ценная бумага;</w:t>
      </w:r>
    </w:p>
    <w:p w:rsidR="009D530A" w:rsidRPr="001C2FD1" w:rsidRDefault="009D530A" w:rsidP="009D530A">
      <w:pPr>
        <w:spacing w:before="0"/>
        <w:ind w:firstLine="488"/>
        <w:jc w:val="both"/>
        <w:rPr>
          <w:b/>
          <w:i/>
        </w:rPr>
      </w:pPr>
      <w:r w:rsidRPr="001C2FD1">
        <w:rPr>
          <w:b/>
          <w:i/>
        </w:rPr>
        <w:t>- по займам (денежным и вещевым) – заем, предоставленный по каждому договору;</w:t>
      </w:r>
    </w:p>
    <w:p w:rsidR="009D530A" w:rsidRPr="001C2FD1" w:rsidRDefault="009D530A" w:rsidP="009D530A">
      <w:pPr>
        <w:spacing w:before="0"/>
        <w:ind w:firstLine="488"/>
        <w:jc w:val="both"/>
        <w:rPr>
          <w:b/>
          <w:i/>
        </w:rPr>
      </w:pPr>
      <w:r w:rsidRPr="001C2FD1">
        <w:rPr>
          <w:b/>
          <w:i/>
        </w:rPr>
        <w:t>- по вложениям по договорам простого товарищества – вклад по каждому договору;</w:t>
      </w:r>
    </w:p>
    <w:p w:rsidR="009D530A" w:rsidRPr="001C2FD1" w:rsidRDefault="009D530A" w:rsidP="009D530A">
      <w:pPr>
        <w:spacing w:before="0"/>
        <w:ind w:firstLine="488"/>
        <w:jc w:val="both"/>
        <w:rPr>
          <w:b/>
          <w:i/>
        </w:rPr>
      </w:pPr>
      <w:r w:rsidRPr="001C2FD1">
        <w:rPr>
          <w:b/>
          <w:i/>
        </w:rPr>
        <w:t>- по депозитным вкладам – вклад по каждому договору, а если вклад удостоверен депозитным сертификатом – единица учета определяется в порядке, установленном для ценных бумаг;</w:t>
      </w:r>
    </w:p>
    <w:p w:rsidR="009D530A" w:rsidRPr="001C2FD1" w:rsidRDefault="009D530A" w:rsidP="009D530A">
      <w:pPr>
        <w:spacing w:before="0"/>
        <w:ind w:firstLine="488"/>
        <w:jc w:val="both"/>
        <w:rPr>
          <w:b/>
          <w:i/>
        </w:rPr>
      </w:pPr>
      <w:r w:rsidRPr="001C2FD1">
        <w:rPr>
          <w:b/>
          <w:i/>
        </w:rPr>
        <w:t>- по приобретенным правам требования (дебиторской задолженности) – каждое приобретенное право требования по конкретному договору уступки требования;</w:t>
      </w:r>
    </w:p>
    <w:p w:rsidR="009D530A" w:rsidRPr="001C2FD1" w:rsidRDefault="009D530A" w:rsidP="009D530A">
      <w:pPr>
        <w:spacing w:before="0"/>
        <w:ind w:firstLine="488"/>
        <w:jc w:val="both"/>
        <w:rPr>
          <w:b/>
          <w:i/>
        </w:rPr>
      </w:pPr>
      <w:r w:rsidRPr="001C2FD1">
        <w:rPr>
          <w:b/>
          <w:i/>
        </w:rPr>
        <w:t>- по вложениям в инвестиционный паевой фонд – один пай.</w:t>
      </w:r>
    </w:p>
    <w:p w:rsidR="009D530A" w:rsidRPr="001C2FD1" w:rsidRDefault="009D530A" w:rsidP="009D530A">
      <w:pPr>
        <w:spacing w:before="0"/>
        <w:ind w:firstLine="488"/>
        <w:jc w:val="both"/>
        <w:rPr>
          <w:b/>
          <w:i/>
        </w:rPr>
      </w:pPr>
      <w:r w:rsidRPr="001C2FD1">
        <w:rPr>
          <w:b/>
          <w:i/>
        </w:rPr>
        <w:t>К финансовым вложениям не относятся:</w:t>
      </w:r>
    </w:p>
    <w:p w:rsidR="009D530A" w:rsidRPr="001C2FD1" w:rsidRDefault="009D530A" w:rsidP="009D530A">
      <w:pPr>
        <w:spacing w:before="0"/>
        <w:ind w:firstLine="488"/>
        <w:jc w:val="both"/>
        <w:rPr>
          <w:b/>
          <w:i/>
        </w:rPr>
      </w:pPr>
      <w:r w:rsidRPr="001C2FD1">
        <w:rPr>
          <w:b/>
          <w:i/>
        </w:rPr>
        <w:t xml:space="preserve">- бездоходные займы, выданные физическим лицам (в </w:t>
      </w:r>
      <w:proofErr w:type="spellStart"/>
      <w:r w:rsidRPr="001C2FD1">
        <w:rPr>
          <w:b/>
          <w:i/>
        </w:rPr>
        <w:t>т.ч</w:t>
      </w:r>
      <w:proofErr w:type="spellEnd"/>
      <w:r w:rsidRPr="001C2FD1">
        <w:rPr>
          <w:b/>
          <w:i/>
        </w:rPr>
        <w:t>. работникам и бывшим работникам);</w:t>
      </w:r>
    </w:p>
    <w:p w:rsidR="009D530A" w:rsidRPr="001C2FD1" w:rsidRDefault="009D530A" w:rsidP="009D530A">
      <w:pPr>
        <w:spacing w:before="0"/>
        <w:ind w:firstLine="488"/>
        <w:jc w:val="both"/>
        <w:rPr>
          <w:b/>
          <w:i/>
        </w:rPr>
      </w:pPr>
      <w:r w:rsidRPr="001C2FD1">
        <w:rPr>
          <w:b/>
          <w:i/>
        </w:rPr>
        <w:t>- депозитные вклады со сроком размещения не более 91 день (отражаются на счетах учета денежных средств и их эквивалентов).</w:t>
      </w:r>
    </w:p>
    <w:p w:rsidR="009D530A" w:rsidRPr="001C2FD1" w:rsidRDefault="009D530A" w:rsidP="009D530A">
      <w:pPr>
        <w:spacing w:before="0"/>
        <w:ind w:firstLine="488"/>
        <w:jc w:val="both"/>
        <w:rPr>
          <w:b/>
          <w:i/>
        </w:rPr>
      </w:pPr>
      <w:r w:rsidRPr="001C2FD1">
        <w:rPr>
          <w:b/>
          <w:i/>
        </w:rPr>
        <w:t>Проверка на обесценение финансовых вложений, по которым не определяется рыночная стоимость, проводится ежеквартально, по внутригрупповым финансовым вложениям – не реже одного раза в год на конец отчетного года. По итогам проверки создается (корректируется) резерв под обесценение финансовых вложений.</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Кредиты и займы</w:t>
      </w:r>
    </w:p>
    <w:p w:rsidR="009D530A" w:rsidRPr="001C2FD1" w:rsidRDefault="009D530A" w:rsidP="009D530A">
      <w:pPr>
        <w:spacing w:before="0"/>
        <w:ind w:firstLine="488"/>
        <w:jc w:val="both"/>
        <w:rPr>
          <w:b/>
          <w:i/>
        </w:rPr>
      </w:pPr>
      <w:r w:rsidRPr="001C2FD1">
        <w:rPr>
          <w:b/>
          <w:i/>
        </w:rPr>
        <w:t xml:space="preserve">Задолженность Общества заимодавцу по полученным займам и кредитам в бухгалтерском учете и отчетности подразделяется </w:t>
      </w:r>
      <w:proofErr w:type="gramStart"/>
      <w:r w:rsidRPr="001C2FD1">
        <w:rPr>
          <w:b/>
          <w:i/>
        </w:rPr>
        <w:t>на</w:t>
      </w:r>
      <w:proofErr w:type="gramEnd"/>
      <w:r w:rsidRPr="001C2FD1">
        <w:rPr>
          <w:b/>
          <w:i/>
        </w:rPr>
        <w:t xml:space="preserve"> краткосрочную и долгосрочную. Краткосрочная задолженность может быть срочной или просроченной.</w:t>
      </w:r>
    </w:p>
    <w:p w:rsidR="009D530A" w:rsidRPr="001C2FD1" w:rsidRDefault="009D530A" w:rsidP="009D530A">
      <w:pPr>
        <w:spacing w:before="0"/>
        <w:ind w:firstLine="488"/>
        <w:jc w:val="both"/>
        <w:rPr>
          <w:b/>
          <w:i/>
        </w:rPr>
      </w:pPr>
      <w:r w:rsidRPr="001C2FD1">
        <w:rPr>
          <w:b/>
          <w:i/>
        </w:rPr>
        <w:t>В бухгалтерском балансе по строкам «Заемные средства» отражаются:</w:t>
      </w:r>
    </w:p>
    <w:p w:rsidR="009D530A" w:rsidRPr="001C2FD1" w:rsidRDefault="009D530A" w:rsidP="009D530A">
      <w:pPr>
        <w:spacing w:before="0"/>
        <w:ind w:firstLine="488"/>
        <w:jc w:val="both"/>
        <w:rPr>
          <w:b/>
          <w:i/>
        </w:rPr>
      </w:pPr>
      <w:r w:rsidRPr="001C2FD1">
        <w:rPr>
          <w:b/>
          <w:i/>
        </w:rPr>
        <w:t>- в разделе «Долгосрочные обязательства» - сумма долгосрочной задолженности по кредитам и займам, сумма долгосрочной задолженности по облигациям и векселям, выпускаемым для привлечения заемных средств и величина долгосрочных процентов, подлежащих уплате в течение срока, превышающего 365 дней (независимо от срочности кредитов и займов, векселей и облигаций, по которым они были начислены);</w:t>
      </w:r>
    </w:p>
    <w:p w:rsidR="009D530A" w:rsidRPr="001C2FD1" w:rsidRDefault="009D530A" w:rsidP="009D530A">
      <w:pPr>
        <w:spacing w:before="0"/>
        <w:ind w:firstLine="488"/>
        <w:jc w:val="both"/>
        <w:rPr>
          <w:b/>
          <w:i/>
        </w:rPr>
      </w:pPr>
      <w:proofErr w:type="gramStart"/>
      <w:r w:rsidRPr="001C2FD1">
        <w:rPr>
          <w:b/>
          <w:i/>
        </w:rPr>
        <w:t>- в разделе «Краткосрочные обязательства» - сумма краткосрочной задолженности по кредитам и займам, сумма краткосрочной задолженности по облигациям и векселям, выпускаемым для привлечения заемных средств, величина краткосрочных процентов, подлежащих уплате в течение срока, не превышающего 365 дней (независимо от срочности кредитов и займов, векселей и облигаций, по которым они были начислены), а также текущая (подлежащая погашению в течение срока, не превышающего 365</w:t>
      </w:r>
      <w:proofErr w:type="gramEnd"/>
      <w:r w:rsidRPr="001C2FD1">
        <w:rPr>
          <w:b/>
          <w:i/>
        </w:rPr>
        <w:t xml:space="preserve"> дней) часть долгосрочных кредитов и займов, векселей и облигаций.</w:t>
      </w:r>
    </w:p>
    <w:p w:rsidR="009D530A" w:rsidRPr="001C2FD1" w:rsidRDefault="009D530A" w:rsidP="009D530A">
      <w:pPr>
        <w:spacing w:before="0"/>
        <w:ind w:firstLine="488"/>
        <w:jc w:val="both"/>
        <w:rPr>
          <w:b/>
          <w:i/>
        </w:rPr>
      </w:pPr>
      <w:r w:rsidRPr="001C2FD1">
        <w:rPr>
          <w:b/>
          <w:i/>
        </w:rPr>
        <w:t>Включение в состав прочих расходов процентов по кредитам и займам, причитающихся к оплате заимодавцу (кредитору), производится равномерно (ежемесячно), независимо от условий предоставления займа (кредита).</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Оценочные обязательства, условные обязательства и условные активы</w:t>
      </w:r>
    </w:p>
    <w:p w:rsidR="009D530A" w:rsidRPr="001C2FD1" w:rsidRDefault="009D530A" w:rsidP="009D530A">
      <w:pPr>
        <w:spacing w:before="0"/>
        <w:ind w:firstLine="488"/>
        <w:jc w:val="both"/>
        <w:rPr>
          <w:b/>
          <w:i/>
        </w:rPr>
      </w:pPr>
      <w:r w:rsidRPr="001C2FD1">
        <w:rPr>
          <w:b/>
          <w:i/>
        </w:rPr>
        <w:t>Общество создает следующие виды  оценочных обязательств:</w:t>
      </w:r>
    </w:p>
    <w:p w:rsidR="009D530A" w:rsidRPr="001C2FD1" w:rsidRDefault="009D530A" w:rsidP="009D530A">
      <w:pPr>
        <w:spacing w:before="0"/>
        <w:ind w:firstLine="488"/>
        <w:jc w:val="both"/>
        <w:rPr>
          <w:b/>
          <w:i/>
        </w:rPr>
      </w:pPr>
      <w:r w:rsidRPr="001C2FD1">
        <w:rPr>
          <w:b/>
          <w:i/>
        </w:rPr>
        <w:t>- по выплате ежегодного вознаграждения по итогам работы за год;</w:t>
      </w:r>
    </w:p>
    <w:p w:rsidR="009D530A" w:rsidRPr="001C2FD1" w:rsidRDefault="009D530A" w:rsidP="009D530A">
      <w:pPr>
        <w:spacing w:before="0"/>
        <w:ind w:firstLine="488"/>
        <w:jc w:val="both"/>
        <w:rPr>
          <w:b/>
          <w:i/>
        </w:rPr>
      </w:pPr>
      <w:r w:rsidRPr="001C2FD1">
        <w:rPr>
          <w:b/>
          <w:i/>
        </w:rPr>
        <w:t>- по предстоящей оплате отпускных;</w:t>
      </w:r>
    </w:p>
    <w:p w:rsidR="009D530A" w:rsidRPr="001C2FD1" w:rsidRDefault="009D530A" w:rsidP="009D530A">
      <w:pPr>
        <w:spacing w:before="0"/>
        <w:ind w:firstLine="488"/>
        <w:jc w:val="both"/>
        <w:rPr>
          <w:b/>
          <w:i/>
        </w:rPr>
      </w:pPr>
      <w:r w:rsidRPr="001C2FD1">
        <w:rPr>
          <w:b/>
          <w:i/>
        </w:rPr>
        <w:t>- оценочное экологическое обязательство;</w:t>
      </w:r>
    </w:p>
    <w:p w:rsidR="009D530A" w:rsidRPr="001C2FD1" w:rsidRDefault="009D530A" w:rsidP="009D530A">
      <w:pPr>
        <w:spacing w:before="0"/>
        <w:ind w:firstLine="488"/>
        <w:jc w:val="both"/>
        <w:rPr>
          <w:b/>
          <w:i/>
        </w:rPr>
      </w:pPr>
      <w:r w:rsidRPr="001C2FD1">
        <w:rPr>
          <w:b/>
          <w:i/>
        </w:rPr>
        <w:t>- по ликвидации объектов, не связанных с добычей полезных ископаемых;</w:t>
      </w:r>
    </w:p>
    <w:p w:rsidR="009D530A" w:rsidRPr="001C2FD1" w:rsidRDefault="009D530A" w:rsidP="009D530A">
      <w:pPr>
        <w:spacing w:before="0"/>
        <w:ind w:firstLine="488"/>
        <w:jc w:val="both"/>
        <w:rPr>
          <w:b/>
          <w:i/>
        </w:rPr>
      </w:pPr>
      <w:r w:rsidRPr="001C2FD1">
        <w:rPr>
          <w:b/>
          <w:i/>
        </w:rPr>
        <w:t>- по судебным разбирательствам;</w:t>
      </w:r>
    </w:p>
    <w:p w:rsidR="009D530A" w:rsidRPr="001C2FD1" w:rsidRDefault="009D530A" w:rsidP="009D530A">
      <w:pPr>
        <w:spacing w:before="0"/>
        <w:ind w:firstLine="488"/>
        <w:jc w:val="both"/>
        <w:rPr>
          <w:b/>
          <w:i/>
        </w:rPr>
      </w:pPr>
      <w:r w:rsidRPr="001C2FD1">
        <w:rPr>
          <w:b/>
          <w:i/>
        </w:rPr>
        <w:t>- прочие.</w:t>
      </w:r>
    </w:p>
    <w:p w:rsidR="009D530A" w:rsidRPr="001C2FD1" w:rsidRDefault="009D530A" w:rsidP="009D530A">
      <w:pPr>
        <w:spacing w:before="0"/>
        <w:ind w:firstLine="488"/>
        <w:jc w:val="both"/>
        <w:rPr>
          <w:b/>
          <w:i/>
        </w:rPr>
      </w:pPr>
      <w:r w:rsidRPr="001C2FD1">
        <w:rPr>
          <w:b/>
          <w:i/>
        </w:rPr>
        <w:t>Создание оценочного обязательства признается в учете во всех случаях соблюдения критериев ПБУ 8/2010.</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Доходы</w:t>
      </w:r>
    </w:p>
    <w:p w:rsidR="009D530A" w:rsidRPr="001C2FD1" w:rsidRDefault="009D530A" w:rsidP="009D530A">
      <w:pPr>
        <w:spacing w:before="0"/>
        <w:ind w:firstLine="488"/>
        <w:jc w:val="both"/>
        <w:rPr>
          <w:b/>
          <w:i/>
        </w:rPr>
      </w:pPr>
      <w:r w:rsidRPr="001C2FD1">
        <w:rPr>
          <w:b/>
          <w:i/>
        </w:rPr>
        <w:t>Доходами по обычным видам деятельности являются доходы от деятельности Общества.</w:t>
      </w:r>
    </w:p>
    <w:p w:rsidR="009D530A" w:rsidRPr="001C2FD1" w:rsidRDefault="009D530A" w:rsidP="009D530A">
      <w:pPr>
        <w:spacing w:before="0"/>
        <w:ind w:firstLine="488"/>
        <w:jc w:val="both"/>
        <w:rPr>
          <w:b/>
          <w:i/>
        </w:rPr>
      </w:pPr>
      <w:proofErr w:type="gramStart"/>
      <w:r w:rsidRPr="001C2FD1">
        <w:rPr>
          <w:b/>
          <w:i/>
        </w:rPr>
        <w:t>Исходя из экономического смысла и с учетом требований пункта 18.2 ПБУ 9/99 хозяйственные операции, связанные с уменьшением штрафов и пеней перед бюджетом и внебюджетными фондами за прошлые отчетные годы, рассматриваются в качестве самостоятельных операций и отражаются в бухгалтерском учете и отчетности в составе прочих доходов  (а не сальдировано в составе прочих расходов).</w:t>
      </w:r>
      <w:proofErr w:type="gramEnd"/>
      <w:r w:rsidRPr="001C2FD1">
        <w:rPr>
          <w:b/>
          <w:i/>
        </w:rPr>
        <w:t xml:space="preserve"> Операции, связанные с уменьшением штрафов и пеней перед бюджетом и внебюджетными фондами, отчетного года отражаются в учете и отчетности путем уменьшения ранее начисленных сумм  штрафов и пеней.</w:t>
      </w:r>
    </w:p>
    <w:p w:rsidR="009D530A" w:rsidRPr="001C2FD1" w:rsidRDefault="009D530A" w:rsidP="009D530A">
      <w:pPr>
        <w:spacing w:before="0"/>
        <w:ind w:firstLine="488"/>
        <w:jc w:val="both"/>
        <w:rPr>
          <w:b/>
          <w:i/>
        </w:rPr>
      </w:pPr>
      <w:r w:rsidRPr="001C2FD1">
        <w:rPr>
          <w:b/>
          <w:i/>
        </w:rPr>
        <w:t xml:space="preserve">Исходя из экономического смысла и принципа приоритета содержания перед формой, с учетом требований пункта 12 ПБУ 9/99,  выручка (в </w:t>
      </w:r>
      <w:proofErr w:type="spellStart"/>
      <w:r w:rsidRPr="001C2FD1">
        <w:rPr>
          <w:b/>
          <w:i/>
        </w:rPr>
        <w:t>т.ч</w:t>
      </w:r>
      <w:proofErr w:type="spellEnd"/>
      <w:r w:rsidRPr="001C2FD1">
        <w:rPr>
          <w:b/>
          <w:i/>
        </w:rPr>
        <w:t>. НДС) по сделкам купли-продажи объектов недвижимости признается в качестве прочих доходов на дату акта приема-передачи объекта, независимо от факта подачи документов на государственную регистрацию прав.</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Расходы</w:t>
      </w:r>
    </w:p>
    <w:p w:rsidR="009D530A" w:rsidRPr="001C2FD1" w:rsidRDefault="009D530A" w:rsidP="009D530A">
      <w:pPr>
        <w:ind w:firstLine="488"/>
        <w:jc w:val="both"/>
        <w:rPr>
          <w:b/>
          <w:i/>
        </w:rPr>
      </w:pPr>
      <w:r w:rsidRPr="001C2FD1">
        <w:rPr>
          <w:b/>
          <w:i/>
        </w:rPr>
        <w:t>Исходя из требований отраслевых инструкций и Учетной политики,  Общество применяет установленные в Методических указаниях Компании «Учет затрат в нефтепереработке» №П3-07 С-0108, введенных в действие в Обществе приказом от 09.04.2013 № 0297, следующие принципы:</w:t>
      </w:r>
    </w:p>
    <w:p w:rsidR="009D530A" w:rsidRPr="001C2FD1" w:rsidRDefault="009D530A" w:rsidP="009D530A">
      <w:pPr>
        <w:ind w:firstLine="488"/>
        <w:jc w:val="both"/>
        <w:rPr>
          <w:b/>
          <w:i/>
        </w:rPr>
      </w:pPr>
      <w:r w:rsidRPr="001C2FD1">
        <w:rPr>
          <w:b/>
          <w:i/>
        </w:rPr>
        <w:t xml:space="preserve">- способ </w:t>
      </w:r>
      <w:proofErr w:type="spellStart"/>
      <w:r w:rsidRPr="001C2FD1">
        <w:rPr>
          <w:b/>
          <w:i/>
        </w:rPr>
        <w:t>калькулирования</w:t>
      </w:r>
      <w:proofErr w:type="spellEnd"/>
      <w:r w:rsidRPr="001C2FD1">
        <w:rPr>
          <w:b/>
          <w:i/>
        </w:rPr>
        <w:t xml:space="preserve"> себестоимости единицы продукции (работ, услуг);</w:t>
      </w:r>
    </w:p>
    <w:p w:rsidR="009D530A" w:rsidRPr="001C2FD1" w:rsidRDefault="009D530A" w:rsidP="009D530A">
      <w:pPr>
        <w:ind w:firstLine="488"/>
        <w:jc w:val="both"/>
        <w:rPr>
          <w:b/>
          <w:i/>
        </w:rPr>
      </w:pPr>
      <w:r w:rsidRPr="001C2FD1">
        <w:rPr>
          <w:b/>
          <w:i/>
        </w:rPr>
        <w:t xml:space="preserve">- объекты </w:t>
      </w:r>
      <w:proofErr w:type="spellStart"/>
      <w:r w:rsidRPr="001C2FD1">
        <w:rPr>
          <w:b/>
          <w:i/>
        </w:rPr>
        <w:t>калькулирования</w:t>
      </w:r>
      <w:proofErr w:type="spellEnd"/>
      <w:r w:rsidRPr="001C2FD1">
        <w:rPr>
          <w:b/>
          <w:i/>
        </w:rPr>
        <w:t>;</w:t>
      </w:r>
    </w:p>
    <w:p w:rsidR="009D530A" w:rsidRPr="001C2FD1" w:rsidRDefault="009D530A" w:rsidP="009D530A">
      <w:pPr>
        <w:spacing w:before="0"/>
        <w:ind w:firstLine="488"/>
        <w:jc w:val="both"/>
        <w:rPr>
          <w:b/>
          <w:i/>
        </w:rPr>
      </w:pPr>
      <w:r w:rsidRPr="001C2FD1">
        <w:rPr>
          <w:b/>
          <w:i/>
        </w:rPr>
        <w:t>- порядок распределения расходов вспомогательных производств и общепроизводственных (общецеховых) расходов.</w:t>
      </w:r>
    </w:p>
    <w:p w:rsidR="009D530A" w:rsidRPr="001C2FD1" w:rsidRDefault="009D530A" w:rsidP="009D530A">
      <w:pPr>
        <w:spacing w:before="0"/>
        <w:ind w:firstLine="488"/>
        <w:jc w:val="both"/>
        <w:rPr>
          <w:b/>
          <w:i/>
        </w:rPr>
      </w:pPr>
      <w:r w:rsidRPr="001C2FD1">
        <w:rPr>
          <w:b/>
          <w:i/>
        </w:rPr>
        <w:t>Общехозяйственные, управленческие расходы признаются расходами текущего периода и по окончании каждого месяца в полной сумме списываются в дебет счета 90 «Продажи».</w:t>
      </w:r>
    </w:p>
    <w:p w:rsidR="009D530A" w:rsidRPr="001C2FD1" w:rsidRDefault="009D530A" w:rsidP="009D530A">
      <w:pPr>
        <w:spacing w:before="0"/>
        <w:ind w:firstLine="488"/>
        <w:jc w:val="both"/>
        <w:rPr>
          <w:b/>
          <w:i/>
        </w:rPr>
      </w:pPr>
      <w:r w:rsidRPr="001C2FD1">
        <w:rPr>
          <w:b/>
          <w:i/>
        </w:rPr>
        <w:t>В Отчете о финансовых результатах общехозяйственные расходы отражаются по статье «Общехозяйственные и административные расходы».</w:t>
      </w:r>
    </w:p>
    <w:p w:rsidR="009D530A" w:rsidRPr="001C2FD1" w:rsidRDefault="009D530A" w:rsidP="009D530A">
      <w:pPr>
        <w:spacing w:before="0"/>
        <w:ind w:firstLine="488"/>
        <w:jc w:val="both"/>
        <w:rPr>
          <w:b/>
          <w:i/>
        </w:rPr>
      </w:pPr>
      <w:r w:rsidRPr="001C2FD1">
        <w:rPr>
          <w:b/>
          <w:i/>
        </w:rPr>
        <w:t>Расходы на продажу признаются в составе коммерческих расходов  на счете 90 «Продажи».</w:t>
      </w:r>
    </w:p>
    <w:p w:rsidR="009D530A" w:rsidRPr="001C2FD1" w:rsidRDefault="009D530A" w:rsidP="009D530A">
      <w:pPr>
        <w:spacing w:before="0"/>
        <w:ind w:firstLine="488"/>
        <w:jc w:val="both"/>
        <w:rPr>
          <w:b/>
          <w:i/>
        </w:rPr>
      </w:pPr>
      <w:r w:rsidRPr="001C2FD1">
        <w:rPr>
          <w:b/>
          <w:i/>
        </w:rPr>
        <w:t>Штрафы и пени перед бюджетом и внебюджетными фондами отражаются в составе прочих расходов.</w:t>
      </w:r>
    </w:p>
    <w:p w:rsidR="009D530A" w:rsidRPr="001C2FD1" w:rsidRDefault="009D530A" w:rsidP="009D530A">
      <w:pPr>
        <w:spacing w:before="0"/>
        <w:ind w:firstLine="488"/>
        <w:jc w:val="both"/>
        <w:rPr>
          <w:b/>
          <w:i/>
        </w:rPr>
      </w:pPr>
      <w:r w:rsidRPr="001C2FD1">
        <w:rPr>
          <w:b/>
          <w:i/>
        </w:rPr>
        <w:t>Прочие расходы и связанные с ними доходы, возникшие в результате одного и того же или аналогичного по характеру факта хозяйственной жизни, в Отчете о финансовых результатах отражаются развернуто, за исключением случаев, когда свернутое отражение прямо предусмотрено Учетной политикой.</w:t>
      </w:r>
    </w:p>
    <w:p w:rsidR="009D530A" w:rsidRPr="001C2FD1" w:rsidRDefault="009D530A" w:rsidP="009D530A">
      <w:pPr>
        <w:spacing w:before="0"/>
        <w:ind w:firstLine="488"/>
        <w:jc w:val="center"/>
        <w:rPr>
          <w:b/>
          <w:i/>
        </w:rPr>
      </w:pPr>
      <w:r w:rsidRPr="001C2FD1">
        <w:rPr>
          <w:b/>
          <w:i/>
        </w:rPr>
        <w:t>Метод начисления</w:t>
      </w:r>
    </w:p>
    <w:p w:rsidR="009D530A" w:rsidRPr="001C2FD1" w:rsidRDefault="009D530A" w:rsidP="009D530A">
      <w:pPr>
        <w:spacing w:before="0"/>
        <w:ind w:firstLine="488"/>
        <w:jc w:val="both"/>
        <w:rPr>
          <w:b/>
          <w:i/>
        </w:rPr>
      </w:pPr>
      <w:r w:rsidRPr="001C2FD1">
        <w:rPr>
          <w:b/>
          <w:i/>
        </w:rPr>
        <w:t xml:space="preserve">Метод начисления применяется ко всем договорам независимо от существенности суммы доходов или расходов. </w:t>
      </w:r>
    </w:p>
    <w:p w:rsidR="009D530A" w:rsidRPr="001C2FD1" w:rsidRDefault="009D530A" w:rsidP="009D530A">
      <w:pPr>
        <w:spacing w:before="0"/>
        <w:ind w:firstLine="488"/>
        <w:jc w:val="both"/>
        <w:rPr>
          <w:b/>
          <w:i/>
        </w:rPr>
      </w:pPr>
      <w:r w:rsidRPr="001C2FD1">
        <w:rPr>
          <w:b/>
          <w:i/>
        </w:rPr>
        <w:t>В бухгалтерском учете сумма начислений с учетом НДС отражается последним числом отчетного месяца, а 1-го числа следующего месяца сторнируется.</w:t>
      </w:r>
    </w:p>
    <w:p w:rsidR="009D530A" w:rsidRPr="001C2FD1" w:rsidRDefault="009D530A" w:rsidP="009D530A">
      <w:pPr>
        <w:spacing w:before="0"/>
        <w:ind w:firstLine="488"/>
        <w:jc w:val="both"/>
        <w:rPr>
          <w:b/>
          <w:i/>
        </w:rPr>
      </w:pPr>
      <w:r w:rsidRPr="001C2FD1">
        <w:rPr>
          <w:b/>
          <w:i/>
        </w:rPr>
        <w:t>Если в месяце сторнирования расходов/доходов, отраженных ранее методом начисления, первичные документы не поступили, то в конце месяца хозяйственная операция должна быть вновь проанализирована на предмет необходимости ее отражения методом начисления. Такой анализ должен проводиться до момента поступления первичных документов.</w:t>
      </w:r>
    </w:p>
    <w:p w:rsidR="009D530A" w:rsidRPr="001C2FD1" w:rsidRDefault="009D530A" w:rsidP="009D530A">
      <w:pPr>
        <w:spacing w:before="0"/>
        <w:ind w:firstLine="488"/>
        <w:jc w:val="both"/>
        <w:rPr>
          <w:b/>
          <w:i/>
        </w:rPr>
      </w:pPr>
      <w:r w:rsidRPr="001C2FD1">
        <w:rPr>
          <w:b/>
          <w:i/>
        </w:rPr>
        <w:t>В момент получения первичных документов расходы/доходы отражаются в бухгалтерском учете в общем порядке.</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proofErr w:type="gramStart"/>
      <w:r w:rsidRPr="001C2FD1">
        <w:rPr>
          <w:b/>
          <w:i/>
        </w:rPr>
        <w:t>Курсовые</w:t>
      </w:r>
      <w:proofErr w:type="gramEnd"/>
      <w:r w:rsidRPr="001C2FD1">
        <w:rPr>
          <w:b/>
          <w:i/>
        </w:rPr>
        <w:t xml:space="preserve"> разницы</w:t>
      </w:r>
    </w:p>
    <w:p w:rsidR="009D530A" w:rsidRPr="001C2FD1" w:rsidRDefault="009D530A" w:rsidP="009D530A">
      <w:pPr>
        <w:spacing w:before="0"/>
        <w:ind w:firstLine="488"/>
        <w:jc w:val="both"/>
        <w:rPr>
          <w:b/>
          <w:i/>
        </w:rPr>
      </w:pPr>
      <w:r w:rsidRPr="001C2FD1">
        <w:rPr>
          <w:b/>
          <w:i/>
        </w:rPr>
        <w:t xml:space="preserve">В случаях, когда стоимость приобретенных активов или принятых обязательств выражена в иностранной валюте, учетные записи производятся в рублях по курсу Центрального Банка РФ, </w:t>
      </w:r>
      <w:r w:rsidRPr="001C2FD1">
        <w:rPr>
          <w:b/>
          <w:i/>
        </w:rPr>
        <w:lastRenderedPageBreak/>
        <w:t>действующему на дату принятия актива или обязательства к бухгалтерскому учету. Одновременно указанные записи производятся в валюте расчетов и платежей.</w:t>
      </w:r>
    </w:p>
    <w:p w:rsidR="009D530A" w:rsidRPr="001C2FD1" w:rsidRDefault="009D530A" w:rsidP="009D530A">
      <w:pPr>
        <w:spacing w:before="0"/>
        <w:ind w:firstLine="488"/>
        <w:jc w:val="both"/>
        <w:rPr>
          <w:b/>
          <w:i/>
        </w:rPr>
      </w:pPr>
      <w:r w:rsidRPr="001C2FD1">
        <w:rPr>
          <w:b/>
          <w:i/>
        </w:rPr>
        <w:t>Курсовые разницы, возникающие от пересчета стоимости активов и обязательств, выраженной в иностранной валюте, отражаются в отчете о финансовых результатах свернуто в составе строки 2340 «Прочие доходы» либо строки 2350 «Прочие расходы».</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События после отчетной даты</w:t>
      </w:r>
    </w:p>
    <w:p w:rsidR="009D530A" w:rsidRPr="001C2FD1" w:rsidRDefault="009D530A" w:rsidP="009D530A">
      <w:pPr>
        <w:spacing w:before="0"/>
        <w:ind w:firstLine="488"/>
        <w:jc w:val="both"/>
        <w:rPr>
          <w:b/>
          <w:i/>
        </w:rPr>
      </w:pPr>
      <w:r w:rsidRPr="001C2FD1">
        <w:rPr>
          <w:b/>
          <w:i/>
        </w:rPr>
        <w:t>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Общества.</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Учет расчетов по налогу на прибыль</w:t>
      </w:r>
    </w:p>
    <w:p w:rsidR="009D530A" w:rsidRPr="001C2FD1" w:rsidRDefault="009D530A" w:rsidP="009D530A">
      <w:pPr>
        <w:spacing w:before="0"/>
        <w:ind w:firstLine="488"/>
        <w:jc w:val="both"/>
        <w:rPr>
          <w:b/>
          <w:i/>
        </w:rPr>
      </w:pPr>
      <w:r w:rsidRPr="001C2FD1">
        <w:rPr>
          <w:b/>
          <w:i/>
        </w:rPr>
        <w:t>Общество формирует показатели, характеризующие учет расчетов по налогу на прибыль, ежемесячно.</w:t>
      </w:r>
    </w:p>
    <w:p w:rsidR="009D530A" w:rsidRPr="001C2FD1" w:rsidRDefault="009D530A" w:rsidP="009D530A">
      <w:pPr>
        <w:spacing w:before="0"/>
        <w:ind w:firstLine="488"/>
        <w:jc w:val="both"/>
        <w:rPr>
          <w:b/>
          <w:i/>
        </w:rPr>
      </w:pPr>
      <w:r w:rsidRPr="001C2FD1">
        <w:rPr>
          <w:b/>
          <w:i/>
        </w:rPr>
        <w:t>Общество ведет учет разниц между бухгалтерским и налоговым учетом в аналитических регистрах, форма которых утверждается в качестве приложения к Учетной политике Общества.</w:t>
      </w:r>
    </w:p>
    <w:p w:rsidR="009D530A" w:rsidRPr="001C2FD1" w:rsidRDefault="009D530A" w:rsidP="009D530A">
      <w:pPr>
        <w:spacing w:before="0"/>
        <w:ind w:firstLine="488"/>
        <w:jc w:val="both"/>
        <w:rPr>
          <w:b/>
          <w:i/>
        </w:rPr>
      </w:pPr>
      <w:r w:rsidRPr="001C2FD1">
        <w:rPr>
          <w:b/>
          <w:i/>
        </w:rPr>
        <w:t>Суммы текущего налога на прибыль отражаются на основе налоговой декларации по налогу на прибыль.</w:t>
      </w:r>
    </w:p>
    <w:p w:rsidR="009D530A" w:rsidRPr="001C2FD1" w:rsidRDefault="009D530A" w:rsidP="009D530A">
      <w:pPr>
        <w:spacing w:before="0"/>
        <w:ind w:firstLine="488"/>
        <w:jc w:val="both"/>
        <w:rPr>
          <w:b/>
          <w:i/>
        </w:rPr>
      </w:pPr>
      <w:r w:rsidRPr="001C2FD1">
        <w:rPr>
          <w:b/>
          <w:i/>
        </w:rPr>
        <w:t>Общество отражает в бухгалтерском балансе развернуто сумму отложенного налогового актива и отложенного налогового обязательства.</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Переходный период</w:t>
      </w:r>
    </w:p>
    <w:p w:rsidR="009D530A" w:rsidRPr="001C2FD1" w:rsidRDefault="009D530A" w:rsidP="009D530A">
      <w:pPr>
        <w:spacing w:before="0"/>
        <w:ind w:firstLine="488"/>
        <w:jc w:val="both"/>
        <w:rPr>
          <w:b/>
          <w:i/>
        </w:rPr>
      </w:pPr>
      <w:r w:rsidRPr="001C2FD1">
        <w:rPr>
          <w:b/>
          <w:i/>
        </w:rPr>
        <w:t>Последствия изменения учетной политики  отражаются  перспективным или ретроспективным методом.</w:t>
      </w:r>
    </w:p>
    <w:p w:rsidR="009D530A" w:rsidRPr="001C2FD1" w:rsidRDefault="009D530A" w:rsidP="009D530A">
      <w:pPr>
        <w:spacing w:before="0"/>
        <w:ind w:firstLine="488"/>
        <w:jc w:val="both"/>
        <w:rPr>
          <w:b/>
          <w:i/>
        </w:rPr>
      </w:pPr>
      <w:r w:rsidRPr="001C2FD1">
        <w:rPr>
          <w:b/>
          <w:i/>
        </w:rPr>
        <w:t>Ретроспективный метод применяется при одновременном выполнении следующих условий:</w:t>
      </w:r>
    </w:p>
    <w:p w:rsidR="009D530A" w:rsidRPr="001C2FD1" w:rsidRDefault="009D530A" w:rsidP="009D530A">
      <w:pPr>
        <w:spacing w:before="0"/>
        <w:ind w:firstLine="488"/>
        <w:jc w:val="both"/>
        <w:rPr>
          <w:b/>
          <w:i/>
        </w:rPr>
      </w:pPr>
      <w:r w:rsidRPr="001C2FD1">
        <w:rPr>
          <w:b/>
          <w:i/>
        </w:rPr>
        <w:t>- последствия изменений учетной политики  можно надежно оценить;</w:t>
      </w:r>
    </w:p>
    <w:p w:rsidR="009D530A" w:rsidRPr="001C2FD1" w:rsidRDefault="009D530A" w:rsidP="009D530A">
      <w:pPr>
        <w:spacing w:before="0"/>
        <w:ind w:firstLine="488"/>
        <w:jc w:val="both"/>
        <w:rPr>
          <w:b/>
          <w:i/>
        </w:rPr>
      </w:pPr>
      <w:r w:rsidRPr="001C2FD1">
        <w:rPr>
          <w:b/>
          <w:i/>
        </w:rPr>
        <w:t>- корректировки входящих показателей бухгалтерской отчетности существенны.</w:t>
      </w:r>
    </w:p>
    <w:p w:rsidR="009D530A" w:rsidRPr="001C2FD1" w:rsidRDefault="009D530A" w:rsidP="009D530A">
      <w:pPr>
        <w:spacing w:before="0"/>
        <w:ind w:firstLine="488"/>
        <w:jc w:val="both"/>
        <w:rPr>
          <w:b/>
          <w:i/>
        </w:rPr>
      </w:pPr>
      <w:r w:rsidRPr="001C2FD1">
        <w:rPr>
          <w:b/>
          <w:i/>
        </w:rPr>
        <w:t>Если хотя бы одно из условий не выполняется - применяется перспективный метод.</w:t>
      </w:r>
    </w:p>
    <w:p w:rsidR="009D530A" w:rsidRPr="001C2FD1" w:rsidRDefault="009D530A" w:rsidP="009D530A">
      <w:pPr>
        <w:spacing w:before="0"/>
        <w:ind w:firstLine="488"/>
        <w:jc w:val="both"/>
        <w:rPr>
          <w:b/>
          <w:i/>
        </w:rPr>
      </w:pPr>
      <w:r w:rsidRPr="001C2FD1">
        <w:rPr>
          <w:b/>
          <w:i/>
        </w:rPr>
        <w:t>При необходимости Общество может применить ретроспективный метод и для несущественных изменений способов учета, при условии обоснования такого подхода.</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Исправление ошибок</w:t>
      </w:r>
    </w:p>
    <w:p w:rsidR="009D530A" w:rsidRPr="001C2FD1" w:rsidRDefault="009D530A" w:rsidP="009D530A">
      <w:pPr>
        <w:spacing w:before="0"/>
        <w:ind w:firstLine="488"/>
        <w:jc w:val="both"/>
        <w:rPr>
          <w:b/>
          <w:i/>
        </w:rPr>
      </w:pPr>
      <w:r w:rsidRPr="001C2FD1">
        <w:rPr>
          <w:b/>
          <w:i/>
        </w:rPr>
        <w:t>Ошибки предшествующего или отчетного периода - это пропуски и неверные данные в бухгалтерском учете и отчетности, которые происходят вследствие неиспользования или неверного использования такой надежной информации, которая:</w:t>
      </w:r>
    </w:p>
    <w:p w:rsidR="009D530A" w:rsidRPr="001C2FD1" w:rsidRDefault="009D530A" w:rsidP="009D530A">
      <w:pPr>
        <w:spacing w:before="0"/>
        <w:ind w:firstLine="488"/>
        <w:jc w:val="both"/>
        <w:rPr>
          <w:b/>
          <w:i/>
        </w:rPr>
      </w:pPr>
      <w:r w:rsidRPr="001C2FD1">
        <w:rPr>
          <w:b/>
          <w:i/>
        </w:rPr>
        <w:t>- была доступна, когда финансовая отчетность за эти периоды была утверждена к выпуску;</w:t>
      </w:r>
    </w:p>
    <w:p w:rsidR="009D530A" w:rsidRPr="001C2FD1" w:rsidRDefault="009D530A" w:rsidP="009D530A">
      <w:pPr>
        <w:spacing w:before="0"/>
        <w:ind w:firstLine="488"/>
        <w:jc w:val="both"/>
        <w:rPr>
          <w:b/>
          <w:i/>
        </w:rPr>
      </w:pPr>
      <w:r w:rsidRPr="001C2FD1">
        <w:rPr>
          <w:b/>
          <w:i/>
        </w:rPr>
        <w:t>или</w:t>
      </w:r>
    </w:p>
    <w:p w:rsidR="009D530A" w:rsidRPr="001C2FD1" w:rsidRDefault="009D530A" w:rsidP="009D530A">
      <w:pPr>
        <w:spacing w:before="0"/>
        <w:ind w:firstLine="488"/>
        <w:jc w:val="both"/>
        <w:rPr>
          <w:b/>
          <w:i/>
        </w:rPr>
      </w:pPr>
      <w:r w:rsidRPr="001C2FD1">
        <w:rPr>
          <w:b/>
          <w:i/>
        </w:rPr>
        <w:t>- такова, что в ее отношении можно было бы разумно ожидать, что она будет получена и принята в расчет при подготовке и представлении этой финансовой отчетности.</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Раскрытие информации о связанных сторонах</w:t>
      </w:r>
    </w:p>
    <w:p w:rsidR="009D530A" w:rsidRPr="001C2FD1" w:rsidRDefault="009D530A" w:rsidP="009D530A">
      <w:pPr>
        <w:spacing w:before="0"/>
        <w:ind w:firstLine="488"/>
        <w:jc w:val="both"/>
        <w:rPr>
          <w:b/>
          <w:i/>
        </w:rPr>
      </w:pPr>
      <w:r w:rsidRPr="001C2FD1">
        <w:rPr>
          <w:b/>
          <w:i/>
        </w:rPr>
        <w:t>Перечень связанных сторон подготавливается (корректируется) Обществом один раз в год, перед составлением годовой бухгалтерской отчетности. В случае если в списке связанных сторон появились организации, которых не было в предыдущем списке, операции по ним заполняются нарастающим итогом с начала года. В случае если из списка связанных сторон исключены какие-либо организации, операции по ним не отражаются.</w:t>
      </w:r>
    </w:p>
    <w:p w:rsidR="009D530A" w:rsidRPr="001C2FD1" w:rsidRDefault="009D530A" w:rsidP="009D530A">
      <w:pPr>
        <w:spacing w:before="0"/>
        <w:ind w:firstLine="488"/>
        <w:jc w:val="both"/>
        <w:rPr>
          <w:b/>
          <w:i/>
        </w:rPr>
      </w:pPr>
      <w:r w:rsidRPr="001C2FD1">
        <w:rPr>
          <w:b/>
          <w:i/>
        </w:rPr>
        <w:t>В перечень связанных сторон Общество включает организации, которые не являются аффилированными лицами по российскому законодательству, но являются таковыми в соответствии с МСФО (IAS)  №24 «Раскрытие информации о связанных сторонах».</w:t>
      </w:r>
    </w:p>
    <w:p w:rsidR="009D530A" w:rsidRPr="001C2FD1" w:rsidRDefault="009D530A" w:rsidP="009D530A">
      <w:pPr>
        <w:spacing w:before="0"/>
        <w:ind w:firstLine="488"/>
        <w:jc w:val="both"/>
        <w:rPr>
          <w:b/>
          <w:i/>
        </w:rPr>
      </w:pPr>
      <w:r w:rsidRPr="001C2FD1">
        <w:rPr>
          <w:b/>
          <w:i/>
        </w:rPr>
        <w:t>В перечень связанных сторон в качестве основного управленческого персонала Общества включаются:</w:t>
      </w:r>
    </w:p>
    <w:p w:rsidR="009D530A" w:rsidRPr="001C2FD1" w:rsidRDefault="009D530A" w:rsidP="009D530A">
      <w:pPr>
        <w:spacing w:before="0"/>
        <w:ind w:firstLine="488"/>
        <w:jc w:val="both"/>
        <w:rPr>
          <w:b/>
          <w:i/>
        </w:rPr>
      </w:pPr>
      <w:r w:rsidRPr="001C2FD1">
        <w:rPr>
          <w:b/>
          <w:i/>
        </w:rPr>
        <w:t>- Члены Совета Директоров (участники Общества);</w:t>
      </w:r>
    </w:p>
    <w:p w:rsidR="009D530A" w:rsidRPr="001C2FD1" w:rsidRDefault="009D530A" w:rsidP="009D530A">
      <w:pPr>
        <w:spacing w:before="0"/>
        <w:ind w:firstLine="488"/>
        <w:jc w:val="both"/>
        <w:rPr>
          <w:b/>
          <w:i/>
        </w:rPr>
      </w:pPr>
      <w:r w:rsidRPr="001C2FD1">
        <w:rPr>
          <w:b/>
          <w:i/>
        </w:rPr>
        <w:t xml:space="preserve">- Генеральный директор Общества; </w:t>
      </w:r>
    </w:p>
    <w:p w:rsidR="009D530A" w:rsidRPr="001C2FD1" w:rsidRDefault="009D530A" w:rsidP="009D530A">
      <w:pPr>
        <w:spacing w:before="0"/>
        <w:ind w:firstLine="488"/>
        <w:jc w:val="both"/>
        <w:rPr>
          <w:b/>
          <w:i/>
        </w:rPr>
      </w:pPr>
      <w:r w:rsidRPr="001C2FD1">
        <w:rPr>
          <w:b/>
          <w:i/>
        </w:rPr>
        <w:t>- Члены Правления;</w:t>
      </w:r>
    </w:p>
    <w:p w:rsidR="009D530A" w:rsidRPr="001C2FD1" w:rsidRDefault="009D530A" w:rsidP="009D530A">
      <w:pPr>
        <w:spacing w:before="0"/>
        <w:ind w:firstLine="488"/>
        <w:jc w:val="both"/>
        <w:rPr>
          <w:b/>
          <w:i/>
        </w:rPr>
      </w:pPr>
      <w:r w:rsidRPr="001C2FD1">
        <w:rPr>
          <w:b/>
          <w:i/>
        </w:rPr>
        <w:t>- Заместители генерального директора Общества по основным направлениям деятельности (продажи, финансы, производство и др.).</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Раскрытие информации по сегментам</w:t>
      </w:r>
    </w:p>
    <w:p w:rsidR="009D530A" w:rsidRPr="001C2FD1" w:rsidRDefault="009D530A" w:rsidP="009D530A">
      <w:pPr>
        <w:spacing w:before="0"/>
        <w:ind w:firstLine="488"/>
        <w:jc w:val="both"/>
        <w:rPr>
          <w:b/>
          <w:i/>
        </w:rPr>
      </w:pPr>
      <w:r w:rsidRPr="001C2FD1">
        <w:rPr>
          <w:b/>
          <w:i/>
        </w:rPr>
        <w:t>Первичной информацией по сегментам признается информация по операционным сегментам.</w:t>
      </w:r>
    </w:p>
    <w:p w:rsidR="009D530A" w:rsidRPr="001C2FD1" w:rsidRDefault="009D530A" w:rsidP="009D530A">
      <w:pPr>
        <w:spacing w:before="0"/>
        <w:ind w:firstLine="488"/>
        <w:jc w:val="both"/>
        <w:rPr>
          <w:b/>
          <w:i/>
        </w:rPr>
      </w:pPr>
      <w:r w:rsidRPr="001C2FD1">
        <w:rPr>
          <w:b/>
          <w:i/>
        </w:rPr>
        <w:t>Вторичной информацией по сегментам признается информация по географическим сегментам по расположению рынков сбыта продукции.</w:t>
      </w:r>
    </w:p>
    <w:p w:rsidR="009D530A" w:rsidRPr="001C2FD1" w:rsidRDefault="009D530A" w:rsidP="009D530A">
      <w:pPr>
        <w:spacing w:before="0"/>
        <w:ind w:firstLine="488"/>
        <w:jc w:val="both"/>
        <w:rPr>
          <w:b/>
          <w:i/>
        </w:rPr>
      </w:pPr>
      <w:proofErr w:type="gramStart"/>
      <w:r w:rsidRPr="001C2FD1">
        <w:rPr>
          <w:b/>
          <w:i/>
        </w:rPr>
        <w:lastRenderedPageBreak/>
        <w:t>В целях подготовки сводной бухгалтерской отчетности при раскрытии информации по сегментам в Пояснениях к бухгалтерской отчетности</w:t>
      </w:r>
      <w:proofErr w:type="gramEnd"/>
      <w:r w:rsidRPr="001C2FD1">
        <w:rPr>
          <w:b/>
          <w:i/>
        </w:rPr>
        <w:t xml:space="preserve"> обеспечивается, как минимум, представление информации по следующим сегментам:</w:t>
      </w:r>
    </w:p>
    <w:p w:rsidR="009D530A" w:rsidRPr="001C2FD1" w:rsidRDefault="009D530A" w:rsidP="009D530A">
      <w:pPr>
        <w:spacing w:before="0"/>
        <w:ind w:firstLine="488"/>
        <w:jc w:val="both"/>
        <w:rPr>
          <w:b/>
          <w:i/>
        </w:rPr>
      </w:pPr>
      <w:r w:rsidRPr="001C2FD1">
        <w:rPr>
          <w:b/>
          <w:i/>
        </w:rPr>
        <w:t xml:space="preserve">Операционным: </w:t>
      </w:r>
    </w:p>
    <w:p w:rsidR="009D530A" w:rsidRPr="001C2FD1" w:rsidRDefault="009D530A" w:rsidP="009D530A">
      <w:pPr>
        <w:spacing w:before="0"/>
        <w:ind w:firstLine="488"/>
        <w:jc w:val="both"/>
        <w:rPr>
          <w:b/>
          <w:i/>
        </w:rPr>
      </w:pPr>
      <w:r w:rsidRPr="001C2FD1">
        <w:rPr>
          <w:b/>
          <w:i/>
        </w:rPr>
        <w:t xml:space="preserve">- Услуги по переработке нефти. </w:t>
      </w:r>
    </w:p>
    <w:p w:rsidR="009D530A" w:rsidRPr="001C2FD1" w:rsidRDefault="009D530A" w:rsidP="009D530A">
      <w:pPr>
        <w:spacing w:before="0"/>
        <w:ind w:firstLine="488"/>
        <w:jc w:val="both"/>
        <w:rPr>
          <w:b/>
          <w:i/>
        </w:rPr>
      </w:pPr>
      <w:r w:rsidRPr="001C2FD1">
        <w:rPr>
          <w:b/>
          <w:i/>
        </w:rPr>
        <w:t>- Прочие продажи.</w:t>
      </w:r>
    </w:p>
    <w:p w:rsidR="009D530A" w:rsidRPr="001C2FD1" w:rsidRDefault="009D530A" w:rsidP="009D530A">
      <w:pPr>
        <w:spacing w:before="0"/>
        <w:ind w:firstLine="488"/>
        <w:jc w:val="both"/>
        <w:rPr>
          <w:b/>
          <w:i/>
        </w:rPr>
      </w:pPr>
      <w:r w:rsidRPr="001C2FD1">
        <w:rPr>
          <w:b/>
          <w:i/>
        </w:rPr>
        <w:t>Географическим:</w:t>
      </w:r>
    </w:p>
    <w:p w:rsidR="009D530A" w:rsidRPr="001C2FD1" w:rsidRDefault="009D530A" w:rsidP="009D530A">
      <w:pPr>
        <w:spacing w:before="0"/>
        <w:ind w:firstLine="488"/>
        <w:jc w:val="both"/>
        <w:rPr>
          <w:b/>
          <w:i/>
        </w:rPr>
      </w:pPr>
      <w:r w:rsidRPr="001C2FD1">
        <w:rPr>
          <w:b/>
          <w:i/>
        </w:rPr>
        <w:t>- Внутренний рынок.</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Представление информации в отчете о движении денежных средств</w:t>
      </w:r>
    </w:p>
    <w:p w:rsidR="009D530A" w:rsidRPr="001C2FD1" w:rsidRDefault="009D530A" w:rsidP="009D530A">
      <w:pPr>
        <w:spacing w:before="0"/>
        <w:ind w:firstLine="488"/>
        <w:jc w:val="both"/>
        <w:rPr>
          <w:b/>
          <w:i/>
        </w:rPr>
      </w:pPr>
      <w:r w:rsidRPr="001C2FD1">
        <w:rPr>
          <w:b/>
          <w:i/>
        </w:rPr>
        <w:t xml:space="preserve">Каждый существенный денежный поток отражается в Отчете о движении денежных средств отдельно. </w:t>
      </w:r>
    </w:p>
    <w:p w:rsidR="009D530A" w:rsidRPr="001C2FD1" w:rsidRDefault="009D530A" w:rsidP="009D530A">
      <w:pPr>
        <w:spacing w:before="0"/>
        <w:ind w:firstLine="488"/>
        <w:jc w:val="both"/>
        <w:rPr>
          <w:b/>
          <w:i/>
        </w:rPr>
      </w:pPr>
      <w:r w:rsidRPr="001C2FD1">
        <w:rPr>
          <w:b/>
          <w:i/>
        </w:rPr>
        <w:t>Существенные денежные потоки по расчетам с Обществами группы или по расчетам с ПАО «НК «Роснефть» раскрываются в Пояснениях к годовой бухгалтерской отчетности в разделе «Операции со связанными сторонами».</w:t>
      </w:r>
    </w:p>
    <w:p w:rsidR="009D530A" w:rsidRPr="001C2FD1" w:rsidRDefault="009D530A" w:rsidP="009D530A">
      <w:pPr>
        <w:spacing w:before="0"/>
        <w:ind w:firstLine="488"/>
        <w:jc w:val="both"/>
        <w:rPr>
          <w:b/>
          <w:i/>
        </w:rPr>
      </w:pPr>
      <w:r w:rsidRPr="001C2FD1">
        <w:rPr>
          <w:b/>
          <w:i/>
        </w:rPr>
        <w:t>Величина денежных потоков в иностранной валюте пересчитывается в рубли по официальному курсу этой иностранной валюты к рублю, устанавливаемому Центральным банком Российской Федерации на дату осуществления или поступления платежа. Средний курс для пересчета денежных потоков не применяется.</w:t>
      </w:r>
    </w:p>
    <w:p w:rsidR="009D530A" w:rsidRPr="001C2FD1" w:rsidRDefault="009D530A" w:rsidP="009D530A">
      <w:pPr>
        <w:spacing w:before="0"/>
        <w:ind w:firstLine="488"/>
        <w:jc w:val="both"/>
        <w:rPr>
          <w:b/>
          <w:i/>
        </w:rPr>
      </w:pPr>
      <w:r w:rsidRPr="001C2FD1">
        <w:rPr>
          <w:b/>
          <w:i/>
        </w:rPr>
        <w:t>Валютно-обменные операции не являются денежным потоком (за исключением потерь или выгод от операции).</w:t>
      </w:r>
    </w:p>
    <w:p w:rsidR="009D530A" w:rsidRPr="00873511" w:rsidRDefault="009D530A" w:rsidP="009D530A">
      <w:pPr>
        <w:spacing w:before="0"/>
        <w:ind w:firstLine="488"/>
        <w:jc w:val="both"/>
        <w:rPr>
          <w:b/>
          <w:i/>
          <w:sz w:val="4"/>
          <w:szCs w:val="4"/>
        </w:rPr>
      </w:pPr>
    </w:p>
    <w:p w:rsidR="009D530A" w:rsidRPr="001C2FD1" w:rsidRDefault="009D530A" w:rsidP="009D530A">
      <w:pPr>
        <w:spacing w:before="0"/>
        <w:ind w:firstLine="488"/>
        <w:jc w:val="center"/>
        <w:rPr>
          <w:b/>
          <w:i/>
        </w:rPr>
      </w:pPr>
      <w:r w:rsidRPr="001C2FD1">
        <w:rPr>
          <w:b/>
          <w:i/>
        </w:rPr>
        <w:t>Порядок отражения операций по продаже и (или) покупке иностранной валюты</w:t>
      </w:r>
    </w:p>
    <w:p w:rsidR="009D530A" w:rsidRPr="001C2FD1" w:rsidRDefault="009D530A" w:rsidP="009D530A">
      <w:pPr>
        <w:spacing w:before="0"/>
        <w:ind w:firstLine="488"/>
        <w:jc w:val="both"/>
        <w:rPr>
          <w:b/>
          <w:i/>
        </w:rPr>
      </w:pPr>
      <w:r w:rsidRPr="001C2FD1">
        <w:rPr>
          <w:b/>
          <w:i/>
        </w:rPr>
        <w:t>Операции, связанные с конвертацией валюты, отражаются в Отчете о финансовых результатах по строкам «Прочие доходы» и «Прочие расходы» сальдировано, в качестве дохода (расхода) признаются только курсовые выгоды или потери.</w:t>
      </w:r>
    </w:p>
    <w:p w:rsidR="00BF09A6" w:rsidRDefault="00BF09A6" w:rsidP="00BF09A6">
      <w:pPr>
        <w:pStyle w:val="20"/>
        <w:rPr>
          <w:rFonts w:eastAsiaTheme="minorEastAsia"/>
          <w:bCs w:val="0"/>
          <w:szCs w:val="20"/>
        </w:rPr>
      </w:pPr>
      <w:bookmarkStart w:id="95" w:name="_Toc482359109"/>
      <w:r>
        <w:rPr>
          <w:rFonts w:eastAsiaTheme="minorEastAsia"/>
          <w:bCs w:val="0"/>
          <w:szCs w:val="20"/>
        </w:rPr>
        <w:t>7.5. Сведения об общей сумме экспорта, а также о доле, которую составляет экспорт в общем объеме продаж</w:t>
      </w:r>
      <w:bookmarkEnd w:id="95"/>
    </w:p>
    <w:p w:rsidR="00AC63BE" w:rsidRDefault="00AC63BE" w:rsidP="00AC63BE">
      <w:pPr>
        <w:ind w:left="200"/>
        <w:rPr>
          <w:rFonts w:eastAsiaTheme="minorEastAsia"/>
        </w:rPr>
      </w:pPr>
      <w:r>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96" w:name="_Toc482359110"/>
      <w:r w:rsidRPr="006E3CE3">
        <w:rPr>
          <w:rFonts w:eastAsiaTheme="minorEastAsia"/>
        </w:rPr>
        <w:t>7.6. Сведения о существенных изменениях, произошедших в</w:t>
      </w:r>
      <w:r w:rsidRPr="00664C49">
        <w:rPr>
          <w:rFonts w:eastAsiaTheme="minorEastAsia"/>
        </w:rPr>
        <w:t xml:space="preserve"> составе имущества эмитента после даты окончания последнего завершенного отчетного года</w:t>
      </w:r>
      <w:bookmarkEnd w:id="96"/>
    </w:p>
    <w:p w:rsidR="00230EE7" w:rsidRPr="001C2FD1" w:rsidRDefault="00230EE7" w:rsidP="00230EE7">
      <w:pPr>
        <w:pStyle w:val="SubHeading"/>
      </w:pPr>
      <w:r w:rsidRPr="001C2FD1">
        <w:t>Сведения о существенных изменениях в составе имущества эмитента, произошедших в течение 12 месяцев до даты окончания отчетного квартала</w:t>
      </w:r>
    </w:p>
    <w:p w:rsidR="00BF09A6" w:rsidRPr="001C2FD1" w:rsidRDefault="00BF09A6" w:rsidP="00C50566">
      <w:pPr>
        <w:spacing w:before="0" w:after="0"/>
      </w:pPr>
      <w:r w:rsidRPr="001C2FD1">
        <w:t>Содержание изменения:</w:t>
      </w:r>
      <w:r w:rsidRPr="001C2FD1">
        <w:rPr>
          <w:rStyle w:val="Subst"/>
        </w:rPr>
        <w:t xml:space="preserve"> Приобретение в состав имущества эмитента</w:t>
      </w:r>
    </w:p>
    <w:p w:rsidR="00BF09A6" w:rsidRPr="001C2FD1" w:rsidRDefault="00BF09A6" w:rsidP="00C50566">
      <w:pPr>
        <w:jc w:val="both"/>
        <w:rPr>
          <w:bCs/>
          <w:iCs/>
        </w:rPr>
      </w:pPr>
      <w:r w:rsidRPr="001C2FD1">
        <w:t>Вид и краткое описание имущества (объекта недвижимого имущества), которое приобретено в состав имущества эмитента:</w:t>
      </w:r>
      <w:r w:rsidRPr="001C2FD1">
        <w:rPr>
          <w:rStyle w:val="Subst"/>
        </w:rPr>
        <w:t xml:space="preserve"> Сооружения</w:t>
      </w:r>
      <w:r w:rsidR="00CC010F" w:rsidRPr="001C2FD1">
        <w:rPr>
          <w:rStyle w:val="Subst"/>
        </w:rPr>
        <w:t xml:space="preserve"> и передаточные устройства</w:t>
      </w:r>
      <w:r w:rsidRPr="001C2FD1">
        <w:rPr>
          <w:rStyle w:val="Subst"/>
        </w:rPr>
        <w:t xml:space="preserve">, </w:t>
      </w:r>
      <w:r w:rsidR="001C2FD1" w:rsidRPr="001C2FD1">
        <w:rPr>
          <w:rStyle w:val="Subst"/>
        </w:rPr>
        <w:t xml:space="preserve">оборудование </w:t>
      </w:r>
      <w:r w:rsidRPr="001C2FD1">
        <w:rPr>
          <w:rStyle w:val="Subst"/>
        </w:rPr>
        <w:t>систем КИП и</w:t>
      </w:r>
      <w:proofErr w:type="gramStart"/>
      <w:r w:rsidRPr="001C2FD1">
        <w:rPr>
          <w:rStyle w:val="Subst"/>
        </w:rPr>
        <w:t xml:space="preserve"> А</w:t>
      </w:r>
      <w:proofErr w:type="gramEnd"/>
      <w:r w:rsidRPr="001C2FD1">
        <w:rPr>
          <w:rStyle w:val="Subst"/>
        </w:rPr>
        <w:t xml:space="preserve">  и объектов общезаводского хозяйства, технологическое оборудование, производственный и хозяйственный инвентарь</w:t>
      </w:r>
      <w:r w:rsidRPr="001C2FD1">
        <w:rPr>
          <w:bCs/>
          <w:iCs/>
        </w:rPr>
        <w:t xml:space="preserve"> </w:t>
      </w:r>
    </w:p>
    <w:p w:rsidR="00BF09A6" w:rsidRPr="001C2FD1" w:rsidRDefault="00BF09A6" w:rsidP="00C50566">
      <w:pPr>
        <w:jc w:val="both"/>
      </w:pPr>
      <w:r w:rsidRPr="001C2FD1">
        <w:t>Основание для приобретения в состав:</w:t>
      </w:r>
      <w:r w:rsidRPr="001C2FD1">
        <w:rPr>
          <w:rStyle w:val="Subst"/>
        </w:rPr>
        <w:t xml:space="preserve"> </w:t>
      </w:r>
      <w:r w:rsidRPr="001C2FD1">
        <w:rPr>
          <w:rStyle w:val="Subst"/>
          <w:bCs/>
          <w:iCs/>
        </w:rPr>
        <w:t>ввод в эксплуатацию, принятие на учет, приобретение прав собственности</w:t>
      </w:r>
    </w:p>
    <w:p w:rsidR="00BF09A6" w:rsidRPr="001C2FD1" w:rsidRDefault="00BF09A6" w:rsidP="00C50566">
      <w:pPr>
        <w:rPr>
          <w:color w:val="000000"/>
        </w:rPr>
      </w:pPr>
      <w:r w:rsidRPr="001C2FD1">
        <w:t>Дата наступления изменения:</w:t>
      </w:r>
      <w:r w:rsidRPr="001C2FD1">
        <w:rPr>
          <w:rStyle w:val="Subst"/>
        </w:rPr>
        <w:t xml:space="preserve"> </w:t>
      </w:r>
      <w:r w:rsidR="001C2FD1" w:rsidRPr="001C2FD1">
        <w:rPr>
          <w:rStyle w:val="Subst"/>
          <w:color w:val="000000"/>
        </w:rPr>
        <w:t>27.03.2017</w:t>
      </w:r>
    </w:p>
    <w:p w:rsidR="00BF09A6" w:rsidRPr="001C2FD1" w:rsidRDefault="00BF09A6" w:rsidP="00C50566">
      <w:r w:rsidRPr="001C2FD1">
        <w:t>Цена приобретения имущества:</w:t>
      </w:r>
      <w:r w:rsidRPr="001C2FD1">
        <w:rPr>
          <w:rStyle w:val="Subst"/>
        </w:rPr>
        <w:t xml:space="preserve"> </w:t>
      </w:r>
      <w:r w:rsidR="00CC010F" w:rsidRPr="001C2FD1">
        <w:rPr>
          <w:rStyle w:val="Subst"/>
        </w:rPr>
        <w:t>1</w:t>
      </w:r>
      <w:r w:rsidR="001C2FD1" w:rsidRPr="001C2FD1">
        <w:rPr>
          <w:rStyle w:val="Subst"/>
        </w:rPr>
        <w:t> 055 606,3</w:t>
      </w:r>
    </w:p>
    <w:p w:rsidR="00BF09A6" w:rsidRPr="001C2FD1" w:rsidRDefault="00BF09A6" w:rsidP="00C50566">
      <w:pPr>
        <w:rPr>
          <w:rStyle w:val="Subst"/>
        </w:rPr>
      </w:pPr>
      <w:r w:rsidRPr="001C2FD1">
        <w:t>Единица измерения:</w:t>
      </w:r>
      <w:r w:rsidRPr="001C2FD1">
        <w:rPr>
          <w:rStyle w:val="Subst"/>
        </w:rPr>
        <w:t xml:space="preserve"> тыс. руб.</w:t>
      </w:r>
    </w:p>
    <w:p w:rsidR="009D7462" w:rsidRPr="001C2FD1" w:rsidRDefault="00275E79" w:rsidP="00275E79">
      <w:pPr>
        <w:tabs>
          <w:tab w:val="left" w:pos="1449"/>
        </w:tabs>
        <w:ind w:left="142"/>
        <w:rPr>
          <w:rStyle w:val="Subst"/>
        </w:rPr>
      </w:pPr>
      <w:r w:rsidRPr="001C2FD1">
        <w:rPr>
          <w:rStyle w:val="Subst"/>
        </w:rPr>
        <w:tab/>
      </w:r>
    </w:p>
    <w:p w:rsidR="00EE10A0" w:rsidRPr="001C2FD1" w:rsidRDefault="00EE10A0" w:rsidP="00EE10A0">
      <w:pPr>
        <w:spacing w:before="0" w:after="0"/>
      </w:pPr>
      <w:r w:rsidRPr="001C2FD1">
        <w:t>Содержание изменения:</w:t>
      </w:r>
      <w:r w:rsidRPr="001C2FD1">
        <w:rPr>
          <w:rStyle w:val="Subst"/>
        </w:rPr>
        <w:t xml:space="preserve"> Выбытие из состава имущества эмитента</w:t>
      </w:r>
    </w:p>
    <w:p w:rsidR="00EE10A0" w:rsidRPr="00F70364" w:rsidRDefault="00EE10A0" w:rsidP="00EE10A0">
      <w:pPr>
        <w:jc w:val="both"/>
        <w:rPr>
          <w:rStyle w:val="Subst"/>
          <w:bCs/>
          <w:iCs/>
        </w:rPr>
      </w:pPr>
      <w:r w:rsidRPr="001C2FD1">
        <w:t>Вид и краткое описание имущества (объекта недвижимого имущества), которое выбыло из состава имущества эмитента:</w:t>
      </w:r>
      <w:r w:rsidRPr="001C2FD1">
        <w:rPr>
          <w:rStyle w:val="Subst"/>
        </w:rPr>
        <w:t xml:space="preserve"> </w:t>
      </w:r>
      <w:r w:rsidRPr="00F70364">
        <w:rPr>
          <w:rStyle w:val="Subst"/>
        </w:rPr>
        <w:t>Здания (</w:t>
      </w:r>
      <w:proofErr w:type="gramStart"/>
      <w:r w:rsidRPr="00F70364">
        <w:rPr>
          <w:rStyle w:val="Subst"/>
        </w:rPr>
        <w:t>п</w:t>
      </w:r>
      <w:proofErr w:type="gramEnd"/>
      <w:r w:rsidRPr="00F70364">
        <w:rPr>
          <w:rStyle w:val="Subst"/>
        </w:rPr>
        <w:t>/</w:t>
      </w:r>
      <w:proofErr w:type="spellStart"/>
      <w:r w:rsidRPr="00F70364">
        <w:rPr>
          <w:rStyle w:val="Subst"/>
        </w:rPr>
        <w:t>ст</w:t>
      </w:r>
      <w:proofErr w:type="spellEnd"/>
      <w:r w:rsidRPr="00F70364">
        <w:rPr>
          <w:rStyle w:val="Subst"/>
        </w:rPr>
        <w:t xml:space="preserve"> установки)</w:t>
      </w:r>
      <w:r w:rsidRPr="00F70364">
        <w:rPr>
          <w:rStyle w:val="Subst"/>
          <w:bCs/>
          <w:iCs/>
        </w:rPr>
        <w:t>, оборудование</w:t>
      </w:r>
      <w:r w:rsidR="002D30BD" w:rsidRPr="00F70364">
        <w:rPr>
          <w:rStyle w:val="Subst"/>
          <w:bCs/>
          <w:iCs/>
        </w:rPr>
        <w:t>, сооружения и передаточные устройства</w:t>
      </w:r>
      <w:r w:rsidR="00F70364" w:rsidRPr="00F70364">
        <w:rPr>
          <w:rStyle w:val="Subst"/>
          <w:bCs/>
          <w:iCs/>
        </w:rPr>
        <w:t>, машины и оборудование</w:t>
      </w:r>
    </w:p>
    <w:p w:rsidR="00EE10A0" w:rsidRPr="00F70364" w:rsidRDefault="00EE10A0" w:rsidP="00EE10A0">
      <w:pPr>
        <w:jc w:val="both"/>
      </w:pPr>
      <w:r w:rsidRPr="00F70364">
        <w:t>Основание для выбытия из состава:</w:t>
      </w:r>
      <w:r w:rsidRPr="00F70364">
        <w:rPr>
          <w:rStyle w:val="Subst"/>
        </w:rPr>
        <w:t xml:space="preserve"> </w:t>
      </w:r>
      <w:r w:rsidRPr="00F70364">
        <w:rPr>
          <w:rStyle w:val="Subst"/>
          <w:bCs/>
          <w:iCs/>
        </w:rPr>
        <w:t xml:space="preserve">списание, вывод из состава ОС </w:t>
      </w:r>
    </w:p>
    <w:p w:rsidR="00EE10A0" w:rsidRPr="00F70364" w:rsidRDefault="00EE10A0" w:rsidP="00EE10A0">
      <w:pPr>
        <w:spacing w:before="0" w:after="0"/>
        <w:rPr>
          <w:color w:val="000000"/>
        </w:rPr>
      </w:pPr>
      <w:r w:rsidRPr="00F70364">
        <w:t>Дата наступления изменения:</w:t>
      </w:r>
      <w:r w:rsidRPr="00F70364">
        <w:rPr>
          <w:rStyle w:val="Subst"/>
        </w:rPr>
        <w:t xml:space="preserve"> </w:t>
      </w:r>
      <w:r w:rsidR="00F70364" w:rsidRPr="00F70364">
        <w:rPr>
          <w:rStyle w:val="Subst"/>
          <w:color w:val="000000" w:themeColor="text1"/>
        </w:rPr>
        <w:t>21.02.2017</w:t>
      </w:r>
    </w:p>
    <w:p w:rsidR="00EE10A0" w:rsidRPr="001C2FD1" w:rsidRDefault="00EE10A0" w:rsidP="00EE10A0">
      <w:r w:rsidRPr="00F70364">
        <w:t>Балансовая стоимость выбывшего имущества:</w:t>
      </w:r>
      <w:r w:rsidRPr="00F70364">
        <w:rPr>
          <w:rStyle w:val="Subst"/>
        </w:rPr>
        <w:t xml:space="preserve"> </w:t>
      </w:r>
      <w:r w:rsidR="002D30BD" w:rsidRPr="00F70364">
        <w:rPr>
          <w:rStyle w:val="Subst"/>
        </w:rPr>
        <w:t>2 </w:t>
      </w:r>
      <w:r w:rsidR="00F70364" w:rsidRPr="00F70364">
        <w:rPr>
          <w:rStyle w:val="Subst"/>
        </w:rPr>
        <w:t>44</w:t>
      </w:r>
      <w:r w:rsidR="002D30BD" w:rsidRPr="00F70364">
        <w:rPr>
          <w:rStyle w:val="Subst"/>
        </w:rPr>
        <w:t>8,</w:t>
      </w:r>
      <w:r w:rsidR="00F70364" w:rsidRPr="00F70364">
        <w:rPr>
          <w:rStyle w:val="Subst"/>
        </w:rPr>
        <w:t>74</w:t>
      </w:r>
    </w:p>
    <w:p w:rsidR="00EE10A0" w:rsidRPr="00906E6C" w:rsidRDefault="00EE10A0" w:rsidP="00EE10A0">
      <w:pPr>
        <w:rPr>
          <w:rStyle w:val="Subst"/>
        </w:rPr>
      </w:pPr>
      <w:r w:rsidRPr="001C2FD1">
        <w:t>Единица измерения:</w:t>
      </w:r>
      <w:r w:rsidRPr="001C2FD1">
        <w:rPr>
          <w:rStyle w:val="Subst"/>
        </w:rPr>
        <w:t xml:space="preserve"> тыс. руб.</w:t>
      </w:r>
    </w:p>
    <w:p w:rsidR="00BF09A6" w:rsidRDefault="00BF09A6" w:rsidP="00BF09A6">
      <w:pPr>
        <w:pStyle w:val="20"/>
        <w:rPr>
          <w:rFonts w:eastAsiaTheme="minorEastAsia"/>
          <w:bCs w:val="0"/>
          <w:szCs w:val="20"/>
        </w:rPr>
      </w:pPr>
      <w:bookmarkStart w:id="97" w:name="_Toc482359111"/>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97"/>
    </w:p>
    <w:p w:rsidR="00BF09A6" w:rsidRDefault="00BF09A6" w:rsidP="00B45AFD">
      <w:pPr>
        <w:jc w:val="both"/>
        <w:rPr>
          <w:rFonts w:eastAsiaTheme="minorEastAsia"/>
        </w:rPr>
      </w:pPr>
      <w:r>
        <w:rPr>
          <w:rStyle w:val="Subst"/>
          <w:rFonts w:eastAsiaTheme="minorEastAsia"/>
        </w:rPr>
        <w:lastRenderedPageBreak/>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98" w:name="_Toc482359112"/>
      <w:r>
        <w:rPr>
          <w:rFonts w:eastAsiaTheme="minorEastAsia"/>
          <w:bCs w:val="0"/>
          <w:szCs w:val="20"/>
        </w:rPr>
        <w:t>VIII. Дополнительные сведения об эмитенте и о размещенных им эмиссионных ценных бумагах</w:t>
      </w:r>
      <w:bookmarkEnd w:id="98"/>
    </w:p>
    <w:p w:rsidR="00BF09A6" w:rsidRDefault="00BF09A6" w:rsidP="00BF09A6">
      <w:pPr>
        <w:pStyle w:val="20"/>
        <w:spacing w:before="0"/>
        <w:rPr>
          <w:rFonts w:eastAsiaTheme="minorEastAsia"/>
          <w:bCs w:val="0"/>
          <w:szCs w:val="20"/>
        </w:rPr>
      </w:pPr>
      <w:bookmarkStart w:id="99" w:name="_Toc482359113"/>
      <w:r>
        <w:rPr>
          <w:rFonts w:eastAsiaTheme="minorEastAsia"/>
          <w:bCs w:val="0"/>
          <w:szCs w:val="20"/>
        </w:rPr>
        <w:t>8.1. Дополнительные сведения об эмитенте</w:t>
      </w:r>
      <w:bookmarkEnd w:id="99"/>
    </w:p>
    <w:p w:rsidR="00BF09A6" w:rsidRDefault="00BF09A6" w:rsidP="00BF09A6">
      <w:pPr>
        <w:pStyle w:val="20"/>
        <w:spacing w:before="0"/>
        <w:rPr>
          <w:rFonts w:eastAsiaTheme="minorEastAsia"/>
          <w:bCs w:val="0"/>
          <w:szCs w:val="20"/>
        </w:rPr>
      </w:pPr>
      <w:bookmarkStart w:id="100" w:name="_Toc482359114"/>
      <w:r>
        <w:rPr>
          <w:rFonts w:eastAsiaTheme="minorEastAsia"/>
          <w:bCs w:val="0"/>
          <w:szCs w:val="20"/>
        </w:rPr>
        <w:t>8.1.1. Сведения о размере, структуре уставного капитала эмитента</w:t>
      </w:r>
      <w:bookmarkEnd w:id="100"/>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Величина уставного капитала, приведенная в настоящем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101" w:name="_Toc482359115"/>
      <w:r>
        <w:rPr>
          <w:rFonts w:eastAsiaTheme="minorEastAsia"/>
          <w:bCs w:val="0"/>
          <w:szCs w:val="20"/>
        </w:rPr>
        <w:t>8.1.2. Сведения об изменении размера уставного капитала эмитента</w:t>
      </w:r>
      <w:bookmarkEnd w:id="101"/>
    </w:p>
    <w:p w:rsidR="00E7729E" w:rsidRDefault="00E7729E" w:rsidP="00E7729E">
      <w:pPr>
        <w:ind w:left="200"/>
        <w:jc w:val="both"/>
        <w:rPr>
          <w:rStyle w:val="Subst"/>
          <w:bCs/>
          <w:iCs/>
        </w:rPr>
      </w:pPr>
      <w:r>
        <w:rPr>
          <w:rStyle w:val="Subst"/>
          <w:bCs/>
          <w:iCs/>
        </w:rPr>
        <w:t xml:space="preserve">За последний завершенный финансовый год, предшествующий дате окончания отчетного квартала, а также за период </w:t>
      </w:r>
      <w:proofErr w:type="gramStart"/>
      <w:r>
        <w:rPr>
          <w:rStyle w:val="Subst"/>
          <w:bCs/>
          <w:iCs/>
        </w:rPr>
        <w:t>с даты начала</w:t>
      </w:r>
      <w:proofErr w:type="gramEnd"/>
      <w:r>
        <w:rPr>
          <w:rStyle w:val="Subst"/>
          <w:bCs/>
          <w:iCs/>
        </w:rPr>
        <w:t xml:space="preserve">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102" w:name="_Toc482359116"/>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102"/>
    </w:p>
    <w:p w:rsidR="00CD3530" w:rsidRDefault="00CD3530" w:rsidP="00CD3530">
      <w:pPr>
        <w:jc w:val="both"/>
      </w:pPr>
      <w:r>
        <w:t>Наименование высшего органа управления эмитента:</w:t>
      </w:r>
      <w:r>
        <w:rPr>
          <w:rStyle w:val="Subst"/>
        </w:rPr>
        <w:t xml:space="preserve"> Общее собрание акционеров</w:t>
      </w:r>
    </w:p>
    <w:p w:rsidR="00CD3530" w:rsidRDefault="00CD3530" w:rsidP="00CD3530">
      <w:pPr>
        <w:jc w:val="both"/>
      </w:pPr>
      <w:r>
        <w:t>Порядок уведомления акционеров (участников) о проведении собрания (заседания) высшего органа управления эмитента:</w:t>
      </w:r>
    </w:p>
    <w:p w:rsidR="00CD3530" w:rsidRDefault="00CD3530" w:rsidP="00CD3530">
      <w:pPr>
        <w:pStyle w:val="aa"/>
        <w:tabs>
          <w:tab w:val="left" w:pos="0"/>
        </w:tabs>
        <w:autoSpaceDE w:val="0"/>
        <w:autoSpaceDN w:val="0"/>
        <w:adjustRightInd w:val="0"/>
        <w:ind w:left="11" w:firstLine="273"/>
        <w:jc w:val="both"/>
        <w:rPr>
          <w:b/>
          <w:i/>
          <w:sz w:val="20"/>
          <w:szCs w:val="20"/>
          <w:lang w:val="ru-RU"/>
        </w:rPr>
      </w:pPr>
      <w:proofErr w:type="gramStart"/>
      <w:r>
        <w:rPr>
          <w:b/>
          <w:i/>
          <w:sz w:val="20"/>
          <w:szCs w:val="20"/>
          <w:lang w:val="ru-RU"/>
        </w:rPr>
        <w:t xml:space="preserve">Сообщение о проведении Общего собрания акционеров Общества не позднее, чем за 20 (двадцать) дней (в случае если повестка дня содержит вопрос о реорганизации Общества, - не позднее, чем за 30 (тридцать) дней) до даты его проведения должно быть опубликовано в газете «Саратовские вести», а также размещено на официальном сайте Общества </w:t>
      </w:r>
      <w:r>
        <w:rPr>
          <w:b/>
          <w:i/>
          <w:sz w:val="20"/>
          <w:szCs w:val="20"/>
        </w:rPr>
        <w:t>www</w:t>
      </w:r>
      <w:r>
        <w:rPr>
          <w:b/>
          <w:i/>
          <w:sz w:val="20"/>
          <w:szCs w:val="20"/>
          <w:lang w:val="ru-RU"/>
        </w:rPr>
        <w:t>.</w:t>
      </w:r>
      <w:proofErr w:type="spellStart"/>
      <w:r>
        <w:rPr>
          <w:b/>
          <w:i/>
          <w:sz w:val="20"/>
          <w:szCs w:val="20"/>
        </w:rPr>
        <w:t>saratov</w:t>
      </w:r>
      <w:proofErr w:type="spellEnd"/>
      <w:r>
        <w:rPr>
          <w:b/>
          <w:i/>
          <w:sz w:val="20"/>
          <w:szCs w:val="20"/>
          <w:lang w:val="ru-RU"/>
        </w:rPr>
        <w:t>-</w:t>
      </w:r>
      <w:proofErr w:type="spellStart"/>
      <w:r>
        <w:rPr>
          <w:b/>
          <w:i/>
          <w:sz w:val="20"/>
          <w:szCs w:val="20"/>
        </w:rPr>
        <w:t>npz</w:t>
      </w:r>
      <w:proofErr w:type="spellEnd"/>
      <w:r>
        <w:rPr>
          <w:b/>
          <w:i/>
          <w:sz w:val="20"/>
          <w:szCs w:val="20"/>
          <w:lang w:val="ru-RU"/>
        </w:rPr>
        <w:t>.</w:t>
      </w:r>
      <w:proofErr w:type="spellStart"/>
      <w:r>
        <w:rPr>
          <w:b/>
          <w:i/>
          <w:sz w:val="20"/>
          <w:szCs w:val="20"/>
        </w:rPr>
        <w:t>ru</w:t>
      </w:r>
      <w:proofErr w:type="spellEnd"/>
      <w:r>
        <w:rPr>
          <w:b/>
          <w:i/>
          <w:sz w:val="20"/>
          <w:szCs w:val="20"/>
          <w:lang w:val="ru-RU"/>
        </w:rPr>
        <w:t xml:space="preserve"> в информационно-телекоммуникационной сети «Интернет».</w:t>
      </w:r>
      <w:proofErr w:type="gramEnd"/>
    </w:p>
    <w:p w:rsidR="00CD3530" w:rsidRDefault="00CD3530" w:rsidP="00CD3530">
      <w:pPr>
        <w:pStyle w:val="aa"/>
        <w:autoSpaceDE w:val="0"/>
        <w:autoSpaceDN w:val="0"/>
        <w:adjustRightInd w:val="0"/>
        <w:ind w:left="0" w:firstLine="284"/>
        <w:jc w:val="both"/>
        <w:rPr>
          <w:b/>
          <w:i/>
          <w:sz w:val="20"/>
          <w:szCs w:val="20"/>
          <w:lang w:val="ru-RU"/>
        </w:rPr>
      </w:pPr>
      <w:r>
        <w:rPr>
          <w:b/>
          <w:i/>
          <w:sz w:val="20"/>
          <w:szCs w:val="20"/>
          <w:lang w:val="ru-RU"/>
        </w:rPr>
        <w:t>Общество вправе дополнительно иными способами, помимо указанных в Уставе, информировать акционеров о проведении Общего собрания акционеров.</w:t>
      </w:r>
    </w:p>
    <w:p w:rsidR="00CD3530" w:rsidRDefault="00CD3530" w:rsidP="00CD3530">
      <w:pPr>
        <w:pStyle w:val="aa"/>
        <w:autoSpaceDE w:val="0"/>
        <w:autoSpaceDN w:val="0"/>
        <w:adjustRightInd w:val="0"/>
        <w:ind w:left="0" w:firstLine="284"/>
        <w:jc w:val="both"/>
        <w:rPr>
          <w:b/>
          <w:i/>
          <w:sz w:val="20"/>
          <w:szCs w:val="20"/>
          <w:lang w:val="ru-RU"/>
        </w:rPr>
      </w:pPr>
      <w:proofErr w:type="gramStart"/>
      <w:r>
        <w:rPr>
          <w:b/>
          <w:i/>
          <w:sz w:val="20"/>
          <w:szCs w:val="20"/>
          <w:lang w:val="ru-RU"/>
        </w:rPr>
        <w:t xml:space="preserve">В случае проведения внеочередного Общего собрания акционеров, повестка дня которого содержит вопрос об избрании членов Совета директоров Общества либо вопрос о реорганизации Общества в форме слияния, выделения или разделения и вопрос об избрании членов Совета директоров (наблюдательного совета) Общества, создаваемого путем реорганизации, сообщение о проведении такого внеочередного Общего собрания акционеров должно быть сделано не позднее, чем за </w:t>
      </w:r>
      <w:r w:rsidR="000A0236">
        <w:rPr>
          <w:b/>
          <w:i/>
          <w:sz w:val="20"/>
          <w:szCs w:val="20"/>
          <w:lang w:val="ru-RU"/>
        </w:rPr>
        <w:t>5</w:t>
      </w:r>
      <w:r>
        <w:rPr>
          <w:b/>
          <w:i/>
          <w:sz w:val="20"/>
          <w:szCs w:val="20"/>
          <w:lang w:val="ru-RU"/>
        </w:rPr>
        <w:t>0 (</w:t>
      </w:r>
      <w:r w:rsidR="000A0236">
        <w:rPr>
          <w:b/>
          <w:i/>
          <w:sz w:val="20"/>
          <w:szCs w:val="20"/>
          <w:lang w:val="ru-RU"/>
        </w:rPr>
        <w:t>пят</w:t>
      </w:r>
      <w:r>
        <w:rPr>
          <w:b/>
          <w:i/>
          <w:sz w:val="20"/>
          <w:szCs w:val="20"/>
          <w:lang w:val="ru-RU"/>
        </w:rPr>
        <w:t>ьдесят) дней</w:t>
      </w:r>
      <w:proofErr w:type="gramEnd"/>
      <w:r>
        <w:rPr>
          <w:b/>
          <w:i/>
          <w:sz w:val="20"/>
          <w:szCs w:val="20"/>
          <w:lang w:val="ru-RU"/>
        </w:rPr>
        <w:t xml:space="preserve"> до даты его проведения.</w:t>
      </w:r>
    </w:p>
    <w:p w:rsidR="00CD3530" w:rsidRDefault="00CD3530" w:rsidP="00CD3530">
      <w:pPr>
        <w:jc w:val="both"/>
      </w:pPr>
      <w:proofErr w:type="gramStart"/>
      <w:r>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proofErr w:type="gramEnd"/>
    </w:p>
    <w:p w:rsidR="00CD3530" w:rsidRDefault="00CD3530" w:rsidP="00CD3530">
      <w:pPr>
        <w:ind w:firstLine="284"/>
        <w:jc w:val="both"/>
        <w:rPr>
          <w:rStyle w:val="Subst"/>
        </w:rPr>
      </w:pPr>
      <w:r>
        <w:rPr>
          <w:rStyle w:val="Subst"/>
        </w:rPr>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(Ревизора),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CD3530" w:rsidRDefault="00CD3530" w:rsidP="00CD3530">
      <w:pPr>
        <w:ind w:firstLine="284"/>
        <w:jc w:val="both"/>
        <w:rPr>
          <w:rStyle w:val="Subst"/>
        </w:rPr>
      </w:pPr>
      <w:r>
        <w:rPr>
          <w:rStyle w:val="Subst"/>
        </w:rPr>
        <w:t xml:space="preserve">Требование о проведении внеочередного Общего собрания акционеров направляется в письменной форме в адрес Общества по почте или через курьерскую службу, а также может быть вручено лицу, уполномоченному принимать письменную корреспонденцию, адресованную Обществу. Прием документов уполномоченным лицом производится в соответствии с правилами </w:t>
      </w:r>
      <w:proofErr w:type="gramStart"/>
      <w:r>
        <w:rPr>
          <w:rStyle w:val="Subst"/>
        </w:rPr>
        <w:t>внутреннего</w:t>
      </w:r>
      <w:proofErr w:type="gramEnd"/>
      <w:r>
        <w:rPr>
          <w:rStyle w:val="Subst"/>
        </w:rPr>
        <w:t xml:space="preserve"> </w:t>
      </w:r>
      <w:proofErr w:type="gramStart"/>
      <w:r>
        <w:rPr>
          <w:rStyle w:val="Subst"/>
        </w:rPr>
        <w:t>распорядка, установленными в Обществе.</w:t>
      </w:r>
      <w:proofErr w:type="gramEnd"/>
    </w:p>
    <w:p w:rsidR="00CD3530" w:rsidRDefault="00CD3530" w:rsidP="00CD3530">
      <w:pPr>
        <w:ind w:firstLine="284"/>
        <w:jc w:val="both"/>
        <w:rPr>
          <w:rStyle w:val="Subst"/>
        </w:rPr>
      </w:pPr>
      <w:r>
        <w:rPr>
          <w:rStyle w:val="Subst"/>
        </w:rPr>
        <w:t>Требование о созыве внеочередного Общего собрания акционеров должно содержать сведения о фамилии, имени и отчестве (наименовании) представивших его акционеров (акционера), количестве и категории (типе) акций, принадлежащих каждому акционеру, подписавшему Требование.</w:t>
      </w:r>
    </w:p>
    <w:p w:rsidR="00CD3530" w:rsidRDefault="00CD3530" w:rsidP="00CD3530">
      <w:pPr>
        <w:ind w:firstLine="284"/>
        <w:jc w:val="both"/>
        <w:rPr>
          <w:rStyle w:val="Subst"/>
        </w:rPr>
      </w:pPr>
      <w:r>
        <w:rPr>
          <w:rStyle w:val="Subst"/>
        </w:rPr>
        <w:t xml:space="preserve">Акционер, подавший Требование, </w:t>
      </w:r>
      <w:proofErr w:type="gramStart"/>
      <w:r>
        <w:rPr>
          <w:rStyle w:val="Subst"/>
        </w:rPr>
        <w:t>права</w:t>
      </w:r>
      <w:proofErr w:type="gramEnd"/>
      <w:r>
        <w:rPr>
          <w:rStyle w:val="Subst"/>
        </w:rPr>
        <w:t xml:space="preserve"> на акции которого учитываются по счету депо в </w:t>
      </w:r>
      <w:r>
        <w:rPr>
          <w:rStyle w:val="Subst"/>
        </w:rPr>
        <w:lastRenderedPageBreak/>
        <w:t>депозитарии, осуществляющем учет прав на акции Общества, должен представить выписку по счету депо акционера в указанном депозитарии, подтверждающую владение им соответствующим количеством голосующих акций Общества на дату внесения Требования.</w:t>
      </w:r>
    </w:p>
    <w:p w:rsidR="00CD3530" w:rsidRDefault="00CD3530" w:rsidP="00CD3530">
      <w:pPr>
        <w:ind w:firstLine="284"/>
        <w:jc w:val="both"/>
        <w:rPr>
          <w:rStyle w:val="Subst"/>
        </w:rPr>
      </w:pPr>
      <w:r>
        <w:rPr>
          <w:rStyle w:val="Subst"/>
        </w:rPr>
        <w:t>Число голосующих акций Общества, принадлежащих акционерам (акционеру), подписавшим Требование, общее число голосующих акций Общества и относительная доля (процент) голосующих акций Общества, принадлежащих указанным акционерам (акционеру), определяются на дату внесения Требования.</w:t>
      </w:r>
    </w:p>
    <w:p w:rsidR="00CD3530" w:rsidRDefault="00CD3530" w:rsidP="00CD3530">
      <w:pPr>
        <w:ind w:firstLine="284"/>
        <w:jc w:val="both"/>
        <w:rPr>
          <w:rStyle w:val="Subst"/>
        </w:rPr>
      </w:pPr>
      <w:r>
        <w:rPr>
          <w:rStyle w:val="Subst"/>
        </w:rPr>
        <w:t>Требование должно быть подписано вносящими его акционерами.</w:t>
      </w:r>
    </w:p>
    <w:p w:rsidR="00CD3530" w:rsidRDefault="00CD3530" w:rsidP="00CD3530">
      <w:pPr>
        <w:ind w:firstLine="284"/>
        <w:jc w:val="both"/>
        <w:rPr>
          <w:rStyle w:val="Subst"/>
        </w:rPr>
      </w:pPr>
      <w:r>
        <w:rPr>
          <w:rStyle w:val="Subst"/>
        </w:rPr>
        <w:t>Требование признается поступившим от тех акционеров, которые (представители которых) его подписали.</w:t>
      </w:r>
    </w:p>
    <w:p w:rsidR="00CD3530" w:rsidRDefault="00CD3530" w:rsidP="00CD3530">
      <w:pPr>
        <w:ind w:firstLine="284"/>
        <w:jc w:val="both"/>
        <w:rPr>
          <w:rStyle w:val="Subst"/>
        </w:rPr>
      </w:pPr>
      <w:r>
        <w:rPr>
          <w:rStyle w:val="Subst"/>
        </w:rPr>
        <w:t>В случае</w:t>
      </w:r>
      <w:proofErr w:type="gramStart"/>
      <w:r>
        <w:rPr>
          <w:rStyle w:val="Subst"/>
        </w:rPr>
        <w:t>,</w:t>
      </w:r>
      <w:proofErr w:type="gramEnd"/>
      <w:r>
        <w:rPr>
          <w:rStyle w:val="Subst"/>
        </w:rPr>
        <w:t xml:space="preserve"> если Требование подписано представителем акционера, к нему должна прилагаться доверенность (или копия доверенности, заверенная в установленном порядке), соответствующая требованиям нормативных правовых актов, или иные документы, удостоверяющие право представителя действовать от имени акционера.</w:t>
      </w:r>
    </w:p>
    <w:p w:rsidR="00CD3530" w:rsidRDefault="00CD3530" w:rsidP="00CD3530">
      <w:pPr>
        <w:ind w:firstLine="284"/>
        <w:jc w:val="both"/>
        <w:rPr>
          <w:rStyle w:val="Subst"/>
        </w:rPr>
      </w:pPr>
      <w:r>
        <w:rPr>
          <w:rStyle w:val="Subst"/>
        </w:rPr>
        <w:t>К иным документам, удостоверяющим право представителя действовать от имени акционера, относятся документы, подтверждающие основанные на указании закона либо акте уполномоченного на то государственного органа или органа местного самоуправления полномочия представителя.</w:t>
      </w:r>
    </w:p>
    <w:p w:rsidR="00CD3530" w:rsidRDefault="00CD3530" w:rsidP="00CD3530">
      <w:pPr>
        <w:ind w:firstLine="284"/>
        <w:jc w:val="both"/>
        <w:rPr>
          <w:rStyle w:val="Subst"/>
        </w:rPr>
      </w:pPr>
      <w:r>
        <w:rPr>
          <w:rStyle w:val="Subst"/>
        </w:rPr>
        <w:t>Требование о созыве внеочередного Общего собрания акционеров должно содержать формулировку каждого предлагаемого вопроса и может содержать формулировку решения по каждому предлагаемому вопросу, а также может содержать предложение о форме проведения внеочередного Общего собрания акционеров.</w:t>
      </w:r>
    </w:p>
    <w:p w:rsidR="00CD3530" w:rsidRDefault="00CD3530" w:rsidP="00CD3530">
      <w:pPr>
        <w:ind w:firstLine="284"/>
        <w:jc w:val="both"/>
        <w:rPr>
          <w:rStyle w:val="Subst"/>
        </w:rPr>
      </w:pPr>
      <w:r>
        <w:rPr>
          <w:rStyle w:val="Subst"/>
        </w:rPr>
        <w:t>Каждое Требование о созыве внеочередного Общего собрания акционеров рассматривается отдельно от других Требований. Голоса акционеров, подписавших различные Требования, не суммируются, за исключением случаев, когда они содержат однозначное указание на их совместное внесение.</w:t>
      </w:r>
    </w:p>
    <w:p w:rsidR="00CD3530" w:rsidRDefault="00CD3530" w:rsidP="00CD3530">
      <w:pPr>
        <w:ind w:firstLine="284"/>
        <w:jc w:val="both"/>
        <w:rPr>
          <w:rStyle w:val="Subst"/>
        </w:rPr>
      </w:pPr>
      <w:r>
        <w:rPr>
          <w:rStyle w:val="Subst"/>
        </w:rPr>
        <w:t>Акционеры считаются внесшими совместные Требования, содержащие требование о созыве внеочередного Общего собрания акционеров, если ими подписано одно такое Требование или в различных Требованиях содержится однозначное указание на их совместное внесение.</w:t>
      </w:r>
    </w:p>
    <w:p w:rsidR="00CD3530" w:rsidRDefault="00CD3530" w:rsidP="00CD3530">
      <w:pPr>
        <w:ind w:firstLine="284"/>
        <w:jc w:val="both"/>
        <w:rPr>
          <w:rStyle w:val="Subst"/>
        </w:rPr>
      </w:pPr>
      <w:proofErr w:type="gramStart"/>
      <w:r>
        <w:rPr>
          <w:rStyle w:val="Subst"/>
        </w:rPr>
        <w:t>В случае если Обществом получено несколько требований о созыве внеочередного Общего собрания акционеров по одним и тем же вопросам, при этом указывающее на различную форму проведения Общего собрания акционеров, то Общее собрание акционеров проводится в форме совместного присутствия акционеров для обсуждения вопросов повестки дня и принятия решений по вопросам, поставленным на голосование (в форме собрания).</w:t>
      </w:r>
      <w:proofErr w:type="gramEnd"/>
    </w:p>
    <w:p w:rsidR="00CD3530" w:rsidRDefault="00CD3530" w:rsidP="00CD3530">
      <w:pPr>
        <w:ind w:left="284" w:hanging="284"/>
        <w:jc w:val="both"/>
      </w:pPr>
      <w:r>
        <w:t>Порядок определения даты проведения собрания (заседания) высшего органа управления эмитента:</w:t>
      </w:r>
    </w:p>
    <w:p w:rsidR="00CD3530" w:rsidRDefault="00CD3530" w:rsidP="00CD3530">
      <w:pPr>
        <w:ind w:left="284"/>
        <w:jc w:val="both"/>
        <w:rPr>
          <w:rStyle w:val="Subst"/>
        </w:rPr>
      </w:pPr>
      <w:r>
        <w:rPr>
          <w:rStyle w:val="Subst"/>
        </w:rPr>
        <w:t>Общество обязано ежегодно проводить годовое общее собрание акционеров.</w:t>
      </w:r>
    </w:p>
    <w:p w:rsidR="00CD3530" w:rsidRDefault="00CD3530" w:rsidP="00CD3530">
      <w:pPr>
        <w:ind w:firstLine="284"/>
        <w:jc w:val="both"/>
        <w:rPr>
          <w:rStyle w:val="Subst"/>
        </w:rPr>
      </w:pPr>
      <w:r>
        <w:rPr>
          <w:rStyle w:val="Subst"/>
        </w:rPr>
        <w:t xml:space="preserve">Годовое Общее собрание акционеров проводится не ранее чем через два месяца и не позднее чем через шесть месяцев после окончания финансового года. </w:t>
      </w:r>
      <w:proofErr w:type="gramStart"/>
      <w:r>
        <w:rPr>
          <w:rStyle w:val="Subst"/>
        </w:rPr>
        <w:t>Проводимые помимо годового Общие собрания акционеров являются внеочередными.</w:t>
      </w:r>
      <w:proofErr w:type="gramEnd"/>
    </w:p>
    <w:p w:rsidR="00CD3530" w:rsidRDefault="00CD3530" w:rsidP="00CD3530">
      <w:pPr>
        <w:ind w:firstLine="284"/>
        <w:jc w:val="both"/>
        <w:rPr>
          <w:rStyle w:val="Subst"/>
        </w:rPr>
      </w:pPr>
      <w:r>
        <w:rPr>
          <w:rStyle w:val="Subst"/>
        </w:rPr>
        <w:t xml:space="preserve">Внеочередное Общее собрание акционеров Общества, созываемое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w:t>
      </w:r>
      <w:r w:rsidR="004A4FEA">
        <w:rPr>
          <w:rStyle w:val="Subst"/>
        </w:rPr>
        <w:t>4</w:t>
      </w:r>
      <w:r>
        <w:rPr>
          <w:rStyle w:val="Subst"/>
        </w:rPr>
        <w:t>0 дней с момента представления требования о проведении внеочередного Общего собрания акционеров</w:t>
      </w:r>
    </w:p>
    <w:p w:rsidR="00CD3530" w:rsidRDefault="00CD3530" w:rsidP="00CD3530">
      <w:pPr>
        <w:ind w:firstLine="284"/>
        <w:jc w:val="both"/>
        <w:rPr>
          <w:rStyle w:val="Subst"/>
        </w:rPr>
      </w:pPr>
      <w:r>
        <w:rPr>
          <w:rStyle w:val="Subst"/>
        </w:rPr>
        <w:t xml:space="preserve">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w:t>
      </w:r>
      <w:r w:rsidR="004A4FEA">
        <w:rPr>
          <w:rStyle w:val="Subst"/>
        </w:rPr>
        <w:t>7</w:t>
      </w:r>
      <w:r>
        <w:rPr>
          <w:rStyle w:val="Subst"/>
        </w:rPr>
        <w:t>5 дней с момента представления требования о проведении внеочередного Общего собрания акционеров, если меньший срок не предусмотрен уставом Общества.</w:t>
      </w:r>
    </w:p>
    <w:p w:rsidR="00CD3530" w:rsidRDefault="00CD3530" w:rsidP="00CD3530">
      <w:pPr>
        <w:ind w:firstLine="284"/>
        <w:jc w:val="both"/>
        <w:rPr>
          <w:rStyle w:val="Subst"/>
        </w:rPr>
      </w:pPr>
      <w:proofErr w:type="gramStart"/>
      <w:r>
        <w:rPr>
          <w:rStyle w:val="Subst"/>
        </w:rPr>
        <w:t>В случаях, когда в соответствии со статьями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Общества, такое Общее собрание акционеров должно быть проведено в течение 40 дней с момента принятия решения о его проведении Советом директоров Общества, если меньший срок не предусмотрен уставом Общества.</w:t>
      </w:r>
      <w:proofErr w:type="gramEnd"/>
    </w:p>
    <w:p w:rsidR="00CD3530" w:rsidRDefault="00CD3530" w:rsidP="00CD3530">
      <w:pPr>
        <w:ind w:firstLine="284"/>
        <w:jc w:val="both"/>
      </w:pPr>
      <w:proofErr w:type="gramStart"/>
      <w:r>
        <w:rPr>
          <w:rStyle w:val="Subst"/>
        </w:rPr>
        <w:t xml:space="preserve">В случаях, когда в соответствии с Федеральным законом «Об акционерных обществах» Совет директоров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w:t>
      </w:r>
      <w:r w:rsidR="004A4FEA">
        <w:rPr>
          <w:rStyle w:val="Subst"/>
        </w:rPr>
        <w:t>7</w:t>
      </w:r>
      <w:r>
        <w:rPr>
          <w:rStyle w:val="Subst"/>
        </w:rPr>
        <w:t>0 дней с момента принятия решения о его проведении Советом директоров Общества, если более ранний срок не предусмотрен уставом Общества.</w:t>
      </w:r>
      <w:proofErr w:type="gramEnd"/>
    </w:p>
    <w:p w:rsidR="00CD3530" w:rsidRDefault="00CD3530" w:rsidP="00CD3530">
      <w:pPr>
        <w:jc w:val="both"/>
      </w:pPr>
      <w:r>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CD3530" w:rsidRDefault="00CD3530" w:rsidP="00CD3530">
      <w:pPr>
        <w:ind w:firstLine="284"/>
        <w:jc w:val="both"/>
        <w:rPr>
          <w:rStyle w:val="Subst"/>
        </w:rPr>
      </w:pPr>
      <w:r>
        <w:rPr>
          <w:rStyle w:val="Subst"/>
        </w:rPr>
        <w:t xml:space="preserve">Акционеры (акционер), являющиеся в совокупности владельцами не менее чем 2 (двух) процентов </w:t>
      </w:r>
      <w:r>
        <w:rPr>
          <w:rStyle w:val="Subst"/>
        </w:rPr>
        <w:lastRenderedPageBreak/>
        <w:t>голосующих акций Общества, вправе внести вопросы в повестку дня годового Общего собрания акционеров и выдвинуть в Совет директоров Общества, Ревизионную комиссию (Ревизоры) Общества кандидатов, число которых не может превышать количественный состав соответствующего органа. Предложения в повестку дня годового Общего собрания акционеров и предложения по кандидатам в состав Совета директоров и/или Ревизионную комиссию (Ревизоры) Общества должны поступить в Общество не позднее 90 (девяноста) дней после окончания финансового года.</w:t>
      </w:r>
    </w:p>
    <w:p w:rsidR="00CD3530" w:rsidRDefault="00CD3530" w:rsidP="008C4337">
      <w:pPr>
        <w:ind w:firstLine="284"/>
        <w:jc w:val="both"/>
        <w:rPr>
          <w:rStyle w:val="Subst"/>
        </w:rPr>
      </w:pPr>
      <w:r>
        <w:rPr>
          <w:rStyle w:val="Subst"/>
        </w:rPr>
        <w:t xml:space="preserve">Если вопрос </w:t>
      </w:r>
      <w:proofErr w:type="gramStart"/>
      <w:r>
        <w:rPr>
          <w:rStyle w:val="Subst"/>
        </w:rPr>
        <w:t>избрания членов Совета директоров Общества</w:t>
      </w:r>
      <w:proofErr w:type="gramEnd"/>
      <w:r>
        <w:rPr>
          <w:rStyle w:val="Subst"/>
        </w:rPr>
        <w:t xml:space="preserve"> включен в повестку дня внеочередного Общего собрания акционеров, </w:t>
      </w:r>
      <w:r w:rsidR="008C4337">
        <w:rPr>
          <w:b/>
          <w:i/>
          <w:lang w:eastAsia="en-US"/>
        </w:rPr>
        <w:t>С</w:t>
      </w:r>
      <w:r w:rsidR="008C4337" w:rsidRPr="008C4337">
        <w:rPr>
          <w:b/>
          <w:i/>
          <w:lang w:eastAsia="en-US"/>
        </w:rPr>
        <w:t>овет директоров общества обязан определить дату, до которой будут приниматься предложения акционеров о выдвижении кандидатов для избрания в совет директоров общества</w:t>
      </w:r>
      <w:r>
        <w:rPr>
          <w:rStyle w:val="Subst"/>
        </w:rPr>
        <w:t>.</w:t>
      </w:r>
    </w:p>
    <w:p w:rsidR="00CD3530" w:rsidRDefault="00CD3530" w:rsidP="00CD3530">
      <w:pPr>
        <w:ind w:firstLine="284"/>
        <w:jc w:val="both"/>
        <w:rPr>
          <w:rStyle w:val="Subst"/>
        </w:rPr>
      </w:pPr>
      <w:r>
        <w:rPr>
          <w:rStyle w:val="Subst"/>
        </w:rPr>
        <w:t>Требования к предложениям в повестку дня Общего собрания акционеров, к предложениям о выдвижении кандидатов для избрания в Совет директоров и Ревизионную комиссию (Ревизоры) Общества определены действующим законодательством Российской Федерации, Уставом Общества и Положением об Общем собрании акционеров Общества.</w:t>
      </w:r>
    </w:p>
    <w:p w:rsidR="00CD3530" w:rsidRDefault="00CD3530" w:rsidP="00CD3530">
      <w:pPr>
        <w:ind w:firstLine="284"/>
        <w:jc w:val="both"/>
        <w:rPr>
          <w:rStyle w:val="Subst"/>
        </w:rPr>
      </w:pPr>
      <w:r>
        <w:rPr>
          <w:rStyle w:val="Subst"/>
        </w:rPr>
        <w:t>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не позднее 5 (пяти) дней после окончания                                                                                                                                                                            сроков, установленных в подпункте 8.6.1 пункта 8.6 статьи 8 Устава Общества.</w:t>
      </w:r>
    </w:p>
    <w:p w:rsidR="00CD3530" w:rsidRDefault="00CD3530" w:rsidP="00CD3530">
      <w:pPr>
        <w:ind w:firstLine="284"/>
        <w:jc w:val="both"/>
        <w:rPr>
          <w:rStyle w:val="Subst"/>
        </w:rPr>
      </w:pPr>
      <w:r>
        <w:rPr>
          <w:rStyle w:val="Subst"/>
        </w:rPr>
        <w:t>Вопрос, предложенный акционерами (акционером), подлежит включению в повестку дня Общего собрания акционеров, равно как и выдвинутые кандидаты подлежат включению в список кандидатур для голосования по выборам в соответствующий орган Общества, за исключением случаев, предусмотренных законодательством Российской Федерации.</w:t>
      </w:r>
    </w:p>
    <w:p w:rsidR="00CD3530" w:rsidRDefault="00CD3530" w:rsidP="00CD3530">
      <w:pPr>
        <w:ind w:firstLine="284"/>
        <w:jc w:val="both"/>
        <w:rPr>
          <w:rStyle w:val="Subst"/>
        </w:rPr>
      </w:pPr>
      <w:r>
        <w:rPr>
          <w:rStyle w:val="Subst"/>
        </w:rPr>
        <w:t>Предложения акционеров (акционера) вносятся в письменной форме  в порядке, предусмотренном действующими нормативными правовыми  актами федерального органа исполнительной власти, осуществляющего функции по нормативно-правовому регулированию. Контролю и надзору в сфере финансовых рынков, Уставом Общества и Положением об Общем собрании акционеров. Устные Предложения не принимаются и не рассматриваются.</w:t>
      </w:r>
    </w:p>
    <w:p w:rsidR="00CD3530" w:rsidRDefault="00CD3530" w:rsidP="00CD3530">
      <w:pPr>
        <w:ind w:firstLine="284"/>
        <w:jc w:val="both"/>
        <w:rPr>
          <w:rStyle w:val="Subst"/>
        </w:rPr>
      </w:pPr>
      <w:r>
        <w:rPr>
          <w:rStyle w:val="Subst"/>
        </w:rPr>
        <w:t>Предложения могут быть направлены в адрес Общества по почте или через курьерскую службу, а также могут быть вручены лицу, уполномоченному принимать письменную корреспонденцию, адресованную Обществу. Прием документов уполномоченным лицом производится в соответствии с правилами внутреннего распорядка, установленными в Обществе.</w:t>
      </w:r>
    </w:p>
    <w:p w:rsidR="00CD3530" w:rsidRDefault="00CD3530" w:rsidP="00CD3530">
      <w:pPr>
        <w:ind w:firstLine="284"/>
        <w:jc w:val="both"/>
        <w:rPr>
          <w:rStyle w:val="Subst"/>
        </w:rPr>
      </w:pPr>
      <w:r>
        <w:rPr>
          <w:rStyle w:val="Subst"/>
        </w:rPr>
        <w:t>Предложения должны содержать сведения о фамилии, имени и отчестве (наименовании) представивших их акционеров (акционера), количестве и категории (типе) акций, принадлежащих каждому акционеру, подписавшему Предложения.</w:t>
      </w:r>
    </w:p>
    <w:p w:rsidR="00CD3530" w:rsidRDefault="00CD3530" w:rsidP="00CD3530">
      <w:pPr>
        <w:ind w:firstLine="284"/>
        <w:jc w:val="both"/>
        <w:rPr>
          <w:rStyle w:val="Subst"/>
        </w:rPr>
      </w:pPr>
      <w:r>
        <w:rPr>
          <w:rStyle w:val="Subst"/>
        </w:rPr>
        <w:t>Предложения о выдвижении кандидатов или о внесении вопроса в повестку годового Общего собрания акционеров должны поступить в Общество в сроки, определённые Уставом Общества и законодательством Российской Федерации.</w:t>
      </w:r>
    </w:p>
    <w:p w:rsidR="00CD3530" w:rsidRDefault="00CD3530" w:rsidP="00CD3530">
      <w:pPr>
        <w:ind w:firstLine="284"/>
        <w:jc w:val="both"/>
        <w:rPr>
          <w:rStyle w:val="Subst"/>
        </w:rPr>
      </w:pPr>
      <w:r>
        <w:rPr>
          <w:rStyle w:val="Subst"/>
        </w:rPr>
        <w:t xml:space="preserve">Акционер, подавший Предложения, </w:t>
      </w:r>
      <w:proofErr w:type="gramStart"/>
      <w:r>
        <w:rPr>
          <w:rStyle w:val="Subst"/>
        </w:rPr>
        <w:t>права</w:t>
      </w:r>
      <w:proofErr w:type="gramEnd"/>
      <w:r>
        <w:rPr>
          <w:rStyle w:val="Subst"/>
        </w:rPr>
        <w:t xml:space="preserve"> на акции которого учитываются по счету депо в депозитарии, осуществляющем учет прав на акции Общества, должен представить выписку по счету депо акционера в указанном депозитарии, подтверждающую владение им соответствующим количеством голосующих акций Общества на дату внесения Предложений.</w:t>
      </w:r>
    </w:p>
    <w:p w:rsidR="00CD3530" w:rsidRDefault="00CD3530" w:rsidP="00CD3530">
      <w:pPr>
        <w:ind w:firstLine="284"/>
        <w:jc w:val="both"/>
        <w:rPr>
          <w:rStyle w:val="Subst"/>
        </w:rPr>
      </w:pPr>
      <w:r>
        <w:rPr>
          <w:rStyle w:val="Subst"/>
        </w:rPr>
        <w:t>Число голосующих акций Общества, принадлежащих акционерам (акционеру), подписавшим Предложения, общее число голосующих акций Общества и относительная доля (процент) голосующих акций Общества, принадлежащих указанным акционерам (акционеру), определяются на дату внесения Предложения.</w:t>
      </w:r>
    </w:p>
    <w:p w:rsidR="00CD3530" w:rsidRDefault="00CD3530" w:rsidP="00CD3530">
      <w:pPr>
        <w:ind w:firstLine="284"/>
        <w:jc w:val="both"/>
        <w:rPr>
          <w:rStyle w:val="Subst"/>
        </w:rPr>
      </w:pPr>
      <w:r>
        <w:rPr>
          <w:rStyle w:val="Subst"/>
        </w:rPr>
        <w:t>Предложения должны быть подписаны вносящими их акционерами.</w:t>
      </w:r>
    </w:p>
    <w:p w:rsidR="00CD3530" w:rsidRDefault="00CD3530" w:rsidP="00CD3530">
      <w:pPr>
        <w:ind w:firstLine="284"/>
        <w:jc w:val="both"/>
        <w:rPr>
          <w:rStyle w:val="Subst"/>
        </w:rPr>
      </w:pPr>
      <w:r>
        <w:rPr>
          <w:rStyle w:val="Subst"/>
        </w:rPr>
        <w:t>Предложения признаются поступившим от тех акционеров, которые (представители которых) их подписали.</w:t>
      </w:r>
    </w:p>
    <w:p w:rsidR="00CD3530" w:rsidRDefault="00CD3530" w:rsidP="00CD3530">
      <w:pPr>
        <w:ind w:firstLine="284"/>
        <w:jc w:val="both"/>
        <w:rPr>
          <w:rStyle w:val="Subst"/>
        </w:rPr>
      </w:pPr>
      <w:r>
        <w:rPr>
          <w:rStyle w:val="Subst"/>
        </w:rPr>
        <w:t>В случае</w:t>
      </w:r>
      <w:proofErr w:type="gramStart"/>
      <w:r>
        <w:rPr>
          <w:rStyle w:val="Subst"/>
        </w:rPr>
        <w:t>,</w:t>
      </w:r>
      <w:proofErr w:type="gramEnd"/>
      <w:r>
        <w:rPr>
          <w:rStyle w:val="Subst"/>
        </w:rPr>
        <w:t xml:space="preserve"> если Предложения подписаны представителем акционера, к ним должна прилагаться доверенность (или копия доверенности, заверенная в установленном порядке), соответствующая требованиям нормативных правовых актов, или иные документы, удостоверяющие право представителя действовать от имени акционера.</w:t>
      </w:r>
    </w:p>
    <w:p w:rsidR="00CD3530" w:rsidRDefault="00CD3530" w:rsidP="00CD3530">
      <w:pPr>
        <w:ind w:firstLine="284"/>
        <w:jc w:val="both"/>
        <w:rPr>
          <w:rStyle w:val="Subst"/>
        </w:rPr>
      </w:pPr>
      <w:r>
        <w:rPr>
          <w:rStyle w:val="Subst"/>
        </w:rPr>
        <w:t>К иным документам, удостоверяющим право представителя действовать от имени акционера, относятся документы, подтверждающие основанные на указании закона либо акте уполномоченного на то государственного органа или органа местного самоуправления полномочия представителя.</w:t>
      </w:r>
    </w:p>
    <w:p w:rsidR="00CD3530" w:rsidRDefault="00CD3530" w:rsidP="00CD3530">
      <w:pPr>
        <w:ind w:firstLine="284"/>
        <w:jc w:val="both"/>
        <w:rPr>
          <w:rStyle w:val="Subst"/>
        </w:rPr>
      </w:pPr>
      <w:r>
        <w:rPr>
          <w:rStyle w:val="Subst"/>
        </w:rPr>
        <w:t>Предложение о внесении вопроса (вопросов) в повестку дня Общего собрания акционеров должно содержать формулировку каждого предлагаемого вопроса и может содержать формулировку решения по каждому предлагаемому вопросу.</w:t>
      </w:r>
    </w:p>
    <w:p w:rsidR="00CD3530" w:rsidRDefault="00CD3530" w:rsidP="00CD3530">
      <w:pPr>
        <w:spacing w:after="0"/>
        <w:ind w:firstLine="284"/>
        <w:jc w:val="both"/>
        <w:rPr>
          <w:rStyle w:val="Subst"/>
        </w:rPr>
      </w:pPr>
      <w:r>
        <w:rPr>
          <w:rStyle w:val="Subst"/>
        </w:rPr>
        <w:t xml:space="preserve">Каждое Предложение о внесении вопроса (вопросов) в повестку дня Общего собрания акционеров </w:t>
      </w:r>
      <w:r>
        <w:rPr>
          <w:rStyle w:val="Subst"/>
        </w:rPr>
        <w:lastRenderedPageBreak/>
        <w:t>рассматривается отдельно от других Требований. Голоса акционеров, подписавших различные Предложения, не суммируются, за исключением случаев, когда они содержат однозначное указание на их совместное внесение.</w:t>
      </w:r>
    </w:p>
    <w:p w:rsidR="00CD3530" w:rsidRDefault="00CD3530" w:rsidP="00CD3530">
      <w:pPr>
        <w:spacing w:after="0"/>
        <w:ind w:firstLine="284"/>
        <w:jc w:val="both"/>
        <w:rPr>
          <w:rStyle w:val="Subst"/>
        </w:rPr>
      </w:pPr>
      <w:r>
        <w:rPr>
          <w:rStyle w:val="Subst"/>
        </w:rPr>
        <w:t xml:space="preserve">Акционеры считаются внесшими совместные Предложения о внесении вопроса </w:t>
      </w:r>
      <w:r w:rsidR="008C4337">
        <w:rPr>
          <w:rStyle w:val="Subst"/>
        </w:rPr>
        <w:t>(</w:t>
      </w:r>
      <w:bookmarkStart w:id="103" w:name="_GoBack"/>
      <w:bookmarkEnd w:id="103"/>
      <w:r>
        <w:rPr>
          <w:rStyle w:val="Subst"/>
        </w:rPr>
        <w:t>вопросов) в повестку дня Общего собрания акционеров, если ими подписано одно такое Предложение или в различных Предложениях содержится однозначное указание на их совместное внесение.</w:t>
      </w:r>
    </w:p>
    <w:p w:rsidR="00CD3530" w:rsidRDefault="00CD3530" w:rsidP="00CD3530">
      <w:pPr>
        <w:ind w:firstLine="284"/>
        <w:jc w:val="both"/>
        <w:rPr>
          <w:rStyle w:val="Subst"/>
        </w:rPr>
      </w:pPr>
      <w:r>
        <w:rPr>
          <w:rStyle w:val="Subst"/>
        </w:rPr>
        <w:t>Предложение о выдвижении кандидатов в отношении каждого предлагаемого кандидата должно содержать: фамилию, имя, отчество и данные документа, удостоверяющего личность (серия и/или номер документа, дата и место его выдачи, орган, выдавший документ); наименование органа, для избрания в который предлагается кандидат.</w:t>
      </w:r>
    </w:p>
    <w:p w:rsidR="00CD3530" w:rsidRDefault="00CD3530" w:rsidP="00CD3530">
      <w:pPr>
        <w:ind w:firstLine="284"/>
        <w:jc w:val="both"/>
        <w:rPr>
          <w:rStyle w:val="Subst"/>
        </w:rPr>
      </w:pPr>
      <w:r>
        <w:rPr>
          <w:rStyle w:val="Subst"/>
        </w:rPr>
        <w:t>Предложение о выдвижении кандидатов не может содержать количество кандидатов, превышающее количественный состав соответствующего органа управления и контроля Общества.</w:t>
      </w:r>
    </w:p>
    <w:p w:rsidR="00CD3530" w:rsidRDefault="00CD3530" w:rsidP="00CD3530">
      <w:pPr>
        <w:ind w:firstLine="284"/>
        <w:jc w:val="both"/>
        <w:rPr>
          <w:rStyle w:val="Subst"/>
        </w:rPr>
      </w:pPr>
      <w:r>
        <w:rPr>
          <w:rStyle w:val="Subst"/>
        </w:rPr>
        <w:t>В случае если акционер подает новое Предложение о выдвижении кандидатов в органы управления и контроля Общества и на дату его подачи акционером уже подано аналогичное Предложение, новое Предложение считается заменяющим ранее поданное Предложение.</w:t>
      </w:r>
    </w:p>
    <w:p w:rsidR="00CD3530" w:rsidRDefault="00CD3530" w:rsidP="00CD3530">
      <w:pPr>
        <w:ind w:firstLine="284"/>
        <w:jc w:val="both"/>
        <w:rPr>
          <w:rStyle w:val="Subst"/>
        </w:rPr>
      </w:pPr>
      <w:r>
        <w:rPr>
          <w:rStyle w:val="Subst"/>
        </w:rPr>
        <w:t>В случае указания в Предложении о выдвижении кандидатов в органы управления и контроля Общества количества кандидатов, превышающего количественный состав соответствующего органа управления и контроля Общества, рассматриваются только те кандидатуры, число которых (начиная с начала списка) не превышает количественный состав соответствующего органа.</w:t>
      </w:r>
    </w:p>
    <w:p w:rsidR="00CD3530" w:rsidRDefault="00CD3530" w:rsidP="00CD3530">
      <w:pPr>
        <w:ind w:firstLine="284"/>
        <w:jc w:val="both"/>
        <w:rPr>
          <w:rStyle w:val="Subst"/>
        </w:rPr>
      </w:pPr>
      <w:r>
        <w:rPr>
          <w:rStyle w:val="Subst"/>
        </w:rPr>
        <w:t>Каждое из Предложений о выдвижении кандидатов в органы управления и контроля Общества рассматривается в отдельности. Количество акций, принадлежащих акционерам, подписавшим различные Предложения о выдвижении кандидатов, не суммируются, за исключением случаев, когда Предложение содержит однозначное указание на их совместное внесение.</w:t>
      </w:r>
    </w:p>
    <w:p w:rsidR="00CD3530" w:rsidRDefault="00CD3530" w:rsidP="00CD3530">
      <w:pPr>
        <w:ind w:firstLine="284"/>
        <w:jc w:val="both"/>
        <w:rPr>
          <w:rStyle w:val="Subst"/>
        </w:rPr>
      </w:pPr>
      <w:r>
        <w:rPr>
          <w:rStyle w:val="Subst"/>
        </w:rPr>
        <w:t xml:space="preserve">К Предложению о выдвижении кандидатов для избрания в органы управления или контроля Общества может прилагаться письменное согласие выдвигаемого кандидата на избрание в соответствующий орган Общества. </w:t>
      </w:r>
    </w:p>
    <w:p w:rsidR="00CD3530" w:rsidRDefault="00CD3530" w:rsidP="00CD3530">
      <w:pPr>
        <w:jc w:val="both"/>
      </w:pPr>
      <w:r>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p>
    <w:p w:rsidR="00CD3530" w:rsidRDefault="00CD3530" w:rsidP="00CD3530">
      <w:pPr>
        <w:spacing w:before="0" w:after="0"/>
        <w:ind w:firstLine="284"/>
        <w:jc w:val="both"/>
        <w:rPr>
          <w:rStyle w:val="Subst"/>
        </w:rPr>
      </w:pPr>
      <w:r>
        <w:rPr>
          <w:rStyle w:val="Subst"/>
        </w:rPr>
        <w:t xml:space="preserve">Право ознакомиться с информацией (материалами), предоставляемыми для подготовки и проведения Общего собрания акционеров, имеют лица, включенные в список лиц, имеющих право на участие в Общем собрании акционеров.  </w:t>
      </w:r>
    </w:p>
    <w:p w:rsidR="00CD3530" w:rsidRDefault="00CD3530" w:rsidP="00CD3530">
      <w:pPr>
        <w:pStyle w:val="Chart3"/>
        <w:numPr>
          <w:ilvl w:val="0"/>
          <w:numId w:val="0"/>
        </w:numPr>
        <w:spacing w:after="0"/>
        <w:ind w:right="27" w:firstLine="284"/>
        <w:rPr>
          <w:rFonts w:ascii="Times New Roman" w:hAnsi="Times New Roman" w:cs="Times New Roman"/>
          <w:color w:val="000000" w:themeColor="text1"/>
        </w:rPr>
      </w:pPr>
      <w:r w:rsidRPr="00C81E43">
        <w:rPr>
          <w:rStyle w:val="aff7"/>
          <w:rFonts w:ascii="Times New Roman" w:hAnsi="Times New Roman"/>
          <w:b/>
          <w:i/>
          <w:color w:val="000000" w:themeColor="text1"/>
          <w:u w:val="none"/>
        </w:rPr>
        <w:t xml:space="preserve">Перечень </w:t>
      </w:r>
      <w:hyperlink r:id="rId12" w:anchor="Материалыксобранию" w:history="1">
        <w:r w:rsidRPr="00C81E43">
          <w:rPr>
            <w:rStyle w:val="aff7"/>
            <w:rFonts w:ascii="Times New Roman" w:hAnsi="Times New Roman"/>
            <w:b/>
            <w:i/>
            <w:color w:val="000000" w:themeColor="text1"/>
            <w:u w:val="none"/>
          </w:rPr>
          <w:t xml:space="preserve">информации (материалов), подлежащей предоставлению лицам, имеющим право на участие в </w:t>
        </w:r>
      </w:hyperlink>
      <w:proofErr w:type="gramStart"/>
      <w:r w:rsidRPr="00C81E43">
        <w:rPr>
          <w:rFonts w:ascii="Times New Roman" w:hAnsi="Times New Roman" w:cs="Times New Roman"/>
          <w:b/>
          <w:i/>
          <w:color w:val="000000" w:themeColor="text1"/>
        </w:rPr>
        <w:t>О</w:t>
      </w:r>
      <w:hyperlink r:id="rId13" w:anchor="Материалыксобранию" w:history="1">
        <w:r w:rsidRPr="00C81E43">
          <w:rPr>
            <w:rStyle w:val="aff7"/>
            <w:rFonts w:ascii="Times New Roman" w:hAnsi="Times New Roman"/>
            <w:b/>
            <w:i/>
            <w:color w:val="000000" w:themeColor="text1"/>
            <w:u w:val="none"/>
          </w:rPr>
          <w:t>бщем</w:t>
        </w:r>
        <w:proofErr w:type="gramEnd"/>
        <w:r w:rsidRPr="00C81E43">
          <w:rPr>
            <w:rStyle w:val="aff7"/>
            <w:rFonts w:ascii="Times New Roman" w:hAnsi="Times New Roman"/>
            <w:b/>
            <w:i/>
            <w:color w:val="000000" w:themeColor="text1"/>
            <w:u w:val="none"/>
          </w:rPr>
          <w:t xml:space="preserve"> собрании акционеров, при подготовке к проведению </w:t>
        </w:r>
      </w:hyperlink>
      <w:hyperlink r:id="rId14" w:anchor="Материалыксобранию" w:history="1">
        <w:r w:rsidRPr="00C81E43">
          <w:rPr>
            <w:rStyle w:val="aff7"/>
            <w:rFonts w:ascii="Times New Roman" w:hAnsi="Times New Roman"/>
            <w:b/>
            <w:i/>
            <w:color w:val="000000" w:themeColor="text1"/>
            <w:u w:val="none"/>
          </w:rPr>
          <w:t>Общего собрания акционеров, определяется действующим законодательством Российской Федерации</w:t>
        </w:r>
      </w:hyperlink>
      <w:r>
        <w:rPr>
          <w:rFonts w:ascii="Times New Roman" w:hAnsi="Times New Roman" w:cs="Times New Roman"/>
          <w:b/>
          <w:i/>
          <w:color w:val="000000" w:themeColor="text1"/>
        </w:rPr>
        <w:t xml:space="preserve">. </w:t>
      </w:r>
    </w:p>
    <w:p w:rsidR="00CD3530" w:rsidRDefault="00CD3530" w:rsidP="00CD3530">
      <w:pPr>
        <w:pStyle w:val="Chart3"/>
        <w:numPr>
          <w:ilvl w:val="0"/>
          <w:numId w:val="0"/>
        </w:numPr>
        <w:tabs>
          <w:tab w:val="left" w:pos="1560"/>
        </w:tabs>
        <w:spacing w:after="0"/>
        <w:ind w:right="27" w:firstLine="284"/>
        <w:rPr>
          <w:rStyle w:val="StyleChart2UnderlineChar"/>
          <w:rFonts w:ascii="Times New Roman" w:hAnsi="Times New Roman" w:cs="Times New Roman"/>
        </w:rPr>
      </w:pPr>
      <w:proofErr w:type="gramStart"/>
      <w:r>
        <w:rPr>
          <w:rFonts w:ascii="Times New Roman" w:hAnsi="Times New Roman" w:cs="Times New Roman"/>
          <w:b/>
          <w:i/>
        </w:rPr>
        <w:t>Общество по решению Уполномоченного органа вправе предоставлять лицам, имеющим право на участие в Общем собрании акционеров, дополнительную информацию (материалы), помимо предусмотренных законодательством Российской Федерации.</w:t>
      </w:r>
      <w:proofErr w:type="gramEnd"/>
      <w:r>
        <w:rPr>
          <w:rFonts w:ascii="Times New Roman" w:hAnsi="Times New Roman" w:cs="Times New Roman"/>
          <w:b/>
          <w:i/>
        </w:rPr>
        <w:t xml:space="preserve"> В состав такой информации (материалов) могут включаться аналитические исследования и материалы прессы. </w:t>
      </w:r>
    </w:p>
    <w:p w:rsidR="00CD3530" w:rsidRDefault="00CD3530" w:rsidP="00CD3530">
      <w:pPr>
        <w:pStyle w:val="Chart3"/>
        <w:numPr>
          <w:ilvl w:val="0"/>
          <w:numId w:val="0"/>
        </w:numPr>
        <w:tabs>
          <w:tab w:val="left" w:pos="1418"/>
        </w:tabs>
        <w:spacing w:after="0"/>
        <w:ind w:right="27" w:firstLine="284"/>
      </w:pPr>
      <w:bookmarkStart w:id="104" w:name="_Ref475455872"/>
      <w:proofErr w:type="gramStart"/>
      <w:r>
        <w:rPr>
          <w:rFonts w:ascii="Times New Roman" w:hAnsi="Times New Roman" w:cs="Times New Roman"/>
          <w:b/>
          <w:i/>
        </w:rPr>
        <w:t>Информация (материалы), подлежащая предоставлению лицам, имеющим право на участие в Общем собрании акционеров, должна быть доступна таким лицам для ознакомления в помещении по адресу исполнительного органа Общества и иных местах, адреса которых указаны в сообщении о проведении Общего собрания акционеров не менее чем за 20 (Двадцать) дней до даты проведения Общего собрания акционеров, если законодательством не предусмотрен больший срок.</w:t>
      </w:r>
      <w:proofErr w:type="gramEnd"/>
      <w:r>
        <w:rPr>
          <w:rFonts w:ascii="Times New Roman" w:hAnsi="Times New Roman" w:cs="Times New Roman"/>
          <w:b/>
          <w:i/>
        </w:rPr>
        <w:t xml:space="preserve"> Указанная информация (материалы) должна быть доступна лицам, принимающим участие в Общем собрании акционеров, во время его проведения.</w:t>
      </w:r>
      <w:bookmarkEnd w:id="104"/>
    </w:p>
    <w:p w:rsidR="00CD3530" w:rsidRDefault="00CD3530" w:rsidP="00CD3530">
      <w:pPr>
        <w:pStyle w:val="Chart3"/>
        <w:numPr>
          <w:ilvl w:val="0"/>
          <w:numId w:val="0"/>
        </w:numPr>
        <w:tabs>
          <w:tab w:val="left" w:pos="1418"/>
        </w:tabs>
        <w:spacing w:after="0"/>
        <w:ind w:right="27" w:firstLine="284"/>
        <w:rPr>
          <w:rFonts w:ascii="Times New Roman" w:hAnsi="Times New Roman" w:cs="Times New Roman"/>
          <w:b/>
          <w:i/>
        </w:rPr>
      </w:pPr>
      <w:r>
        <w:rPr>
          <w:rFonts w:ascii="Times New Roman" w:hAnsi="Times New Roman" w:cs="Times New Roman"/>
          <w:b/>
          <w:i/>
        </w:rPr>
        <w:t xml:space="preserve">Информация (материалы), подлежащая предоставлению лицам, имеющим право на участие в Общем собрании акционеров, а также </w:t>
      </w:r>
      <w:r>
        <w:rPr>
          <w:rFonts w:ascii="Times New Roman" w:hAnsi="Times New Roman" w:cs="Times New Roman"/>
          <w:b/>
          <w:i/>
          <w:color w:val="000000"/>
        </w:rPr>
        <w:t>информация о проезде к месту проведения Общего собрания акционеров, примерная форма доверенности и информация о порядке удостоверения такой доверенности</w:t>
      </w:r>
      <w:r>
        <w:rPr>
          <w:rFonts w:ascii="Times New Roman" w:hAnsi="Times New Roman" w:cs="Times New Roman"/>
          <w:b/>
          <w:i/>
        </w:rPr>
        <w:t xml:space="preserve"> могут быть размещены для ознакомления с ними акционеров на сайте Общества в информационно-телекоммуникационной сети «Интернет». По заявлению акционера, права которого на акции Общества учитываются в реестре акционеров Общества, и при наличии технической возможности сообщение о проведении Общего собрания акционеров и материалы собрания предоставляются ему в электронной форме. </w:t>
      </w:r>
    </w:p>
    <w:p w:rsidR="00CD3530" w:rsidRDefault="00CD3530" w:rsidP="00CD3530">
      <w:pPr>
        <w:pStyle w:val="Chart3"/>
        <w:numPr>
          <w:ilvl w:val="0"/>
          <w:numId w:val="0"/>
        </w:numPr>
        <w:tabs>
          <w:tab w:val="left" w:pos="1418"/>
        </w:tabs>
        <w:spacing w:after="0"/>
        <w:ind w:right="27" w:firstLine="284"/>
        <w:rPr>
          <w:rFonts w:ascii="Times New Roman" w:hAnsi="Times New Roman" w:cs="Times New Roman"/>
          <w:b/>
          <w:i/>
        </w:rPr>
      </w:pPr>
      <w:proofErr w:type="gramStart"/>
      <w:r>
        <w:rPr>
          <w:rFonts w:ascii="Times New Roman" w:hAnsi="Times New Roman" w:cs="Times New Roman"/>
          <w:b/>
          <w:i/>
        </w:rPr>
        <w:t>Генеральный директор либо уполномоченное им лицо обязаны по письменному требованию лица, имеющего право на участие в Общем собрании акционеров, предоставить ему копии указанной информации (материалов) в течение 7 (семи) дней с даты поступления соответствующего требования (с даты наступления срока, в течение которого информация (материалы), подлежащая предоставлению лицам, имеющим право на участие в Общем собрании акционеров, должна быть доступна таким лицам</w:t>
      </w:r>
      <w:proofErr w:type="gramEnd"/>
      <w:r>
        <w:rPr>
          <w:rFonts w:ascii="Times New Roman" w:hAnsi="Times New Roman" w:cs="Times New Roman"/>
          <w:b/>
          <w:i/>
        </w:rPr>
        <w:t>, если соответствующее требование поступило в Общество до начала течения указанного срока).</w:t>
      </w:r>
    </w:p>
    <w:p w:rsidR="00CD3530" w:rsidRDefault="00CD3530" w:rsidP="00CD3530">
      <w:pPr>
        <w:pStyle w:val="Chart3"/>
        <w:numPr>
          <w:ilvl w:val="0"/>
          <w:numId w:val="0"/>
        </w:numPr>
        <w:tabs>
          <w:tab w:val="left" w:pos="1418"/>
        </w:tabs>
        <w:spacing w:after="0"/>
        <w:ind w:right="27" w:firstLine="284"/>
        <w:rPr>
          <w:rFonts w:ascii="Times New Roman" w:hAnsi="Times New Roman" w:cs="Times New Roman"/>
          <w:b/>
          <w:i/>
        </w:rPr>
      </w:pPr>
      <w:r>
        <w:rPr>
          <w:rFonts w:ascii="Times New Roman" w:hAnsi="Times New Roman" w:cs="Times New Roman"/>
          <w:b/>
          <w:i/>
        </w:rPr>
        <w:lastRenderedPageBreak/>
        <w:t>Акционер вправе получить копии материалов либо по адресу нахождения исполнительного органа Общества, либо в иных местах, адреса которых указаны в сообщении о проведении Общего собрания акционеров, указав предпочитаемое место получения копий материалов в соответствующем заявлении. В случае если в требовании о предоставлении копий материалов место получения не указано, копии материалов предоставляются по адресу нахождения исполнительного органа Общества.</w:t>
      </w:r>
    </w:p>
    <w:p w:rsidR="00CD3530" w:rsidRDefault="00CD3530" w:rsidP="00CD3530">
      <w:pPr>
        <w:pStyle w:val="Chart3"/>
        <w:numPr>
          <w:ilvl w:val="0"/>
          <w:numId w:val="0"/>
        </w:numPr>
        <w:tabs>
          <w:tab w:val="left" w:pos="1418"/>
        </w:tabs>
        <w:spacing w:after="0"/>
        <w:ind w:right="27" w:firstLine="284"/>
        <w:rPr>
          <w:rFonts w:ascii="Times New Roman" w:hAnsi="Times New Roman" w:cs="Times New Roman"/>
          <w:b/>
          <w:i/>
        </w:rPr>
      </w:pPr>
      <w:r>
        <w:rPr>
          <w:rFonts w:ascii="Times New Roman" w:hAnsi="Times New Roman" w:cs="Times New Roman"/>
          <w:b/>
          <w:i/>
        </w:rPr>
        <w:t>Вместе с копиями документов, содержащих информацию (копии материалов), акционеру предоставляется счет на плату, взимаемую Обществом за предоставление копий. Плата, взимаемая Обществом за предоставление копий документов, содержащих информацию (копий материалов), подлежащую предоставлению лицам, имеющим право на участие в Общем собрании акционеров, при подготовке к проведению Общего собрания акционеров, не может превышать затраты на их изготовление.</w:t>
      </w:r>
    </w:p>
    <w:p w:rsidR="00CD3530" w:rsidRDefault="00CD3530" w:rsidP="00CD3530">
      <w:pPr>
        <w:pStyle w:val="Chart3"/>
        <w:numPr>
          <w:ilvl w:val="0"/>
          <w:numId w:val="0"/>
        </w:numPr>
        <w:tabs>
          <w:tab w:val="left" w:pos="1418"/>
        </w:tabs>
        <w:spacing w:after="0"/>
        <w:ind w:right="27" w:firstLine="284"/>
        <w:rPr>
          <w:rFonts w:ascii="Times New Roman" w:hAnsi="Times New Roman" w:cs="Times New Roman"/>
          <w:b/>
          <w:i/>
        </w:rPr>
      </w:pPr>
      <w:r>
        <w:rPr>
          <w:rFonts w:ascii="Times New Roman" w:hAnsi="Times New Roman" w:cs="Times New Roman"/>
          <w:b/>
          <w:i/>
        </w:rPr>
        <w:t>Акционеру не может быть отказано в ознакомлении с информацией (материалами) к Общему собранию акционеров, если, несмотря на опечатки и иные несущественные недостатки, требование акционера в целом позволяет определить его волю и подтвердить его право на ознакомление с указанной информацией (материалами), в том числе на получение их копий. При наличии существенных недостатков в требовании акционера Общество незамедлительно сообщает о них акционеру.</w:t>
      </w:r>
    </w:p>
    <w:p w:rsidR="00CD3530" w:rsidRDefault="00CD3530" w:rsidP="00CD3530">
      <w:pPr>
        <w:jc w:val="both"/>
      </w:pPr>
      <w:r>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CD3530" w:rsidRDefault="00CD3530" w:rsidP="00CD3530">
      <w:pPr>
        <w:ind w:firstLine="284"/>
        <w:jc w:val="both"/>
        <w:rPr>
          <w:rStyle w:val="Subst"/>
        </w:rPr>
      </w:pPr>
      <w:proofErr w:type="gramStart"/>
      <w:r>
        <w:rPr>
          <w:rStyle w:val="Subst"/>
        </w:rPr>
        <w:t>Решения, принятые Общим собранием акционеров эмитента,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w:t>
      </w:r>
      <w:proofErr w:type="gramEnd"/>
      <w:r>
        <w:rPr>
          <w:rStyle w:val="Subst"/>
        </w:rPr>
        <w:t xml:space="preserve"> после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CD3530" w:rsidRDefault="00CD3530" w:rsidP="00CD3530">
      <w:pPr>
        <w:ind w:firstLine="284"/>
        <w:jc w:val="both"/>
      </w:pPr>
      <w:r>
        <w:rPr>
          <w:rStyle w:val="Subst"/>
        </w:rPr>
        <w:t>В случае</w:t>
      </w:r>
      <w:proofErr w:type="gramStart"/>
      <w:r>
        <w:rPr>
          <w:rStyle w:val="Subst"/>
        </w:rPr>
        <w:t>,</w:t>
      </w:r>
      <w:proofErr w:type="gramEnd"/>
      <w:r>
        <w:rPr>
          <w:rStyle w:val="Subst"/>
        </w:rPr>
        <w:t xml:space="preserve"> если на дату составления списка лиц, имеющих право на участие в Общем собрании акционеров, зарегистрированным в реестре акционеров Общества лицом являлся номинальный держатель акций, отчет об итогах голосования направляется в электронной форме (в форме электронного документа, подписанного электронной подписью) номинальному держателю акций. Номинальный держатель акций обязан довести до сведения своих депонентов полученный отчет об итогах голосования, в порядке и в сроки, которые установлены нормативными актами Российской Федерации или договором с депонентом.</w:t>
      </w:r>
    </w:p>
    <w:p w:rsidR="00BF09A6" w:rsidRDefault="00BF09A6" w:rsidP="00BF09A6">
      <w:pPr>
        <w:pStyle w:val="20"/>
        <w:rPr>
          <w:rFonts w:eastAsiaTheme="minorEastAsia"/>
          <w:bCs w:val="0"/>
          <w:szCs w:val="20"/>
        </w:rPr>
      </w:pPr>
      <w:bookmarkStart w:id="105" w:name="_Toc482359117"/>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05"/>
    </w:p>
    <w:p w:rsidR="002E38BA" w:rsidRDefault="002E38BA" w:rsidP="002E38BA">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BF09A6" w:rsidRDefault="00BF09A6" w:rsidP="00BF09A6">
      <w:pPr>
        <w:pStyle w:val="20"/>
        <w:rPr>
          <w:rFonts w:eastAsiaTheme="minorEastAsia"/>
          <w:bCs w:val="0"/>
          <w:szCs w:val="20"/>
        </w:rPr>
      </w:pPr>
      <w:bookmarkStart w:id="106" w:name="_Toc482359118"/>
      <w:r w:rsidRPr="00606877">
        <w:rPr>
          <w:rFonts w:eastAsiaTheme="minorEastAsia"/>
          <w:bCs w:val="0"/>
          <w:szCs w:val="20"/>
        </w:rPr>
        <w:t>8.1.5. Сведения о существенных сделках, совершенных эмитентом</w:t>
      </w:r>
      <w:bookmarkEnd w:id="106"/>
    </w:p>
    <w:p w:rsidR="00BF09A6" w:rsidRPr="00BE38F3" w:rsidRDefault="00BF09A6" w:rsidP="00BF09A6">
      <w:pPr>
        <w:jc w:val="both"/>
        <w:rPr>
          <w:color w:val="000000"/>
        </w:rPr>
      </w:pPr>
      <w:r w:rsidRPr="00BE38F3">
        <w:rPr>
          <w:color w:val="000000"/>
        </w:rPr>
        <w:t>Существенные сделки (группы взаимосвязанных сделок), размер обязательств по каждой из которых составляет 10 и более процентов балансовой стоимости активов эмитента по данным его бухгалтерской отчетности за последний отчетный квартал, предшествующий дате совершения сделки</w:t>
      </w:r>
    </w:p>
    <w:p w:rsidR="002E38BA" w:rsidRPr="00BE38F3" w:rsidRDefault="002E38BA" w:rsidP="002E38BA">
      <w:pPr>
        <w:pStyle w:val="SubHeading"/>
        <w:ind w:left="200"/>
      </w:pPr>
      <w:r w:rsidRPr="00BE38F3">
        <w:t>За 2016 год:</w:t>
      </w:r>
    </w:p>
    <w:p w:rsidR="007B67CD" w:rsidRPr="00BE38F3" w:rsidRDefault="007B67CD" w:rsidP="007B67CD">
      <w:pPr>
        <w:spacing w:before="0" w:after="0"/>
        <w:jc w:val="both"/>
        <w:rPr>
          <w:b/>
          <w:bCs/>
          <w:iCs/>
        </w:rPr>
      </w:pPr>
      <w:r w:rsidRPr="00BE38F3">
        <w:t xml:space="preserve">Вид и предмет сделки: </w:t>
      </w:r>
      <w:r w:rsidRPr="00BE38F3">
        <w:rPr>
          <w:b/>
          <w:i/>
        </w:rPr>
        <w:t>Заказчик поставляет, а Исполнитель принимает сырье для дальнейшей переработки и выработки Товарной продукции в течение 2017 года в количестве не более 7 300 000 тонн. Стоимость услуг Исполнителя в 201</w:t>
      </w:r>
      <w:r w:rsidR="00F42DB4" w:rsidRPr="00BE38F3">
        <w:rPr>
          <w:b/>
          <w:i/>
        </w:rPr>
        <w:t>7</w:t>
      </w:r>
      <w:r w:rsidRPr="00BE38F3">
        <w:rPr>
          <w:b/>
          <w:i/>
        </w:rPr>
        <w:t xml:space="preserve"> году составит не более </w:t>
      </w:r>
      <w:r w:rsidR="00B07C13" w:rsidRPr="00BE38F3">
        <w:rPr>
          <w:b/>
          <w:i/>
        </w:rPr>
        <w:t>18 520 100 </w:t>
      </w:r>
      <w:r w:rsidRPr="00BE38F3">
        <w:rPr>
          <w:b/>
          <w:i/>
        </w:rPr>
        <w:t>000 рублей с НДС</w:t>
      </w:r>
      <w:r w:rsidRPr="00BE38F3">
        <w:rPr>
          <w:rStyle w:val="Subst"/>
          <w:bCs/>
          <w:i w:val="0"/>
          <w:iCs/>
        </w:rPr>
        <w:t>.</w:t>
      </w:r>
      <w:r w:rsidRPr="00BE38F3">
        <w:rPr>
          <w:rFonts w:ascii="Arial" w:hAnsi="Arial" w:cs="Arial"/>
          <w:i/>
        </w:rPr>
        <w:t xml:space="preserve"> </w:t>
      </w:r>
      <w:r w:rsidRPr="00BE38F3">
        <w:rPr>
          <w:b/>
          <w:i/>
        </w:rPr>
        <w:t xml:space="preserve"> </w:t>
      </w:r>
    </w:p>
    <w:p w:rsidR="007B67CD" w:rsidRPr="00BE38F3" w:rsidRDefault="007B67CD" w:rsidP="007B67CD">
      <w:pPr>
        <w:spacing w:before="0" w:after="0"/>
        <w:jc w:val="both"/>
        <w:rPr>
          <w:rStyle w:val="Subst"/>
          <w:bCs/>
          <w:iCs/>
        </w:rPr>
      </w:pPr>
      <w:r w:rsidRPr="00BE38F3">
        <w:t>Стороны сделки:</w:t>
      </w:r>
      <w:r w:rsidRPr="00BE38F3">
        <w:rPr>
          <w:rStyle w:val="Subst"/>
          <w:bCs/>
          <w:iCs/>
        </w:rPr>
        <w:t xml:space="preserve"> Заказчик - ПАО «НК «Роснефть», Исполнитель - ПАО «Саратовский НПЗ».</w:t>
      </w:r>
    </w:p>
    <w:p w:rsidR="007B67CD" w:rsidRPr="00BE38F3" w:rsidRDefault="007B67CD" w:rsidP="007B67CD">
      <w:pPr>
        <w:spacing w:before="0" w:after="0"/>
        <w:jc w:val="both"/>
        <w:rPr>
          <w:rStyle w:val="Subst"/>
          <w:bCs/>
          <w:i w:val="0"/>
          <w:iCs/>
        </w:rPr>
      </w:pPr>
      <w:r w:rsidRPr="00BE38F3">
        <w:t>Содержание сделки, в том числе гражданские права и обязанности, на установление, изменение или прекращение которых направлена совершенная сделка:</w:t>
      </w:r>
      <w:r w:rsidRPr="00BE38F3">
        <w:rPr>
          <w:b/>
          <w:i/>
        </w:rPr>
        <w:t xml:space="preserve"> Заказчик поставляет, а Исполнитель принимает сырье для дальнейшей переработки и выработки Товарной продукции в течение 201</w:t>
      </w:r>
      <w:r w:rsidR="00F42DB4" w:rsidRPr="00BE38F3">
        <w:rPr>
          <w:b/>
          <w:i/>
        </w:rPr>
        <w:t>7</w:t>
      </w:r>
      <w:r w:rsidRPr="00BE38F3">
        <w:rPr>
          <w:b/>
          <w:i/>
        </w:rPr>
        <w:t xml:space="preserve"> года в количестве не более 7 </w:t>
      </w:r>
      <w:r w:rsidR="00B07C13" w:rsidRPr="00BE38F3">
        <w:rPr>
          <w:b/>
          <w:i/>
        </w:rPr>
        <w:t>30</w:t>
      </w:r>
      <w:r w:rsidRPr="00BE38F3">
        <w:rPr>
          <w:b/>
          <w:i/>
        </w:rPr>
        <w:t xml:space="preserve">0 000 тонн. Стоимость услуг Исполнителя в 2017 году составит не более </w:t>
      </w:r>
      <w:r w:rsidR="00B07C13" w:rsidRPr="00BE38F3">
        <w:rPr>
          <w:b/>
          <w:i/>
        </w:rPr>
        <w:t>18 520 100 </w:t>
      </w:r>
      <w:r w:rsidRPr="00BE38F3">
        <w:rPr>
          <w:b/>
          <w:i/>
        </w:rPr>
        <w:t>000 рублей с НДС</w:t>
      </w:r>
      <w:r w:rsidRPr="00BE38F3">
        <w:rPr>
          <w:rStyle w:val="Subst"/>
          <w:bCs/>
          <w:i w:val="0"/>
          <w:iCs/>
        </w:rPr>
        <w:t>.</w:t>
      </w:r>
      <w:r w:rsidRPr="00BE38F3">
        <w:rPr>
          <w:rFonts w:ascii="Arial" w:hAnsi="Arial" w:cs="Arial"/>
          <w:i/>
        </w:rPr>
        <w:t xml:space="preserve"> </w:t>
      </w:r>
    </w:p>
    <w:p w:rsidR="007B67CD" w:rsidRPr="00BE38F3" w:rsidRDefault="007B67CD" w:rsidP="007B67CD">
      <w:pPr>
        <w:jc w:val="both"/>
        <w:rPr>
          <w:b/>
          <w:bCs/>
          <w:sz w:val="22"/>
          <w:szCs w:val="22"/>
          <w:lang w:eastAsia="af-ZA"/>
        </w:rPr>
      </w:pPr>
      <w:r w:rsidRPr="00BE38F3">
        <w:t>Срок исполнения обязательств по сделке:</w:t>
      </w:r>
      <w:r w:rsidRPr="00BE38F3">
        <w:rPr>
          <w:rStyle w:val="Subst"/>
          <w:bCs/>
          <w:iCs/>
        </w:rPr>
        <w:t xml:space="preserve"> </w:t>
      </w:r>
      <w:r w:rsidRPr="00BE38F3">
        <w:rPr>
          <w:b/>
          <w:bCs/>
          <w:i/>
          <w:lang w:eastAsia="af-ZA"/>
        </w:rPr>
        <w:t>Срок исполнения обязательств Заказчика - 2017 год. Срок исполнения обязательств по оплате услуг - в течение 210 дней с даты выставленного на оплату счета (счета-фактуры).</w:t>
      </w:r>
      <w:r w:rsidRPr="00BE38F3">
        <w:rPr>
          <w:b/>
          <w:bCs/>
          <w:sz w:val="22"/>
          <w:szCs w:val="22"/>
          <w:lang w:eastAsia="af-ZA"/>
        </w:rPr>
        <w:t xml:space="preserve"> </w:t>
      </w:r>
    </w:p>
    <w:p w:rsidR="007B67CD" w:rsidRPr="00BE38F3" w:rsidRDefault="007B67CD" w:rsidP="007B67CD">
      <w:pPr>
        <w:jc w:val="both"/>
        <w:rPr>
          <w:rStyle w:val="Subst"/>
          <w:bCs/>
          <w:iCs/>
        </w:rPr>
      </w:pPr>
      <w:r w:rsidRPr="00BE38F3">
        <w:t>Стороны и выгодоприобретатели по сделке:</w:t>
      </w:r>
      <w:r w:rsidRPr="00BE38F3">
        <w:rPr>
          <w:b/>
          <w:i/>
        </w:rPr>
        <w:t xml:space="preserve"> Заказчик - </w:t>
      </w:r>
      <w:r w:rsidR="005562A4" w:rsidRPr="00BE38F3">
        <w:rPr>
          <w:rStyle w:val="Subst"/>
          <w:bCs/>
          <w:iCs/>
        </w:rPr>
        <w:t>П</w:t>
      </w:r>
      <w:r w:rsidRPr="00BE38F3">
        <w:rPr>
          <w:rStyle w:val="Subst"/>
          <w:bCs/>
          <w:iCs/>
        </w:rPr>
        <w:t>АО «НК «Роснефть», Исполнитель - ПАО «Саратовский НПЗ».</w:t>
      </w:r>
    </w:p>
    <w:p w:rsidR="007B67CD" w:rsidRPr="00BE38F3" w:rsidRDefault="007B67CD" w:rsidP="007B67CD">
      <w:pPr>
        <w:jc w:val="both"/>
        <w:rPr>
          <w:b/>
          <w:bCs/>
          <w:i/>
          <w:iCs/>
        </w:rPr>
      </w:pPr>
      <w:r w:rsidRPr="00BE38F3">
        <w:lastRenderedPageBreak/>
        <w:t>Размер сделки в денежном содержании и в процентах от стоимости активов эмитента:</w:t>
      </w:r>
      <w:r w:rsidRPr="00BE38F3">
        <w:rPr>
          <w:rStyle w:val="Subst"/>
          <w:bCs/>
          <w:iCs/>
        </w:rPr>
        <w:t xml:space="preserve"> </w:t>
      </w:r>
      <w:r w:rsidR="00B07C13" w:rsidRPr="00BE38F3">
        <w:rPr>
          <w:b/>
          <w:i/>
        </w:rPr>
        <w:t>18 520 100 </w:t>
      </w:r>
      <w:r w:rsidR="00B07C13" w:rsidRPr="00BE38F3">
        <w:rPr>
          <w:b/>
          <w:bCs/>
          <w:sz w:val="22"/>
          <w:szCs w:val="22"/>
          <w:lang w:eastAsia="af-ZA"/>
        </w:rPr>
        <w:t xml:space="preserve"> </w:t>
      </w:r>
      <w:r w:rsidRPr="00BE38F3">
        <w:rPr>
          <w:rStyle w:val="Subst"/>
          <w:bCs/>
          <w:iCs/>
        </w:rPr>
        <w:t xml:space="preserve">RUR x 1000; </w:t>
      </w:r>
      <w:r w:rsidR="00145DF1" w:rsidRPr="00BE38F3">
        <w:rPr>
          <w:b/>
          <w:bCs/>
          <w:i/>
          <w:lang w:eastAsia="af-ZA"/>
        </w:rPr>
        <w:t>72,91</w:t>
      </w:r>
      <w:r w:rsidRPr="00BE38F3">
        <w:rPr>
          <w:b/>
          <w:bCs/>
          <w:sz w:val="22"/>
          <w:szCs w:val="22"/>
          <w:lang w:eastAsia="af-ZA"/>
        </w:rPr>
        <w:t>%</w:t>
      </w:r>
    </w:p>
    <w:p w:rsidR="007B67CD" w:rsidRPr="00BE38F3" w:rsidRDefault="007B67CD" w:rsidP="007B67CD">
      <w:pPr>
        <w:jc w:val="both"/>
      </w:pPr>
      <w:r w:rsidRPr="00BE38F3">
        <w:t>Стоимость активов эмитента на дату окончания отчетного периода (квартала, года), предшествующего совершению сделки (дате заключения договора) и в отношении которого составлена бухгалтерская (финансовая) отчетность в соответствии с законодательством Российской Федерации:</w:t>
      </w:r>
      <w:r w:rsidRPr="00BE38F3">
        <w:rPr>
          <w:rStyle w:val="Subst"/>
          <w:bCs/>
          <w:iCs/>
        </w:rPr>
        <w:t xml:space="preserve">  </w:t>
      </w:r>
      <w:r w:rsidR="00C3258D" w:rsidRPr="00BE38F3">
        <w:rPr>
          <w:b/>
          <w:i/>
        </w:rPr>
        <w:t>25 399 940</w:t>
      </w:r>
      <w:r w:rsidR="00C3258D" w:rsidRPr="00BE38F3">
        <w:rPr>
          <w:b/>
          <w:sz w:val="22"/>
          <w:szCs w:val="22"/>
        </w:rPr>
        <w:t xml:space="preserve"> </w:t>
      </w:r>
      <w:r w:rsidRPr="00BE38F3">
        <w:rPr>
          <w:rStyle w:val="Subst"/>
          <w:bCs/>
          <w:iCs/>
        </w:rPr>
        <w:t xml:space="preserve"> RUR x 1000</w:t>
      </w:r>
    </w:p>
    <w:p w:rsidR="007B67CD" w:rsidRPr="00BE38F3" w:rsidRDefault="007B67CD" w:rsidP="00D171E9">
      <w:pPr>
        <w:spacing w:before="0" w:after="0"/>
        <w:jc w:val="both"/>
      </w:pPr>
      <w:r w:rsidRPr="00BE38F3">
        <w:t>Дата совершения сделки:</w:t>
      </w:r>
      <w:r w:rsidRPr="00BE38F3">
        <w:rPr>
          <w:rStyle w:val="Subst"/>
          <w:bCs/>
          <w:iCs/>
        </w:rPr>
        <w:t xml:space="preserve"> 31.12.201</w:t>
      </w:r>
      <w:r w:rsidR="00D171E9" w:rsidRPr="00BE38F3">
        <w:rPr>
          <w:rStyle w:val="Subst"/>
          <w:bCs/>
          <w:iCs/>
        </w:rPr>
        <w:t>6</w:t>
      </w:r>
    </w:p>
    <w:p w:rsidR="007B67CD" w:rsidRPr="00BE38F3" w:rsidRDefault="007B67CD" w:rsidP="00D171E9">
      <w:pPr>
        <w:jc w:val="both"/>
        <w:rPr>
          <w:rStyle w:val="Subst"/>
          <w:bCs/>
          <w:iCs/>
        </w:rPr>
      </w:pPr>
      <w:r w:rsidRPr="00BE38F3">
        <w:rPr>
          <w:rStyle w:val="Subst"/>
          <w:b w:val="0"/>
          <w:bCs/>
          <w:i w:val="0"/>
          <w:iCs/>
        </w:rPr>
        <w:t>Категория сделки:</w:t>
      </w:r>
      <w:r w:rsidRPr="00BE38F3">
        <w:rPr>
          <w:rStyle w:val="Subst"/>
          <w:bCs/>
          <w:iCs/>
        </w:rPr>
        <w:t xml:space="preserve"> Крупная сделка, которая одновременно является сделкой, в совершении которой имелась заинтересованность эмитента.</w:t>
      </w:r>
    </w:p>
    <w:p w:rsidR="007B67CD" w:rsidRDefault="007B67CD" w:rsidP="00D171E9">
      <w:pPr>
        <w:jc w:val="both"/>
        <w:rPr>
          <w:rStyle w:val="Subst"/>
          <w:bCs/>
          <w:iCs/>
        </w:rPr>
      </w:pPr>
      <w:r w:rsidRPr="00BE38F3">
        <w:t xml:space="preserve">Сведения об одобрении сделки: </w:t>
      </w:r>
      <w:r w:rsidRPr="00BE38F3">
        <w:rPr>
          <w:rStyle w:val="Subst"/>
          <w:bCs/>
          <w:iCs/>
        </w:rPr>
        <w:t>Сделка не была одобрена в соответствии с законодательством РФ.</w:t>
      </w:r>
    </w:p>
    <w:p w:rsidR="005635DD" w:rsidRPr="002E38BA" w:rsidRDefault="005635DD" w:rsidP="005635DD">
      <w:pPr>
        <w:pStyle w:val="SubHeading"/>
        <w:ind w:left="200"/>
      </w:pPr>
      <w:r w:rsidRPr="002E38BA">
        <w:t>За 3 месяца 201</w:t>
      </w:r>
      <w:r w:rsidR="00BE38F3">
        <w:t>7</w:t>
      </w:r>
      <w:r w:rsidRPr="002E38BA">
        <w:t xml:space="preserve"> года:</w:t>
      </w:r>
    </w:p>
    <w:p w:rsidR="005635DD" w:rsidRDefault="005635DD" w:rsidP="005635DD">
      <w:pPr>
        <w:rPr>
          <w:b/>
          <w:i/>
          <w:color w:val="000000" w:themeColor="text1"/>
        </w:rPr>
      </w:pPr>
      <w:r>
        <w:rPr>
          <w:b/>
          <w:i/>
          <w:color w:val="000000" w:themeColor="text1"/>
        </w:rPr>
        <w:t>Указанные сделки  в течение указанного периода не совершались.</w:t>
      </w:r>
    </w:p>
    <w:p w:rsidR="00BF09A6" w:rsidRDefault="00BF09A6" w:rsidP="00BF09A6">
      <w:pPr>
        <w:pStyle w:val="20"/>
        <w:rPr>
          <w:rFonts w:eastAsiaTheme="minorEastAsia"/>
          <w:bCs w:val="0"/>
          <w:szCs w:val="20"/>
        </w:rPr>
      </w:pPr>
      <w:bookmarkStart w:id="107" w:name="_Toc482359119"/>
      <w:r>
        <w:rPr>
          <w:rFonts w:eastAsiaTheme="minorEastAsia"/>
          <w:bCs w:val="0"/>
          <w:szCs w:val="20"/>
        </w:rPr>
        <w:t>8.1.6. Сведения о кредитных рейтингах эмитента</w:t>
      </w:r>
      <w:bookmarkEnd w:id="107"/>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108" w:name="_Toc482359120"/>
      <w:r>
        <w:rPr>
          <w:rFonts w:eastAsiaTheme="minorEastAsia"/>
          <w:bCs w:val="0"/>
          <w:szCs w:val="20"/>
        </w:rPr>
        <w:t>8.2. Сведения о каждой категории (типе) акций эмитента</w:t>
      </w:r>
      <w:bookmarkEnd w:id="108"/>
    </w:p>
    <w:p w:rsidR="005642E1" w:rsidRDefault="005642E1" w:rsidP="005642E1">
      <w:pPr>
        <w:ind w:left="200"/>
        <w:rPr>
          <w:rFonts w:eastAsiaTheme="minorEastAsia"/>
        </w:rPr>
      </w:pPr>
      <w:r>
        <w:rPr>
          <w:rFonts w:eastAsiaTheme="minorEastAsia"/>
        </w:rPr>
        <w:t>Категория акций:</w:t>
      </w:r>
      <w:r>
        <w:rPr>
          <w:rStyle w:val="Subst"/>
          <w:rFonts w:eastAsiaTheme="minorEastAsia"/>
        </w:rPr>
        <w:t xml:space="preserve"> </w:t>
      </w:r>
      <w:proofErr w:type="gramStart"/>
      <w:r>
        <w:rPr>
          <w:rStyle w:val="Subst"/>
          <w:rFonts w:eastAsiaTheme="minorEastAsia"/>
        </w:rPr>
        <w:t>обыкновенные</w:t>
      </w:r>
      <w:proofErr w:type="gramEnd"/>
    </w:p>
    <w:p w:rsidR="005642E1" w:rsidRDefault="005642E1" w:rsidP="005642E1">
      <w:pPr>
        <w:ind w:left="200"/>
        <w:rPr>
          <w:rFonts w:eastAsiaTheme="minorEastAsia"/>
        </w:rPr>
      </w:pPr>
      <w:r>
        <w:rPr>
          <w:rFonts w:eastAsiaTheme="minorEastAsia"/>
        </w:rPr>
        <w:t>Номинальная стоимость каждой акции (руб.):</w:t>
      </w:r>
      <w:r>
        <w:rPr>
          <w:rStyle w:val="Subst"/>
          <w:rFonts w:eastAsiaTheme="minorEastAsia"/>
        </w:rPr>
        <w:t xml:space="preserve"> 1</w:t>
      </w:r>
    </w:p>
    <w:p w:rsidR="005642E1" w:rsidRDefault="005642E1" w:rsidP="005642E1">
      <w:pPr>
        <w:ind w:left="200"/>
        <w:rPr>
          <w:rFonts w:eastAsiaTheme="minorEastAsia"/>
        </w:rPr>
      </w:pPr>
      <w:r>
        <w:rPr>
          <w:rFonts w:eastAsiaTheme="minorEastAsia"/>
        </w:rPr>
        <w:t>Количество акций, находящихся в обращении (количество акций, которые не являются погашенными или аннулированными):</w:t>
      </w:r>
      <w:r>
        <w:rPr>
          <w:rStyle w:val="Subst"/>
          <w:rFonts w:eastAsiaTheme="minorEastAsia"/>
        </w:rPr>
        <w:t xml:space="preserve"> 748 012</w:t>
      </w:r>
    </w:p>
    <w:p w:rsidR="005642E1" w:rsidRDefault="005642E1" w:rsidP="005642E1">
      <w:pPr>
        <w:ind w:left="200"/>
        <w:rPr>
          <w:rFonts w:eastAsiaTheme="minorEastAsia"/>
        </w:rPr>
      </w:pPr>
      <w:r>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Pr>
          <w:rFonts w:eastAsiaTheme="minorEastAsia"/>
        </w:rPr>
        <w:t>отношении</w:t>
      </w:r>
      <w:proofErr w:type="gramEnd"/>
      <w:r>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Pr>
          <w:rStyle w:val="Subst"/>
          <w:rFonts w:eastAsiaTheme="minorEastAsia"/>
        </w:rPr>
        <w:t xml:space="preserve"> 0</w:t>
      </w:r>
    </w:p>
    <w:p w:rsidR="005642E1" w:rsidRDefault="005642E1" w:rsidP="005642E1">
      <w:pPr>
        <w:ind w:left="200"/>
        <w:rPr>
          <w:rFonts w:eastAsiaTheme="minorEastAsia"/>
        </w:rPr>
      </w:pPr>
      <w:r>
        <w:rPr>
          <w:rFonts w:eastAsiaTheme="minorEastAsia"/>
        </w:rPr>
        <w:t>Количество объявленных акций:</w:t>
      </w:r>
      <w:r>
        <w:rPr>
          <w:rStyle w:val="Subst"/>
          <w:rFonts w:eastAsiaTheme="minorEastAsia"/>
        </w:rPr>
        <w:t xml:space="preserve"> 30 000 000</w:t>
      </w:r>
    </w:p>
    <w:p w:rsidR="005642E1" w:rsidRDefault="005642E1" w:rsidP="005642E1">
      <w:pPr>
        <w:ind w:left="200"/>
        <w:rPr>
          <w:rFonts w:eastAsiaTheme="minorEastAsia"/>
        </w:rPr>
      </w:pPr>
      <w:r>
        <w:rPr>
          <w:rFonts w:eastAsiaTheme="minorEastAsia"/>
        </w:rPr>
        <w:t>Количество акций, поступивших в распоряжение (находящихся на балансе) эмитента:</w:t>
      </w:r>
      <w:r>
        <w:rPr>
          <w:rStyle w:val="Subst"/>
          <w:rFonts w:eastAsiaTheme="minorEastAsia"/>
        </w:rPr>
        <w:t xml:space="preserve"> 0</w:t>
      </w:r>
    </w:p>
    <w:p w:rsidR="005642E1" w:rsidRDefault="005642E1" w:rsidP="005642E1">
      <w:pPr>
        <w:ind w:left="200"/>
        <w:rPr>
          <w:rFonts w:eastAsiaTheme="minorEastAsia"/>
        </w:rPr>
      </w:pPr>
      <w:r>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Pr>
          <w:rStyle w:val="Subst"/>
          <w:rFonts w:eastAsiaTheme="minorEastAsia"/>
        </w:rPr>
        <w:t xml:space="preserve"> 0</w:t>
      </w:r>
    </w:p>
    <w:p w:rsidR="005642E1" w:rsidRDefault="005642E1" w:rsidP="005642E1">
      <w:pPr>
        <w:ind w:left="200"/>
        <w:rPr>
          <w:rFonts w:eastAsiaTheme="minorEastAsia"/>
        </w:rPr>
      </w:pPr>
      <w:r>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642E1" w:rsidTr="009A0677">
        <w:tc>
          <w:tcPr>
            <w:tcW w:w="1892" w:type="dxa"/>
            <w:tcBorders>
              <w:top w:val="double" w:sz="6" w:space="0" w:color="auto"/>
              <w:left w:val="double" w:sz="6" w:space="0" w:color="auto"/>
              <w:bottom w:val="single" w:sz="6" w:space="0" w:color="auto"/>
              <w:right w:val="single" w:sz="6" w:space="0" w:color="auto"/>
            </w:tcBorders>
            <w:hideMark/>
          </w:tcPr>
          <w:p w:rsidR="005642E1" w:rsidRDefault="005642E1" w:rsidP="009A0677">
            <w:pPr>
              <w:jc w:val="center"/>
              <w:rPr>
                <w:rFonts w:eastAsiaTheme="minorEastAsia"/>
              </w:rPr>
            </w:pPr>
            <w:r>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642E1" w:rsidRDefault="005642E1" w:rsidP="009A0677">
            <w:pPr>
              <w:jc w:val="center"/>
              <w:rPr>
                <w:rFonts w:eastAsiaTheme="minorEastAsia"/>
              </w:rPr>
            </w:pPr>
            <w:r>
              <w:rPr>
                <w:rFonts w:eastAsiaTheme="minorEastAsia"/>
              </w:rPr>
              <w:t>Государственный регистрационный номер выпуска</w:t>
            </w:r>
          </w:p>
        </w:tc>
      </w:tr>
      <w:tr w:rsidR="005642E1" w:rsidTr="009A0677">
        <w:tc>
          <w:tcPr>
            <w:tcW w:w="1892" w:type="dxa"/>
            <w:tcBorders>
              <w:top w:val="single" w:sz="6" w:space="0" w:color="auto"/>
              <w:left w:val="double" w:sz="6" w:space="0" w:color="auto"/>
              <w:bottom w:val="double" w:sz="6" w:space="0" w:color="auto"/>
              <w:right w:val="single" w:sz="6" w:space="0" w:color="auto"/>
            </w:tcBorders>
            <w:hideMark/>
          </w:tcPr>
          <w:p w:rsidR="005642E1" w:rsidRDefault="005642E1" w:rsidP="009A0677">
            <w:pPr>
              <w:rPr>
                <w:rFonts w:eastAsiaTheme="minorEastAsia"/>
              </w:rPr>
            </w:pPr>
            <w:r>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642E1" w:rsidRDefault="005642E1" w:rsidP="009A0677">
            <w:pPr>
              <w:rPr>
                <w:rFonts w:eastAsiaTheme="minorEastAsia"/>
              </w:rPr>
            </w:pPr>
            <w:r>
              <w:rPr>
                <w:rFonts w:eastAsiaTheme="minorEastAsia"/>
              </w:rPr>
              <w:t>1-01-00248-А</w:t>
            </w:r>
          </w:p>
        </w:tc>
      </w:tr>
    </w:tbl>
    <w:p w:rsidR="005642E1" w:rsidRDefault="005642E1" w:rsidP="005642E1">
      <w:pPr>
        <w:ind w:left="200"/>
        <w:jc w:val="both"/>
        <w:rPr>
          <w:rFonts w:eastAsiaTheme="minorEastAsia"/>
        </w:rPr>
      </w:pPr>
      <w:r>
        <w:rPr>
          <w:rFonts w:eastAsiaTheme="minorEastAsia"/>
        </w:rPr>
        <w:t>Права, предоставляемые акциями их владельцам:</w:t>
      </w:r>
    </w:p>
    <w:p w:rsidR="005642E1" w:rsidRDefault="005642E1" w:rsidP="005642E1">
      <w:pPr>
        <w:ind w:left="200"/>
        <w:jc w:val="both"/>
        <w:rPr>
          <w:rFonts w:eastAsiaTheme="minorEastAsia"/>
        </w:rPr>
      </w:pPr>
      <w:r>
        <w:rPr>
          <w:rStyle w:val="Subst"/>
          <w:rFonts w:eastAsiaTheme="minorEastAsia"/>
        </w:rPr>
        <w:t>- получать дивиденды, в случае принятие решения об их выплате (объявленные дивиденды);</w:t>
      </w:r>
      <w:r>
        <w:rPr>
          <w:rStyle w:val="Subst"/>
          <w:rFonts w:eastAsiaTheme="minorEastAsia"/>
        </w:rPr>
        <w:br/>
        <w:t>- участвовать  в  общем собрании акционеров эмитента с правом голоса по всем вопросам его компетенции;</w:t>
      </w:r>
      <w:r>
        <w:rPr>
          <w:rStyle w:val="Subst"/>
          <w:rFonts w:eastAsiaTheme="minorEastAsia"/>
        </w:rPr>
        <w:br/>
        <w:t>- получить часть имущества эмитента в случае его ликвидации.</w:t>
      </w:r>
    </w:p>
    <w:p w:rsidR="005642E1" w:rsidRDefault="005642E1" w:rsidP="005642E1">
      <w:pPr>
        <w:ind w:left="200"/>
        <w:rPr>
          <w:rFonts w:eastAsiaTheme="minorEastAsia"/>
        </w:rPr>
      </w:pPr>
      <w:r>
        <w:rPr>
          <w:rFonts w:eastAsiaTheme="minorEastAsia"/>
        </w:rPr>
        <w:t xml:space="preserve">Иные сведения об акциях, указываемые эмитентом по собственному усмотрению: </w:t>
      </w:r>
      <w:r>
        <w:rPr>
          <w:rStyle w:val="Subst"/>
          <w:rFonts w:eastAsiaTheme="minorEastAsia"/>
        </w:rPr>
        <w:t>нет</w:t>
      </w:r>
    </w:p>
    <w:p w:rsidR="005642E1" w:rsidRDefault="005642E1" w:rsidP="005642E1">
      <w:pPr>
        <w:ind w:left="200"/>
        <w:rPr>
          <w:rFonts w:eastAsiaTheme="minorEastAsia"/>
        </w:rPr>
      </w:pPr>
    </w:p>
    <w:p w:rsidR="005642E1" w:rsidRDefault="005642E1" w:rsidP="005642E1">
      <w:pPr>
        <w:ind w:left="200"/>
        <w:rPr>
          <w:rFonts w:eastAsiaTheme="minorEastAsia"/>
        </w:rPr>
      </w:pPr>
      <w:r>
        <w:rPr>
          <w:rFonts w:eastAsiaTheme="minorEastAsia"/>
        </w:rPr>
        <w:t>Категория акций:</w:t>
      </w:r>
      <w:r>
        <w:rPr>
          <w:rStyle w:val="Subst"/>
          <w:rFonts w:eastAsiaTheme="minorEastAsia"/>
        </w:rPr>
        <w:t xml:space="preserve"> </w:t>
      </w:r>
      <w:proofErr w:type="gramStart"/>
      <w:r>
        <w:rPr>
          <w:rStyle w:val="Subst"/>
          <w:rFonts w:eastAsiaTheme="minorEastAsia"/>
        </w:rPr>
        <w:t>привилегированные</w:t>
      </w:r>
      <w:proofErr w:type="gramEnd"/>
    </w:p>
    <w:p w:rsidR="005642E1" w:rsidRDefault="005642E1" w:rsidP="005642E1">
      <w:pPr>
        <w:ind w:left="200"/>
        <w:rPr>
          <w:rFonts w:eastAsiaTheme="minorEastAsia"/>
        </w:rPr>
      </w:pPr>
      <w:r>
        <w:rPr>
          <w:rFonts w:eastAsiaTheme="minorEastAsia"/>
        </w:rPr>
        <w:t>Тип акций:</w:t>
      </w:r>
    </w:p>
    <w:p w:rsidR="005642E1" w:rsidRDefault="005642E1" w:rsidP="005642E1">
      <w:pPr>
        <w:ind w:left="200"/>
        <w:rPr>
          <w:rFonts w:eastAsiaTheme="minorEastAsia"/>
        </w:rPr>
      </w:pPr>
      <w:r>
        <w:rPr>
          <w:rFonts w:eastAsiaTheme="minorEastAsia"/>
        </w:rPr>
        <w:t>Номинальная стоимость каждой акции (руб.):</w:t>
      </w:r>
      <w:r>
        <w:rPr>
          <w:rStyle w:val="Subst"/>
          <w:rFonts w:eastAsiaTheme="minorEastAsia"/>
        </w:rPr>
        <w:t xml:space="preserve"> 1</w:t>
      </w:r>
    </w:p>
    <w:p w:rsidR="005642E1" w:rsidRDefault="005642E1" w:rsidP="005642E1">
      <w:pPr>
        <w:ind w:left="200"/>
        <w:rPr>
          <w:rFonts w:eastAsiaTheme="minorEastAsia"/>
        </w:rPr>
      </w:pPr>
      <w:r>
        <w:rPr>
          <w:rFonts w:eastAsiaTheme="minorEastAsia"/>
        </w:rPr>
        <w:t>Количество акций, находящихся в обращении (количество акций, которые не являются погашенными или аннулированными):</w:t>
      </w:r>
      <w:r>
        <w:rPr>
          <w:rStyle w:val="Subst"/>
          <w:rFonts w:eastAsiaTheme="minorEastAsia"/>
        </w:rPr>
        <w:t xml:space="preserve"> 249 337</w:t>
      </w:r>
    </w:p>
    <w:p w:rsidR="005642E1" w:rsidRDefault="005642E1" w:rsidP="005642E1">
      <w:pPr>
        <w:ind w:left="200"/>
        <w:rPr>
          <w:rFonts w:eastAsiaTheme="minorEastAsia"/>
        </w:rPr>
      </w:pPr>
      <w:r>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Pr>
          <w:rFonts w:eastAsiaTheme="minorEastAsia"/>
        </w:rPr>
        <w:t>отношении</w:t>
      </w:r>
      <w:proofErr w:type="gramEnd"/>
      <w:r>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Pr>
          <w:rStyle w:val="Subst"/>
          <w:rFonts w:eastAsiaTheme="minorEastAsia"/>
        </w:rPr>
        <w:t xml:space="preserve"> 0</w:t>
      </w:r>
    </w:p>
    <w:p w:rsidR="005642E1" w:rsidRDefault="005642E1" w:rsidP="005642E1">
      <w:pPr>
        <w:ind w:left="200"/>
        <w:rPr>
          <w:rFonts w:eastAsiaTheme="minorEastAsia"/>
        </w:rPr>
      </w:pPr>
      <w:r>
        <w:rPr>
          <w:rFonts w:eastAsiaTheme="minorEastAsia"/>
        </w:rPr>
        <w:lastRenderedPageBreak/>
        <w:t>Количество объявленных акций:</w:t>
      </w:r>
      <w:r>
        <w:rPr>
          <w:rStyle w:val="Subst"/>
          <w:rFonts w:eastAsiaTheme="minorEastAsia"/>
        </w:rPr>
        <w:t xml:space="preserve"> 0</w:t>
      </w:r>
    </w:p>
    <w:p w:rsidR="005642E1" w:rsidRDefault="005642E1" w:rsidP="005642E1">
      <w:pPr>
        <w:ind w:left="200"/>
        <w:rPr>
          <w:rFonts w:eastAsiaTheme="minorEastAsia"/>
        </w:rPr>
      </w:pPr>
      <w:r>
        <w:rPr>
          <w:rFonts w:eastAsiaTheme="minorEastAsia"/>
        </w:rPr>
        <w:t>Количество акций, поступивших в распоряжение (находящихся на балансе) эмитента:</w:t>
      </w:r>
      <w:r>
        <w:rPr>
          <w:rStyle w:val="Subst"/>
          <w:rFonts w:eastAsiaTheme="minorEastAsia"/>
        </w:rPr>
        <w:t xml:space="preserve"> 0</w:t>
      </w:r>
    </w:p>
    <w:p w:rsidR="005642E1" w:rsidRDefault="005642E1" w:rsidP="005642E1">
      <w:pPr>
        <w:ind w:left="200"/>
        <w:rPr>
          <w:rFonts w:eastAsiaTheme="minorEastAsia"/>
        </w:rPr>
      </w:pPr>
      <w:r>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Pr>
          <w:rStyle w:val="Subst"/>
          <w:rFonts w:eastAsiaTheme="minorEastAsia"/>
        </w:rPr>
        <w:t xml:space="preserve"> 0</w:t>
      </w:r>
    </w:p>
    <w:p w:rsidR="005642E1" w:rsidRDefault="005642E1" w:rsidP="005642E1">
      <w:pPr>
        <w:ind w:left="200"/>
        <w:rPr>
          <w:rFonts w:eastAsiaTheme="minorEastAsia"/>
        </w:rPr>
      </w:pPr>
      <w:r>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642E1" w:rsidTr="009A0677">
        <w:tc>
          <w:tcPr>
            <w:tcW w:w="1892" w:type="dxa"/>
            <w:tcBorders>
              <w:top w:val="double" w:sz="6" w:space="0" w:color="auto"/>
              <w:left w:val="double" w:sz="6" w:space="0" w:color="auto"/>
              <w:bottom w:val="single" w:sz="6" w:space="0" w:color="auto"/>
              <w:right w:val="single" w:sz="6" w:space="0" w:color="auto"/>
            </w:tcBorders>
            <w:hideMark/>
          </w:tcPr>
          <w:p w:rsidR="005642E1" w:rsidRDefault="005642E1" w:rsidP="009A0677">
            <w:pPr>
              <w:jc w:val="center"/>
              <w:rPr>
                <w:rFonts w:eastAsiaTheme="minorEastAsia"/>
              </w:rPr>
            </w:pPr>
            <w:r>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642E1" w:rsidRDefault="005642E1" w:rsidP="009A0677">
            <w:pPr>
              <w:jc w:val="center"/>
              <w:rPr>
                <w:rFonts w:eastAsiaTheme="minorEastAsia"/>
              </w:rPr>
            </w:pPr>
            <w:r>
              <w:rPr>
                <w:rFonts w:eastAsiaTheme="minorEastAsia"/>
              </w:rPr>
              <w:t>Государственный регистрационный номер выпуска</w:t>
            </w:r>
          </w:p>
        </w:tc>
      </w:tr>
      <w:tr w:rsidR="005642E1" w:rsidTr="009A0677">
        <w:tc>
          <w:tcPr>
            <w:tcW w:w="1892" w:type="dxa"/>
            <w:tcBorders>
              <w:top w:val="single" w:sz="6" w:space="0" w:color="auto"/>
              <w:left w:val="double" w:sz="6" w:space="0" w:color="auto"/>
              <w:bottom w:val="double" w:sz="6" w:space="0" w:color="auto"/>
              <w:right w:val="single" w:sz="6" w:space="0" w:color="auto"/>
            </w:tcBorders>
            <w:hideMark/>
          </w:tcPr>
          <w:p w:rsidR="005642E1" w:rsidRDefault="005642E1" w:rsidP="009A0677">
            <w:pPr>
              <w:rPr>
                <w:rFonts w:eastAsiaTheme="minorEastAsia"/>
              </w:rPr>
            </w:pPr>
            <w:r>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642E1" w:rsidRDefault="005642E1" w:rsidP="009A0677">
            <w:pPr>
              <w:rPr>
                <w:rFonts w:eastAsiaTheme="minorEastAsia"/>
              </w:rPr>
            </w:pPr>
            <w:r>
              <w:rPr>
                <w:rFonts w:eastAsiaTheme="minorEastAsia"/>
              </w:rPr>
              <w:t>2-01-00248-А</w:t>
            </w:r>
          </w:p>
        </w:tc>
      </w:tr>
    </w:tbl>
    <w:p w:rsidR="005642E1" w:rsidRDefault="005642E1" w:rsidP="005642E1">
      <w:pPr>
        <w:ind w:left="200"/>
        <w:jc w:val="both"/>
        <w:rPr>
          <w:rFonts w:eastAsiaTheme="minorEastAsia"/>
        </w:rPr>
      </w:pPr>
      <w:r>
        <w:rPr>
          <w:rFonts w:eastAsiaTheme="minorEastAsia"/>
        </w:rPr>
        <w:t>Права, предоставляемые акциями их владельцам:</w:t>
      </w:r>
    </w:p>
    <w:p w:rsidR="005642E1" w:rsidRDefault="005642E1" w:rsidP="005642E1">
      <w:pPr>
        <w:ind w:left="200"/>
        <w:jc w:val="both"/>
        <w:rPr>
          <w:rStyle w:val="Subst"/>
          <w:rFonts w:eastAsiaTheme="minorEastAsia"/>
        </w:rPr>
      </w:pPr>
      <w:proofErr w:type="gramStart"/>
      <w:r>
        <w:rPr>
          <w:rStyle w:val="Subst"/>
          <w:rFonts w:eastAsiaTheme="minorEastAsia"/>
        </w:rPr>
        <w:t>- получать дивиденды в размер, определенном уставом эмитента, в случае принятия решения об их выплате (объявленные дивиденды);</w:t>
      </w:r>
      <w:proofErr w:type="gramEnd"/>
    </w:p>
    <w:p w:rsidR="005642E1" w:rsidRDefault="005642E1" w:rsidP="005642E1">
      <w:pPr>
        <w:ind w:left="200"/>
        <w:jc w:val="both"/>
        <w:rPr>
          <w:rFonts w:eastAsiaTheme="minorEastAsia"/>
        </w:rPr>
      </w:pPr>
      <w:r>
        <w:rPr>
          <w:rStyle w:val="Subst"/>
          <w:rFonts w:eastAsiaTheme="minorEastAsia"/>
        </w:rPr>
        <w:t>- участвовать  в  общем собрании акционеров эмитента с правом голоса по вопросам о реорганизации и ликвидации эмитента, а также по вопросам о внесении изменений и дополнений в устав эмитента, ограничивающих права акционеров - владельцев привилегированных акций;</w:t>
      </w:r>
      <w:r>
        <w:rPr>
          <w:rStyle w:val="Subst"/>
          <w:rFonts w:eastAsiaTheme="minorEastAsia"/>
        </w:rPr>
        <w:br/>
        <w:t xml:space="preserve">- </w:t>
      </w:r>
      <w:proofErr w:type="gramStart"/>
      <w:r>
        <w:rPr>
          <w:rStyle w:val="Subst"/>
          <w:rFonts w:eastAsiaTheme="minorEastAsia"/>
        </w:rPr>
        <w:t>участвовать  в  общем собрании акционеров эмитента с правом голоса по всем вопросам его компетенции, начиная с собрания, следующего за годовым общим собранием акционеров эмитента,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(данное право прекращается с момента первой выплаты по указанным акциям дивидендов в полном</w:t>
      </w:r>
      <w:proofErr w:type="gramEnd"/>
      <w:r>
        <w:rPr>
          <w:rStyle w:val="Subst"/>
          <w:rFonts w:eastAsiaTheme="minorEastAsia"/>
        </w:rPr>
        <w:t xml:space="preserve"> </w:t>
      </w:r>
      <w:proofErr w:type="gramStart"/>
      <w:r>
        <w:rPr>
          <w:rStyle w:val="Subst"/>
          <w:rFonts w:eastAsiaTheme="minorEastAsia"/>
        </w:rPr>
        <w:t>размере</w:t>
      </w:r>
      <w:proofErr w:type="gramEnd"/>
      <w:r>
        <w:rPr>
          <w:rStyle w:val="Subst"/>
          <w:rFonts w:eastAsiaTheme="minorEastAsia"/>
        </w:rPr>
        <w:t>);</w:t>
      </w:r>
      <w:r>
        <w:rPr>
          <w:rStyle w:val="Subst"/>
          <w:rFonts w:eastAsiaTheme="minorEastAsia"/>
        </w:rPr>
        <w:br/>
        <w:t>- получить часть имущества эмитента в случае его ликвидации.</w:t>
      </w:r>
    </w:p>
    <w:p w:rsidR="005642E1" w:rsidRDefault="005642E1" w:rsidP="005642E1">
      <w:pPr>
        <w:ind w:left="200"/>
        <w:rPr>
          <w:rFonts w:eastAsiaTheme="minorEastAsia"/>
        </w:rPr>
      </w:pPr>
      <w:r>
        <w:rPr>
          <w:rFonts w:eastAsiaTheme="minorEastAsia"/>
        </w:rPr>
        <w:t xml:space="preserve">Иные сведения об акциях, указываемые эмитентом по собственному усмотрению: </w:t>
      </w:r>
      <w:r>
        <w:rPr>
          <w:rStyle w:val="Subst"/>
          <w:rFonts w:eastAsiaTheme="minorEastAsia"/>
        </w:rPr>
        <w:t>нет</w:t>
      </w:r>
    </w:p>
    <w:p w:rsidR="00BF09A6" w:rsidRDefault="00BF09A6" w:rsidP="00BF09A6">
      <w:pPr>
        <w:pStyle w:val="20"/>
        <w:rPr>
          <w:rFonts w:eastAsiaTheme="minorEastAsia"/>
          <w:bCs w:val="0"/>
          <w:szCs w:val="20"/>
        </w:rPr>
      </w:pPr>
      <w:bookmarkStart w:id="109" w:name="_Toc482359121"/>
      <w:r>
        <w:rPr>
          <w:rFonts w:eastAsiaTheme="minorEastAsia"/>
          <w:bCs w:val="0"/>
          <w:szCs w:val="20"/>
        </w:rPr>
        <w:t>8.3. Сведения о предыдущих выпусках эмиссионных ценных бумаг эмитента, за исключением акций эмитента</w:t>
      </w:r>
      <w:bookmarkEnd w:id="109"/>
    </w:p>
    <w:p w:rsidR="00BF09A6" w:rsidRDefault="00BF09A6" w:rsidP="00BF09A6">
      <w:pPr>
        <w:pStyle w:val="20"/>
        <w:rPr>
          <w:rFonts w:eastAsiaTheme="minorEastAsia"/>
          <w:bCs w:val="0"/>
          <w:szCs w:val="20"/>
        </w:rPr>
      </w:pPr>
      <w:bookmarkStart w:id="110" w:name="_Toc482359122"/>
      <w:r>
        <w:rPr>
          <w:rFonts w:eastAsiaTheme="minorEastAsia"/>
          <w:bCs w:val="0"/>
          <w:szCs w:val="20"/>
        </w:rPr>
        <w:t>8.3.1. Сведения о выпусках, все ценные бумаги которых погашены</w:t>
      </w:r>
      <w:bookmarkEnd w:id="110"/>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11" w:name="_Toc482359123"/>
      <w:r>
        <w:rPr>
          <w:rFonts w:eastAsiaTheme="minorEastAsia"/>
          <w:bCs w:val="0"/>
          <w:szCs w:val="20"/>
        </w:rPr>
        <w:t>8.3.2. Сведения о выпусках, ценные бумаги которых не являются погашенными</w:t>
      </w:r>
      <w:bookmarkEnd w:id="111"/>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12" w:name="_Toc482359124"/>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112"/>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113" w:name="_Toc482359125"/>
      <w:r>
        <w:rPr>
          <w:rFonts w:eastAsiaTheme="minorEastAsia"/>
          <w:bCs w:val="0"/>
          <w:szCs w:val="20"/>
        </w:rPr>
        <w:t>8.4.1. Дополнительные сведения об ипотечном покрытии по облигациям эмитента с ипотечным покрытием</w:t>
      </w:r>
      <w:bookmarkEnd w:id="113"/>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114" w:name="_Toc482359126"/>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114"/>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115" w:name="_Toc482359127"/>
      <w:r>
        <w:rPr>
          <w:rFonts w:eastAsiaTheme="minorEastAsia"/>
          <w:bCs w:val="0"/>
          <w:szCs w:val="20"/>
        </w:rPr>
        <w:t>8.5. Сведения об организациях, осуществляющих учет прав на эмиссионные ценные бумаги эмитента</w:t>
      </w:r>
      <w:bookmarkEnd w:id="115"/>
    </w:p>
    <w:p w:rsidR="00612284" w:rsidRDefault="00612284" w:rsidP="00612284">
      <w:pPr>
        <w:spacing w:before="0"/>
        <w:jc w:val="both"/>
      </w:pPr>
      <w:r>
        <w:t>Лицо, осуществляющее ведение реестра владельцев именных ценных бумаг эмитента:</w:t>
      </w:r>
      <w:r>
        <w:rPr>
          <w:rStyle w:val="Subst"/>
          <w:bCs/>
          <w:iCs/>
        </w:rPr>
        <w:t xml:space="preserve"> регистратор</w:t>
      </w:r>
    </w:p>
    <w:p w:rsidR="00612284" w:rsidRDefault="00612284" w:rsidP="00612284">
      <w:pPr>
        <w:pStyle w:val="SubHeading"/>
        <w:spacing w:before="0"/>
        <w:jc w:val="both"/>
      </w:pPr>
      <w:r>
        <w:t>Сведения о регистраторе</w:t>
      </w:r>
    </w:p>
    <w:p w:rsidR="00612284" w:rsidRDefault="00612284" w:rsidP="00612284">
      <w:pPr>
        <w:jc w:val="both"/>
      </w:pPr>
      <w:r>
        <w:t>Полное фирменное наименование:</w:t>
      </w:r>
      <w:r>
        <w:rPr>
          <w:rStyle w:val="Subst"/>
          <w:bCs/>
          <w:iCs/>
        </w:rPr>
        <w:t xml:space="preserve"> Общество с ограниченной ответственностью «Реестр-РН»</w:t>
      </w:r>
    </w:p>
    <w:p w:rsidR="00612284" w:rsidRDefault="00612284" w:rsidP="00612284">
      <w:pPr>
        <w:jc w:val="both"/>
      </w:pPr>
      <w:r>
        <w:t>Сокращенное фирменное наименование:</w:t>
      </w:r>
      <w:r>
        <w:rPr>
          <w:rStyle w:val="Subst"/>
          <w:bCs/>
          <w:iCs/>
        </w:rPr>
        <w:t xml:space="preserve"> ООО «Реестр-РН»</w:t>
      </w:r>
    </w:p>
    <w:p w:rsidR="00612284" w:rsidRDefault="00612284" w:rsidP="00612284">
      <w:pPr>
        <w:jc w:val="both"/>
      </w:pPr>
      <w:r>
        <w:t>Место нахождения:</w:t>
      </w:r>
      <w:r>
        <w:rPr>
          <w:rStyle w:val="Subst"/>
          <w:bCs/>
          <w:iCs/>
        </w:rPr>
        <w:t xml:space="preserve"> 109028, г. Москва, </w:t>
      </w:r>
      <w:proofErr w:type="spellStart"/>
      <w:r>
        <w:rPr>
          <w:rStyle w:val="Subst"/>
          <w:bCs/>
          <w:iCs/>
        </w:rPr>
        <w:t>Подкопаевский</w:t>
      </w:r>
      <w:proofErr w:type="spellEnd"/>
      <w:r>
        <w:rPr>
          <w:rStyle w:val="Subst"/>
          <w:bCs/>
          <w:iCs/>
        </w:rPr>
        <w:t xml:space="preserve"> пер., д.2/6, стр.3-4</w:t>
      </w:r>
    </w:p>
    <w:p w:rsidR="00612284" w:rsidRDefault="00612284" w:rsidP="00612284">
      <w:pPr>
        <w:jc w:val="both"/>
      </w:pPr>
      <w:r>
        <w:t>ИНН:</w:t>
      </w:r>
      <w:r>
        <w:rPr>
          <w:rStyle w:val="Subst"/>
          <w:bCs/>
          <w:iCs/>
        </w:rPr>
        <w:t xml:space="preserve"> 7705397301</w:t>
      </w:r>
    </w:p>
    <w:p w:rsidR="00612284" w:rsidRDefault="00612284" w:rsidP="00612284">
      <w:pPr>
        <w:spacing w:before="0"/>
        <w:jc w:val="both"/>
      </w:pPr>
      <w:r>
        <w:t>ОГРН:</w:t>
      </w:r>
      <w:r>
        <w:rPr>
          <w:rStyle w:val="Subst"/>
          <w:bCs/>
          <w:iCs/>
        </w:rPr>
        <w:t xml:space="preserve"> 1027700172818</w:t>
      </w:r>
    </w:p>
    <w:p w:rsidR="00612284" w:rsidRDefault="00612284" w:rsidP="00612284">
      <w:pPr>
        <w:pStyle w:val="SubHeading"/>
        <w:spacing w:before="0"/>
        <w:jc w:val="both"/>
      </w:pPr>
      <w:r>
        <w:lastRenderedPageBreak/>
        <w:t>Данные о лицензии на осуществление деятельности по ведению реестра владельцев ценных бумаг</w:t>
      </w:r>
    </w:p>
    <w:p w:rsidR="00612284" w:rsidRDefault="00612284" w:rsidP="00612284">
      <w:pPr>
        <w:ind w:firstLine="284"/>
        <w:jc w:val="both"/>
      </w:pPr>
      <w:r>
        <w:t>Номер:</w:t>
      </w:r>
      <w:r>
        <w:rPr>
          <w:rStyle w:val="Subst"/>
          <w:bCs/>
          <w:iCs/>
        </w:rPr>
        <w:t xml:space="preserve"> 10-000-1-00330</w:t>
      </w:r>
    </w:p>
    <w:p w:rsidR="00612284" w:rsidRDefault="00612284" w:rsidP="00612284">
      <w:pPr>
        <w:ind w:firstLine="284"/>
        <w:jc w:val="both"/>
      </w:pPr>
      <w:r>
        <w:t>Дата выдачи:</w:t>
      </w:r>
      <w:r>
        <w:rPr>
          <w:rStyle w:val="Subst"/>
          <w:bCs/>
          <w:iCs/>
        </w:rPr>
        <w:t xml:space="preserve"> 16.12.2004</w:t>
      </w:r>
    </w:p>
    <w:p w:rsidR="00612284" w:rsidRDefault="00612284" w:rsidP="00612284">
      <w:pPr>
        <w:ind w:firstLine="284"/>
        <w:jc w:val="both"/>
      </w:pPr>
      <w:r>
        <w:t>Дата окончания действия:</w:t>
      </w:r>
      <w:r>
        <w:rPr>
          <w:rStyle w:val="Subst"/>
          <w:bCs/>
          <w:iCs/>
        </w:rPr>
        <w:t xml:space="preserve"> Бессрочная</w:t>
      </w:r>
    </w:p>
    <w:p w:rsidR="00612284" w:rsidRDefault="00612284" w:rsidP="00612284">
      <w:pPr>
        <w:ind w:firstLine="284"/>
        <w:jc w:val="both"/>
      </w:pPr>
      <w:r>
        <w:t>Наименование органа, выдавшего лицензию:</w:t>
      </w:r>
      <w:r>
        <w:rPr>
          <w:rStyle w:val="Subst"/>
          <w:bCs/>
          <w:iCs/>
        </w:rPr>
        <w:t xml:space="preserve"> ФСФР России</w:t>
      </w:r>
    </w:p>
    <w:p w:rsidR="00612284" w:rsidRDefault="00612284" w:rsidP="00612284">
      <w:pPr>
        <w:jc w:val="both"/>
      </w:pPr>
      <w:r>
        <w:t>Дата, с которой регистратор осуществляет ведение реестра  владельцев ценных бумаг эмитента:</w:t>
      </w:r>
      <w:r>
        <w:rPr>
          <w:rStyle w:val="Subst"/>
          <w:bCs/>
          <w:iCs/>
        </w:rPr>
        <w:t xml:space="preserve"> 12.05.2014</w:t>
      </w:r>
    </w:p>
    <w:p w:rsidR="00BF09A6" w:rsidRDefault="00BF09A6" w:rsidP="00BF09A6">
      <w:pPr>
        <w:pStyle w:val="20"/>
        <w:rPr>
          <w:rFonts w:eastAsiaTheme="minorEastAsia"/>
          <w:bCs w:val="0"/>
          <w:szCs w:val="20"/>
        </w:rPr>
      </w:pPr>
      <w:bookmarkStart w:id="116" w:name="_Toc482359128"/>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16"/>
    </w:p>
    <w:p w:rsidR="00B92631" w:rsidRDefault="00B92631" w:rsidP="00B92631">
      <w:pPr>
        <w:spacing w:before="120"/>
        <w:ind w:left="198"/>
        <w:jc w:val="both"/>
        <w:rPr>
          <w:rStyle w:val="Subst"/>
        </w:rPr>
      </w:pPr>
      <w:r>
        <w:rPr>
          <w:rStyle w:val="Subst"/>
        </w:rPr>
        <w:t>Законодательными актами, регулирующими вопросы импорта и экспорта капитала, которые могут повлиять на выплату дивидендов, процентов и других платежей нерезидентам являются:</w:t>
      </w:r>
    </w:p>
    <w:p w:rsidR="00B92631" w:rsidRDefault="00B92631" w:rsidP="00B92631">
      <w:pPr>
        <w:ind w:left="198"/>
        <w:jc w:val="both"/>
        <w:rPr>
          <w:rStyle w:val="Subst"/>
        </w:rPr>
      </w:pPr>
      <w:r>
        <w:rPr>
          <w:rStyle w:val="Subst"/>
        </w:rPr>
        <w:t>- Налоговый кодекс Российской Федерации (часть первая) от 31.07.1998 № 146-ФЗ (с последующими изменениями и дополнениями);</w:t>
      </w:r>
    </w:p>
    <w:p w:rsidR="00B92631" w:rsidRDefault="00B92631" w:rsidP="00B92631">
      <w:pPr>
        <w:ind w:left="198"/>
        <w:jc w:val="both"/>
        <w:rPr>
          <w:rStyle w:val="Subst"/>
        </w:rPr>
      </w:pPr>
      <w:r>
        <w:rPr>
          <w:rStyle w:val="Subst"/>
        </w:rPr>
        <w:t>- Налоговый кодекс Российской Федерации (часть вторая) от 05.08.2000 № 117-ФЗ (с последующими изменениями и дополнениями);</w:t>
      </w:r>
    </w:p>
    <w:p w:rsidR="00B92631" w:rsidRDefault="00B92631" w:rsidP="00B92631">
      <w:pPr>
        <w:ind w:left="198"/>
        <w:jc w:val="both"/>
        <w:rPr>
          <w:rStyle w:val="Subst"/>
        </w:rPr>
      </w:pPr>
      <w:r>
        <w:rPr>
          <w:rStyle w:val="Subst"/>
        </w:rPr>
        <w:t>- Федеральный закон от 10.12.2003 № 173-ФЗ «О валютном регулировании и валютном контроле» (с последующими изменениями и дополнениями);</w:t>
      </w:r>
    </w:p>
    <w:p w:rsidR="00B92631" w:rsidRDefault="00B92631" w:rsidP="00B92631">
      <w:pPr>
        <w:ind w:left="198"/>
        <w:jc w:val="both"/>
        <w:rPr>
          <w:rStyle w:val="Subst"/>
        </w:rPr>
      </w:pPr>
      <w:r>
        <w:rPr>
          <w:rStyle w:val="Subst"/>
        </w:rPr>
        <w:t>- Федеральный закон от 09.07.1999 № 160-ФЗ «Об иностранных инвестициях в Российской Федерации» (с последующими изменениями и дополнениями);</w:t>
      </w:r>
    </w:p>
    <w:p w:rsidR="00B92631" w:rsidRDefault="00B92631" w:rsidP="00B92631">
      <w:pPr>
        <w:ind w:left="198"/>
        <w:jc w:val="both"/>
        <w:rPr>
          <w:rStyle w:val="Subst"/>
        </w:rPr>
      </w:pPr>
      <w:r>
        <w:rPr>
          <w:rStyle w:val="Subst"/>
        </w:rPr>
        <w:t>- Федеральный закон от 22.04.1996 № 39-ФЗ «О рынке ценных бумаг» (с последующими изменениями и дополнениями);</w:t>
      </w:r>
    </w:p>
    <w:p w:rsidR="00B92631" w:rsidRDefault="00B92631" w:rsidP="00B92631">
      <w:pPr>
        <w:ind w:left="198"/>
        <w:jc w:val="both"/>
        <w:rPr>
          <w:rStyle w:val="Subst"/>
        </w:rPr>
      </w:pPr>
      <w:r>
        <w:rPr>
          <w:rStyle w:val="Subst"/>
        </w:rPr>
        <w:t>- Федеральный закон от 07.08.2001 № 115-ФЗ «О противодействии легализации (отмыванию) доходов, полученных преступным путем, и финансированию терроризма» (с последующими изменениями и дополнениями);</w:t>
      </w:r>
    </w:p>
    <w:p w:rsidR="00B92631" w:rsidRDefault="00B92631" w:rsidP="00B92631">
      <w:pPr>
        <w:ind w:left="198"/>
        <w:jc w:val="both"/>
        <w:rPr>
          <w:rStyle w:val="Subst"/>
        </w:rPr>
      </w:pPr>
      <w:r>
        <w:rPr>
          <w:rStyle w:val="Subst"/>
        </w:rPr>
        <w:t>- Федеральный закон от 25.02.1999 № 39-ФЗ «Об инвестиционной деятельности в Российской Федерации, осуществляемой в форме капитальных вложений» (с последующими изменениями и дополнениями);</w:t>
      </w:r>
    </w:p>
    <w:p w:rsidR="00B92631" w:rsidRDefault="00B92631" w:rsidP="00B92631">
      <w:pPr>
        <w:ind w:left="198"/>
        <w:jc w:val="both"/>
        <w:rPr>
          <w:rStyle w:val="Subst"/>
        </w:rPr>
      </w:pPr>
      <w:r>
        <w:rPr>
          <w:rStyle w:val="Subst"/>
        </w:rPr>
        <w:t>- Федеральный закон от 05.03.1999 № 46-ФЗ «О защите прав и законных интересов инвесторов на рынке ценных бумаг»;</w:t>
      </w:r>
    </w:p>
    <w:p w:rsidR="00B92631" w:rsidRDefault="00B92631" w:rsidP="00B92631">
      <w:pPr>
        <w:ind w:left="198"/>
        <w:jc w:val="both"/>
        <w:rPr>
          <w:rStyle w:val="Subst"/>
        </w:rPr>
      </w:pPr>
      <w:r>
        <w:rPr>
          <w:rStyle w:val="Subst"/>
        </w:rPr>
        <w:t xml:space="preserve">- Международные договоры Российской Федерации с зарубежными странами об </w:t>
      </w:r>
      <w:proofErr w:type="spellStart"/>
      <w:r>
        <w:rPr>
          <w:rStyle w:val="Subst"/>
        </w:rPr>
        <w:t>избежании</w:t>
      </w:r>
      <w:proofErr w:type="spellEnd"/>
      <w:r>
        <w:rPr>
          <w:rStyle w:val="Subst"/>
        </w:rPr>
        <w:t xml:space="preserve"> двойного налогообложения, защите капиталовложений и о предотвращении уклонения от уплаты налогов.</w:t>
      </w:r>
    </w:p>
    <w:p w:rsidR="00BF09A6" w:rsidRDefault="00BF09A6" w:rsidP="00BF09A6">
      <w:pPr>
        <w:pStyle w:val="20"/>
        <w:rPr>
          <w:rFonts w:eastAsiaTheme="minorEastAsia"/>
          <w:bCs w:val="0"/>
          <w:szCs w:val="20"/>
        </w:rPr>
      </w:pPr>
      <w:bookmarkStart w:id="117" w:name="_Toc482359129"/>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17"/>
      <w:proofErr w:type="gramEnd"/>
    </w:p>
    <w:p w:rsidR="00BF09A6" w:rsidRDefault="00BF09A6" w:rsidP="00BF09A6">
      <w:pPr>
        <w:pStyle w:val="20"/>
        <w:rPr>
          <w:rFonts w:eastAsiaTheme="minorEastAsia"/>
          <w:bCs w:val="0"/>
          <w:szCs w:val="20"/>
        </w:rPr>
      </w:pPr>
      <w:bookmarkStart w:id="118" w:name="_Toc482359130"/>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18"/>
    </w:p>
    <w:p w:rsidR="00DD676C" w:rsidRPr="00DD676C" w:rsidRDefault="00DD676C" w:rsidP="00DD676C">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2012 год</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- 21.06.2013; дата составления и номер протокола – 26.06.2013 №20</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804,96</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200 706 311,52</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07.05.2013</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2012 год</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не позднее 20.08.2013</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Денежными средствами в рублях РФ в безналичной форме по банковским реквизитам акционера или  определенного им лица</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 xml:space="preserve">Источник выплаты объявленных дивидендов (чистая прибыль </w:t>
            </w:r>
            <w:r w:rsidRPr="00523A7E">
              <w:rPr>
                <w:rFonts w:ascii="Times New Roman" w:hAnsi="Times New Roman"/>
                <w:sz w:val="20"/>
                <w:szCs w:val="20"/>
              </w:rPr>
              <w:lastRenderedPageBreak/>
              <w:t>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lastRenderedPageBreak/>
              <w:t>Чистая прибыль отчетного года</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lastRenderedPageBreak/>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10</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198 585 778,15</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98,94</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w:t>
            </w:r>
          </w:p>
        </w:tc>
      </w:tr>
    </w:tbl>
    <w:p w:rsidR="00BF09A6" w:rsidRPr="00523A7E" w:rsidRDefault="00BF09A6" w:rsidP="00BF09A6"/>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998,77</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249 030 315,49</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08.07.2014</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2013 год</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22.07.2014; другим зарегистрированным в реестре акционеров лицам - не позднее 12.08.2014</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10</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w:t>
            </w:r>
          </w:p>
        </w:tc>
      </w:tr>
    </w:tbl>
    <w:p w:rsidR="00BF09A6" w:rsidRPr="00523A7E" w:rsidRDefault="00BF09A6" w:rsidP="00BF09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BF09A6" w:rsidRPr="00523A7E" w:rsidTr="00754D41">
        <w:tc>
          <w:tcPr>
            <w:tcW w:w="5818" w:type="dxa"/>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lastRenderedPageBreak/>
              <w:t>Категория акций, для привилегированных акций - тип</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1713,22</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427 169 135,14</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08.07.2015</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2014 год</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22.07.2015; другим зарегистрированным в реестре акционеров лицам - не позднее 12.08.2015</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10</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BF09A6" w:rsidRPr="00523A7E" w:rsidRDefault="00BF09A6" w:rsidP="00E822EC">
            <w:pPr>
              <w:pStyle w:val="a9"/>
              <w:rPr>
                <w:rFonts w:ascii="Times New Roman" w:hAnsi="Times New Roman"/>
                <w:b/>
                <w:i/>
                <w:color w:val="000000"/>
                <w:sz w:val="20"/>
                <w:szCs w:val="20"/>
              </w:rPr>
            </w:pPr>
            <w:r w:rsidRPr="00523A7E">
              <w:rPr>
                <w:rFonts w:ascii="Times New Roman" w:hAnsi="Times New Roman"/>
                <w:b/>
                <w:i/>
                <w:color w:val="000000"/>
                <w:sz w:val="20"/>
                <w:szCs w:val="20"/>
              </w:rPr>
              <w:t>423 </w:t>
            </w:r>
            <w:r w:rsidR="00E822EC" w:rsidRPr="00523A7E">
              <w:rPr>
                <w:rFonts w:ascii="Times New Roman" w:hAnsi="Times New Roman"/>
                <w:b/>
                <w:i/>
                <w:color w:val="000000"/>
                <w:sz w:val="20"/>
                <w:szCs w:val="20"/>
              </w:rPr>
              <w:t>296</w:t>
            </w:r>
            <w:r w:rsidRPr="00523A7E">
              <w:rPr>
                <w:rFonts w:ascii="Times New Roman" w:hAnsi="Times New Roman"/>
                <w:b/>
                <w:i/>
                <w:color w:val="000000"/>
                <w:sz w:val="20"/>
                <w:szCs w:val="20"/>
              </w:rPr>
              <w:t> </w:t>
            </w:r>
            <w:r w:rsidR="00E822EC" w:rsidRPr="00523A7E">
              <w:rPr>
                <w:rFonts w:ascii="Times New Roman" w:hAnsi="Times New Roman"/>
                <w:b/>
                <w:i/>
                <w:color w:val="000000"/>
                <w:sz w:val="20"/>
                <w:szCs w:val="20"/>
              </w:rPr>
              <w:t>561</w:t>
            </w:r>
            <w:r w:rsidRPr="00523A7E">
              <w:rPr>
                <w:rFonts w:ascii="Times New Roman" w:hAnsi="Times New Roman"/>
                <w:b/>
                <w:i/>
                <w:color w:val="000000"/>
                <w:sz w:val="20"/>
                <w:szCs w:val="20"/>
              </w:rPr>
              <w:t>,</w:t>
            </w:r>
            <w:r w:rsidR="00E822EC" w:rsidRPr="00523A7E">
              <w:rPr>
                <w:rFonts w:ascii="Times New Roman" w:hAnsi="Times New Roman"/>
                <w:b/>
                <w:i/>
                <w:color w:val="000000"/>
                <w:sz w:val="20"/>
                <w:szCs w:val="20"/>
              </w:rPr>
              <w:t>61</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BF09A6" w:rsidRPr="00523A7E" w:rsidRDefault="00BF09A6" w:rsidP="00E822EC">
            <w:pPr>
              <w:pStyle w:val="a9"/>
              <w:rPr>
                <w:rFonts w:ascii="Times New Roman" w:hAnsi="Times New Roman"/>
                <w:b/>
                <w:i/>
                <w:color w:val="000000"/>
                <w:sz w:val="20"/>
                <w:szCs w:val="20"/>
              </w:rPr>
            </w:pPr>
            <w:r w:rsidRPr="00523A7E">
              <w:rPr>
                <w:rFonts w:ascii="Times New Roman" w:hAnsi="Times New Roman"/>
                <w:b/>
                <w:i/>
                <w:color w:val="000000"/>
                <w:sz w:val="20"/>
                <w:szCs w:val="20"/>
              </w:rPr>
              <w:t>99,0</w:t>
            </w:r>
            <w:r w:rsidR="00E822EC" w:rsidRPr="00523A7E">
              <w:rPr>
                <w:rFonts w:ascii="Times New Roman" w:hAnsi="Times New Roman"/>
                <w:b/>
                <w:i/>
                <w:color w:val="000000"/>
                <w:sz w:val="20"/>
                <w:szCs w:val="20"/>
              </w:rPr>
              <w:t>9</w:t>
            </w:r>
          </w:p>
        </w:tc>
      </w:tr>
      <w:tr w:rsidR="00BF09A6" w:rsidRPr="00085F1B" w:rsidTr="00754D41">
        <w:trPr>
          <w:trHeight w:val="2362"/>
        </w:trPr>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BF09A6" w:rsidRPr="00620ACC" w:rsidRDefault="00BF09A6" w:rsidP="006B1A12">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BF09A6" w:rsidRPr="00085F1B" w:rsidTr="00754D41">
        <w:tc>
          <w:tcPr>
            <w:tcW w:w="5818" w:type="dxa"/>
          </w:tcPr>
          <w:p w:rsidR="00BF09A6" w:rsidRPr="00085F1B" w:rsidRDefault="00BF09A6" w:rsidP="006B1A12">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BF09A6" w:rsidRPr="00620ACC" w:rsidRDefault="00BF09A6" w:rsidP="006B1A12">
            <w:pPr>
              <w:pStyle w:val="a9"/>
              <w:rPr>
                <w:rFonts w:ascii="Times New Roman" w:hAnsi="Times New Roman"/>
                <w:b/>
                <w:i/>
                <w:sz w:val="20"/>
                <w:szCs w:val="20"/>
              </w:rPr>
            </w:pPr>
            <w:r w:rsidRPr="00620ACC">
              <w:rPr>
                <w:rFonts w:ascii="Times New Roman" w:hAnsi="Times New Roman"/>
                <w:b/>
                <w:i/>
                <w:sz w:val="20"/>
                <w:szCs w:val="20"/>
              </w:rPr>
              <w:t>-</w:t>
            </w:r>
          </w:p>
        </w:tc>
      </w:tr>
    </w:tbl>
    <w:p w:rsidR="00BF09A6" w:rsidRDefault="00BF09A6" w:rsidP="00BF09A6">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44E16" w:rsidRPr="00085F1B" w:rsidTr="001C6C32">
        <w:tc>
          <w:tcPr>
            <w:tcW w:w="5818" w:type="dxa"/>
          </w:tcPr>
          <w:p w:rsidR="00544E16" w:rsidRPr="00085F1B" w:rsidRDefault="00544E16" w:rsidP="001C6C32">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44E16" w:rsidRPr="00B5363A" w:rsidRDefault="00544E16" w:rsidP="007F612C">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sidR="007F612C" w:rsidRPr="00B5363A">
              <w:rPr>
                <w:rFonts w:ascii="Times New Roman" w:hAnsi="Times New Roman"/>
                <w:sz w:val="20"/>
                <w:szCs w:val="20"/>
              </w:rPr>
              <w:t>5</w:t>
            </w:r>
            <w:r w:rsidRPr="00B5363A">
              <w:rPr>
                <w:rFonts w:ascii="Times New Roman" w:hAnsi="Times New Roman"/>
                <w:sz w:val="20"/>
                <w:szCs w:val="20"/>
              </w:rPr>
              <w:t xml:space="preserve"> год</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44E16" w:rsidRPr="00B5363A" w:rsidRDefault="00544E16" w:rsidP="00A215E3">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w:t>
            </w:r>
            <w:r w:rsidR="007F612C" w:rsidRPr="00B5363A">
              <w:rPr>
                <w:rFonts w:ascii="Times New Roman" w:hAnsi="Times New Roman"/>
                <w:b/>
                <w:i/>
                <w:sz w:val="20"/>
                <w:szCs w:val="20"/>
              </w:rPr>
              <w:t>; дата принятия решения - 24.06.2016</w:t>
            </w:r>
            <w:r w:rsidRPr="00B5363A">
              <w:rPr>
                <w:rFonts w:ascii="Times New Roman" w:hAnsi="Times New Roman"/>
                <w:b/>
                <w:i/>
                <w:sz w:val="20"/>
                <w:szCs w:val="20"/>
              </w:rPr>
              <w:t>; дата составления и номер протокола – 2</w:t>
            </w:r>
            <w:r w:rsidR="00A215E3" w:rsidRPr="00B5363A">
              <w:rPr>
                <w:rFonts w:ascii="Times New Roman" w:hAnsi="Times New Roman"/>
                <w:b/>
                <w:i/>
                <w:sz w:val="20"/>
                <w:szCs w:val="20"/>
              </w:rPr>
              <w:t>9</w:t>
            </w:r>
            <w:r w:rsidRPr="00B5363A">
              <w:rPr>
                <w:rFonts w:ascii="Times New Roman" w:hAnsi="Times New Roman"/>
                <w:b/>
                <w:i/>
                <w:sz w:val="20"/>
                <w:szCs w:val="20"/>
              </w:rPr>
              <w:t>.06.201</w:t>
            </w:r>
            <w:r w:rsidR="00A215E3" w:rsidRPr="00B5363A">
              <w:rPr>
                <w:rFonts w:ascii="Times New Roman" w:hAnsi="Times New Roman"/>
                <w:b/>
                <w:i/>
                <w:sz w:val="20"/>
                <w:szCs w:val="20"/>
              </w:rPr>
              <w:t>6</w:t>
            </w:r>
            <w:r w:rsidRPr="00B5363A">
              <w:rPr>
                <w:rFonts w:ascii="Times New Roman" w:hAnsi="Times New Roman"/>
                <w:b/>
                <w:i/>
                <w:sz w:val="20"/>
                <w:szCs w:val="20"/>
              </w:rPr>
              <w:t xml:space="preserve"> №2</w:t>
            </w:r>
            <w:r w:rsidR="00A215E3" w:rsidRPr="00B5363A">
              <w:rPr>
                <w:rFonts w:ascii="Times New Roman" w:hAnsi="Times New Roman"/>
                <w:b/>
                <w:i/>
                <w:sz w:val="20"/>
                <w:szCs w:val="20"/>
              </w:rPr>
              <w:t>3</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44E16" w:rsidRPr="00B5363A" w:rsidRDefault="00211912" w:rsidP="00211912">
            <w:pPr>
              <w:pStyle w:val="a9"/>
              <w:rPr>
                <w:rFonts w:ascii="Times New Roman" w:hAnsi="Times New Roman"/>
                <w:b/>
                <w:i/>
                <w:sz w:val="20"/>
                <w:szCs w:val="20"/>
              </w:rPr>
            </w:pPr>
            <w:r w:rsidRPr="00B5363A">
              <w:rPr>
                <w:rFonts w:ascii="Times New Roman" w:hAnsi="Times New Roman"/>
                <w:b/>
                <w:i/>
                <w:sz w:val="20"/>
                <w:szCs w:val="20"/>
              </w:rPr>
              <w:t>1734</w:t>
            </w:r>
            <w:r w:rsidR="00544E16" w:rsidRPr="00B5363A">
              <w:rPr>
                <w:rFonts w:ascii="Times New Roman" w:hAnsi="Times New Roman"/>
                <w:b/>
                <w:i/>
                <w:sz w:val="20"/>
                <w:szCs w:val="20"/>
              </w:rPr>
              <w:t>,</w:t>
            </w:r>
            <w:r w:rsidRPr="00B5363A">
              <w:rPr>
                <w:rFonts w:ascii="Times New Roman" w:hAnsi="Times New Roman"/>
                <w:b/>
                <w:i/>
                <w:sz w:val="20"/>
                <w:szCs w:val="20"/>
              </w:rPr>
              <w:t>3</w:t>
            </w:r>
            <w:r w:rsidR="00544E16" w:rsidRPr="00B5363A">
              <w:rPr>
                <w:rFonts w:ascii="Times New Roman" w:hAnsi="Times New Roman"/>
                <w:b/>
                <w:i/>
                <w:sz w:val="20"/>
                <w:szCs w:val="20"/>
              </w:rPr>
              <w:t>2</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44E16" w:rsidRPr="00B5363A" w:rsidRDefault="00211912" w:rsidP="001C6C32">
            <w:pPr>
              <w:pStyle w:val="a9"/>
              <w:rPr>
                <w:rFonts w:ascii="Times New Roman" w:hAnsi="Times New Roman"/>
                <w:b/>
                <w:i/>
                <w:sz w:val="20"/>
                <w:szCs w:val="20"/>
              </w:rPr>
            </w:pPr>
            <w:r w:rsidRPr="00B5363A">
              <w:rPr>
                <w:rFonts w:ascii="Times New Roman" w:hAnsi="Times New Roman"/>
                <w:b/>
                <w:i/>
                <w:sz w:val="20"/>
                <w:szCs w:val="20"/>
              </w:rPr>
              <w:t>432 430 145,84</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44E16" w:rsidRPr="00B5363A" w:rsidRDefault="00A215E3" w:rsidP="00A215E3">
            <w:pPr>
              <w:pStyle w:val="a9"/>
              <w:rPr>
                <w:rFonts w:ascii="Times New Roman" w:hAnsi="Times New Roman"/>
                <w:b/>
                <w:i/>
                <w:sz w:val="20"/>
                <w:szCs w:val="20"/>
              </w:rPr>
            </w:pPr>
            <w:r w:rsidRPr="00B5363A">
              <w:rPr>
                <w:rFonts w:ascii="Times New Roman" w:hAnsi="Times New Roman"/>
                <w:b/>
                <w:i/>
                <w:sz w:val="20"/>
                <w:szCs w:val="20"/>
              </w:rPr>
              <w:t>13</w:t>
            </w:r>
            <w:r w:rsidR="00544E16" w:rsidRPr="00B5363A">
              <w:rPr>
                <w:rFonts w:ascii="Times New Roman" w:hAnsi="Times New Roman"/>
                <w:b/>
                <w:i/>
                <w:sz w:val="20"/>
                <w:szCs w:val="20"/>
              </w:rPr>
              <w:t>.07.201</w:t>
            </w:r>
            <w:r w:rsidRPr="00B5363A">
              <w:rPr>
                <w:rFonts w:ascii="Times New Roman" w:hAnsi="Times New Roman"/>
                <w:b/>
                <w:i/>
                <w:sz w:val="20"/>
                <w:szCs w:val="20"/>
              </w:rPr>
              <w:t>6</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44E16" w:rsidRPr="00B5363A" w:rsidRDefault="00544E16" w:rsidP="007F1F9C">
            <w:pPr>
              <w:pStyle w:val="a9"/>
              <w:rPr>
                <w:rFonts w:ascii="Times New Roman" w:hAnsi="Times New Roman"/>
                <w:b/>
                <w:i/>
                <w:sz w:val="20"/>
                <w:szCs w:val="20"/>
              </w:rPr>
            </w:pPr>
            <w:r w:rsidRPr="00B5363A">
              <w:rPr>
                <w:rFonts w:ascii="Times New Roman" w:hAnsi="Times New Roman"/>
                <w:b/>
                <w:i/>
                <w:sz w:val="20"/>
                <w:szCs w:val="20"/>
              </w:rPr>
              <w:t>201</w:t>
            </w:r>
            <w:r w:rsidR="007F1F9C" w:rsidRPr="00B5363A">
              <w:rPr>
                <w:rFonts w:ascii="Times New Roman" w:hAnsi="Times New Roman"/>
                <w:b/>
                <w:i/>
                <w:sz w:val="20"/>
                <w:szCs w:val="20"/>
              </w:rPr>
              <w:t>5</w:t>
            </w:r>
            <w:r w:rsidRPr="00B5363A">
              <w:rPr>
                <w:rFonts w:ascii="Times New Roman" w:hAnsi="Times New Roman"/>
                <w:b/>
                <w:i/>
                <w:sz w:val="20"/>
                <w:szCs w:val="20"/>
              </w:rPr>
              <w:t xml:space="preserve"> год</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44E16" w:rsidRPr="00B5363A" w:rsidRDefault="00544E16" w:rsidP="009C6E5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sidR="009C6E5E" w:rsidRPr="00B5363A">
              <w:rPr>
                <w:rFonts w:ascii="Times New Roman" w:hAnsi="Times New Roman"/>
                <w:b/>
                <w:i/>
                <w:sz w:val="20"/>
                <w:szCs w:val="20"/>
              </w:rPr>
              <w:t>6</w:t>
            </w:r>
            <w:r w:rsidRPr="00B5363A">
              <w:rPr>
                <w:rFonts w:ascii="Times New Roman" w:hAnsi="Times New Roman"/>
                <w:b/>
                <w:i/>
                <w:sz w:val="20"/>
                <w:szCs w:val="20"/>
              </w:rPr>
              <w:t>.07.201</w:t>
            </w:r>
            <w:r w:rsidR="009C6E5E" w:rsidRPr="00B5363A">
              <w:rPr>
                <w:rFonts w:ascii="Times New Roman" w:hAnsi="Times New Roman"/>
                <w:b/>
                <w:i/>
                <w:sz w:val="20"/>
                <w:szCs w:val="20"/>
              </w:rPr>
              <w:t>6</w:t>
            </w:r>
            <w:r w:rsidRPr="00B5363A">
              <w:rPr>
                <w:rFonts w:ascii="Times New Roman" w:hAnsi="Times New Roman"/>
                <w:b/>
                <w:i/>
                <w:sz w:val="20"/>
                <w:szCs w:val="20"/>
              </w:rPr>
              <w:t xml:space="preserve">; другим зарегистрированным в реестре акционеров лицам - не позднее </w:t>
            </w:r>
            <w:r w:rsidRPr="00B5363A">
              <w:rPr>
                <w:rFonts w:ascii="Times New Roman" w:hAnsi="Times New Roman"/>
                <w:b/>
                <w:i/>
                <w:sz w:val="20"/>
                <w:szCs w:val="20"/>
              </w:rPr>
              <w:lastRenderedPageBreak/>
              <w:t>1</w:t>
            </w:r>
            <w:r w:rsidR="009C6E5E" w:rsidRPr="00B5363A">
              <w:rPr>
                <w:rFonts w:ascii="Times New Roman" w:hAnsi="Times New Roman"/>
                <w:b/>
                <w:i/>
                <w:sz w:val="20"/>
                <w:szCs w:val="20"/>
              </w:rPr>
              <w:t>6</w:t>
            </w:r>
            <w:r w:rsidRPr="00B5363A">
              <w:rPr>
                <w:rFonts w:ascii="Times New Roman" w:hAnsi="Times New Roman"/>
                <w:b/>
                <w:i/>
                <w:sz w:val="20"/>
                <w:szCs w:val="20"/>
              </w:rPr>
              <w:t>.08.201</w:t>
            </w:r>
            <w:r w:rsidR="009C6E5E" w:rsidRPr="00B5363A">
              <w:rPr>
                <w:rFonts w:ascii="Times New Roman" w:hAnsi="Times New Roman"/>
                <w:b/>
                <w:i/>
                <w:sz w:val="20"/>
                <w:szCs w:val="20"/>
              </w:rPr>
              <w:t>6</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lastRenderedPageBreak/>
              <w:t>Форма выплаты объявленных дивидендов (денежные средства, иное имущество)</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10</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44E16" w:rsidRPr="003E6BEF" w:rsidRDefault="003E6BEF" w:rsidP="00DA54E1">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44E16" w:rsidRPr="003E6BEF" w:rsidRDefault="00DA54E1" w:rsidP="003E6BEF">
            <w:pPr>
              <w:pStyle w:val="a9"/>
              <w:rPr>
                <w:rFonts w:ascii="Times New Roman" w:hAnsi="Times New Roman"/>
                <w:b/>
                <w:i/>
                <w:color w:val="000000"/>
                <w:sz w:val="20"/>
                <w:szCs w:val="20"/>
                <w:lang w:val="en-US"/>
              </w:rPr>
            </w:pPr>
            <w:r>
              <w:rPr>
                <w:rFonts w:ascii="Times New Roman" w:hAnsi="Times New Roman"/>
                <w:b/>
                <w:i/>
                <w:color w:val="000000"/>
                <w:sz w:val="20"/>
                <w:szCs w:val="20"/>
              </w:rPr>
              <w:t>99,</w:t>
            </w:r>
            <w:r w:rsidR="003E6BEF">
              <w:rPr>
                <w:rFonts w:ascii="Times New Roman" w:hAnsi="Times New Roman"/>
                <w:b/>
                <w:i/>
                <w:color w:val="000000"/>
                <w:sz w:val="20"/>
                <w:szCs w:val="20"/>
                <w:lang w:val="en-US"/>
              </w:rPr>
              <w:t>09</w:t>
            </w:r>
          </w:p>
        </w:tc>
      </w:tr>
      <w:tr w:rsidR="00544E16" w:rsidRPr="00085F1B" w:rsidTr="004168AB">
        <w:trPr>
          <w:trHeight w:val="777"/>
        </w:trPr>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44E16" w:rsidRPr="00B5363A" w:rsidRDefault="00DA54E1" w:rsidP="001D1D0D">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44E16" w:rsidRPr="0044743C" w:rsidRDefault="0044743C" w:rsidP="00146089">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w:t>
            </w:r>
            <w:r w:rsidR="00146089">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44E16" w:rsidRDefault="00544E16" w:rsidP="00BF09A6">
      <w:pPr>
        <w:ind w:left="200"/>
        <w:rPr>
          <w:rFonts w:eastAsiaTheme="minorEastAsia"/>
        </w:rPr>
      </w:pPr>
    </w:p>
    <w:p w:rsidR="003E4602" w:rsidRDefault="00BF09A6" w:rsidP="003E4602">
      <w:pPr>
        <w:ind w:left="200"/>
        <w:jc w:val="both"/>
        <w:rPr>
          <w:rStyle w:val="Subst"/>
          <w:bCs/>
          <w:iCs/>
        </w:rPr>
      </w:pPr>
      <w:r>
        <w:rPr>
          <w:rStyle w:val="Subst"/>
          <w:rFonts w:eastAsiaTheme="minorEastAsia"/>
        </w:rPr>
        <w:t>Дивиденды по обыкновенным акциям э</w:t>
      </w:r>
      <w:r w:rsidR="00C51049">
        <w:rPr>
          <w:rStyle w:val="Subst"/>
          <w:rFonts w:eastAsiaTheme="minorEastAsia"/>
        </w:rPr>
        <w:t>митента по результатам 2010-201</w:t>
      </w:r>
      <w:r w:rsidR="00B92631">
        <w:rPr>
          <w:rStyle w:val="Subst"/>
          <w:rFonts w:eastAsiaTheme="minorEastAsia"/>
        </w:rPr>
        <w:t>5</w:t>
      </w:r>
      <w:r>
        <w:rPr>
          <w:rStyle w:val="Subst"/>
          <w:rFonts w:eastAsiaTheme="minorEastAsia"/>
        </w:rPr>
        <w:t xml:space="preserve">г.г. не объявлялись и не выплачивались. </w:t>
      </w:r>
      <w:r w:rsidR="003E4602">
        <w:rPr>
          <w:rStyle w:val="Subst"/>
          <w:bCs/>
          <w:iCs/>
        </w:rPr>
        <w:t xml:space="preserve">Дивиденды по обыкновенным и привилегированным акциям эмитента по результатам </w:t>
      </w:r>
      <w:r w:rsidR="00B92631">
        <w:rPr>
          <w:rStyle w:val="Subst"/>
          <w:bCs/>
          <w:iCs/>
        </w:rPr>
        <w:t xml:space="preserve">2016 года и </w:t>
      </w:r>
      <w:r w:rsidR="003E4602">
        <w:rPr>
          <w:rStyle w:val="Subst"/>
          <w:bCs/>
          <w:iCs/>
        </w:rPr>
        <w:t>первого квартал</w:t>
      </w:r>
      <w:r w:rsidR="00B92631">
        <w:rPr>
          <w:rStyle w:val="Subst"/>
          <w:bCs/>
          <w:iCs/>
        </w:rPr>
        <w:t>а</w:t>
      </w:r>
      <w:r w:rsidR="003E4602">
        <w:rPr>
          <w:rStyle w:val="Subst"/>
          <w:bCs/>
          <w:iCs/>
        </w:rPr>
        <w:t xml:space="preserve"> 201</w:t>
      </w:r>
      <w:r w:rsidR="00B92631">
        <w:rPr>
          <w:rStyle w:val="Subst"/>
          <w:bCs/>
          <w:iCs/>
        </w:rPr>
        <w:t>7</w:t>
      </w:r>
      <w:r w:rsidR="003E4602">
        <w:rPr>
          <w:rStyle w:val="Subst"/>
          <w:bCs/>
          <w:iCs/>
        </w:rPr>
        <w:t xml:space="preserve"> года не объявлялись и не выплачивались.</w:t>
      </w:r>
    </w:p>
    <w:p w:rsidR="00BF09A6" w:rsidRDefault="00BF09A6" w:rsidP="00B5363A">
      <w:pPr>
        <w:pStyle w:val="20"/>
        <w:rPr>
          <w:rFonts w:eastAsiaTheme="minorEastAsia"/>
        </w:rPr>
      </w:pPr>
      <w:bookmarkStart w:id="119" w:name="_Toc482359131"/>
      <w:r>
        <w:rPr>
          <w:rFonts w:eastAsiaTheme="minorEastAsia"/>
        </w:rPr>
        <w:t>8.7.2. Сведения о начисленных и выплаченных доходах по облигациям эмитента</w:t>
      </w:r>
      <w:bookmarkEnd w:id="119"/>
    </w:p>
    <w:p w:rsidR="00BF09A6" w:rsidRDefault="00BF09A6" w:rsidP="00BF09A6">
      <w:pPr>
        <w:ind w:left="200"/>
        <w:rPr>
          <w:rFonts w:eastAsiaTheme="minorEastAsia"/>
        </w:rPr>
      </w:pPr>
      <w:r>
        <w:rPr>
          <w:rStyle w:val="Subst"/>
          <w:rFonts w:eastAsiaTheme="minorEastAsia"/>
        </w:rPr>
        <w:t>Эмитент не осуществлял эмиссию облигаций</w:t>
      </w:r>
      <w:r w:rsidR="00367C07">
        <w:rPr>
          <w:rStyle w:val="Subst"/>
          <w:rFonts w:eastAsiaTheme="minorEastAsia"/>
        </w:rPr>
        <w:t>.</w:t>
      </w:r>
    </w:p>
    <w:p w:rsidR="00BF09A6" w:rsidRPr="00164184" w:rsidRDefault="00BF09A6" w:rsidP="00BF09A6">
      <w:pPr>
        <w:pStyle w:val="20"/>
        <w:rPr>
          <w:rFonts w:eastAsiaTheme="minorEastAsia"/>
        </w:rPr>
      </w:pPr>
      <w:bookmarkStart w:id="120" w:name="_Toc482359132"/>
      <w:r w:rsidRPr="00164184">
        <w:rPr>
          <w:rFonts w:eastAsiaTheme="minorEastAsia"/>
        </w:rPr>
        <w:t>8.8. Иные сведения</w:t>
      </w:r>
      <w:bookmarkEnd w:id="120"/>
    </w:p>
    <w:p w:rsidR="00367C07" w:rsidRDefault="003A286A" w:rsidP="00367C07">
      <w:pPr>
        <w:ind w:left="200"/>
      </w:pPr>
      <w:r>
        <w:rPr>
          <w:rStyle w:val="Subst"/>
          <w:bCs/>
          <w:iCs/>
        </w:rPr>
        <w:t>Отсутствуют.</w:t>
      </w:r>
    </w:p>
    <w:p w:rsidR="00BF09A6" w:rsidRPr="00164184" w:rsidRDefault="00BF09A6" w:rsidP="00BF09A6">
      <w:pPr>
        <w:pStyle w:val="20"/>
        <w:rPr>
          <w:rFonts w:eastAsiaTheme="minorEastAsia"/>
        </w:rPr>
      </w:pPr>
      <w:bookmarkStart w:id="121" w:name="_Toc482359133"/>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21"/>
    </w:p>
    <w:p w:rsidR="00875014" w:rsidRDefault="00BF09A6" w:rsidP="003E37A2">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5"/>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E63" w:rsidRDefault="00000E63" w:rsidP="00872F5E">
      <w:pPr>
        <w:spacing w:before="0" w:after="0"/>
      </w:pPr>
      <w:r>
        <w:separator/>
      </w:r>
    </w:p>
  </w:endnote>
  <w:endnote w:type="continuationSeparator" w:id="0">
    <w:p w:rsidR="00000E63" w:rsidRDefault="00000E63"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Times New Roman"/>
    <w:panose1 w:val="02070309020205020404"/>
    <w:charset w:val="CC"/>
    <w:family w:val="modern"/>
    <w:pitch w:val="fixed"/>
    <w:sig w:usb0="20002A87" w:usb1="00000000" w:usb2="00000000"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altName w:val="Baltica"/>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Batang">
    <w:altName w:val="?Ўю¬і?¬р?¬Я?¬р|?¬р?"/>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Cambria">
    <w:altName w:val="Times New Roman"/>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806" w:rsidRDefault="005B2806">
    <w:pPr>
      <w:pStyle w:val="a7"/>
      <w:jc w:val="right"/>
    </w:pPr>
    <w:r>
      <w:fldChar w:fldCharType="begin"/>
    </w:r>
    <w:r>
      <w:instrText>PAGE   \* MERGEFORMAT</w:instrText>
    </w:r>
    <w:r>
      <w:fldChar w:fldCharType="separate"/>
    </w:r>
    <w:r w:rsidR="008C4337">
      <w:rPr>
        <w:noProof/>
      </w:rPr>
      <w:t>78</w:t>
    </w:r>
    <w:r>
      <w:fldChar w:fldCharType="end"/>
    </w:r>
  </w:p>
  <w:p w:rsidR="005B2806" w:rsidRDefault="005B280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E63" w:rsidRDefault="00000E63" w:rsidP="00872F5E">
      <w:pPr>
        <w:spacing w:before="0" w:after="0"/>
      </w:pPr>
      <w:r>
        <w:separator/>
      </w:r>
    </w:p>
  </w:footnote>
  <w:footnote w:type="continuationSeparator" w:id="0">
    <w:p w:rsidR="00000E63" w:rsidRDefault="00000E63"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5">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6">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8">
    <w:nsid w:val="4C77358F"/>
    <w:multiLevelType w:val="hybridMultilevel"/>
    <w:tmpl w:val="7A4C51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957765E"/>
    <w:multiLevelType w:val="multilevel"/>
    <w:tmpl w:val="B2E0E570"/>
    <w:lvl w:ilvl="0">
      <w:start w:val="1"/>
      <w:numFmt w:val="decimal"/>
      <w:lvlText w:val="%1."/>
      <w:lvlJc w:val="left"/>
      <w:pPr>
        <w:ind w:left="720" w:hanging="360"/>
      </w:pPr>
      <w:rPr>
        <w:rFonts w:cs="Times New Roman" w:hint="default"/>
      </w:rPr>
    </w:lvl>
    <w:lvl w:ilvl="1">
      <w:start w:val="6"/>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3">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12"/>
  </w:num>
  <w:num w:numId="16">
    <w:abstractNumId w:val="3"/>
  </w:num>
  <w:num w:numId="17">
    <w:abstractNumId w:val="7"/>
  </w:num>
  <w:num w:numId="18">
    <w:abstractNumId w:val="6"/>
  </w:num>
  <w:num w:numId="19">
    <w:abstractNumId w:val="10"/>
  </w:num>
  <w:num w:numId="20">
    <w:abstractNumId w:val="9"/>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3"/>
  </w:num>
  <w:num w:numId="25">
    <w:abstractNumId w:val="11"/>
  </w:num>
  <w:num w:numId="26">
    <w:abstractNumId w:val="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E63"/>
    <w:rsid w:val="000031F0"/>
    <w:rsid w:val="00003CFC"/>
    <w:rsid w:val="000052CF"/>
    <w:rsid w:val="00005F08"/>
    <w:rsid w:val="0001118F"/>
    <w:rsid w:val="000114F0"/>
    <w:rsid w:val="0001202D"/>
    <w:rsid w:val="00012A43"/>
    <w:rsid w:val="00012ED1"/>
    <w:rsid w:val="00013AA3"/>
    <w:rsid w:val="00013FCC"/>
    <w:rsid w:val="0001530A"/>
    <w:rsid w:val="00015652"/>
    <w:rsid w:val="00016104"/>
    <w:rsid w:val="00021B99"/>
    <w:rsid w:val="000221FD"/>
    <w:rsid w:val="00022D17"/>
    <w:rsid w:val="000235AB"/>
    <w:rsid w:val="00025929"/>
    <w:rsid w:val="00026B0E"/>
    <w:rsid w:val="00030C0B"/>
    <w:rsid w:val="00032811"/>
    <w:rsid w:val="0003308F"/>
    <w:rsid w:val="000330C6"/>
    <w:rsid w:val="00033352"/>
    <w:rsid w:val="00034221"/>
    <w:rsid w:val="000362FB"/>
    <w:rsid w:val="000372F0"/>
    <w:rsid w:val="00037A6D"/>
    <w:rsid w:val="00037AB7"/>
    <w:rsid w:val="0004117D"/>
    <w:rsid w:val="000413C7"/>
    <w:rsid w:val="00041F50"/>
    <w:rsid w:val="00044615"/>
    <w:rsid w:val="00044E3B"/>
    <w:rsid w:val="0004543C"/>
    <w:rsid w:val="000455AA"/>
    <w:rsid w:val="000503C9"/>
    <w:rsid w:val="00050B29"/>
    <w:rsid w:val="00050F90"/>
    <w:rsid w:val="000511EE"/>
    <w:rsid w:val="00052DE8"/>
    <w:rsid w:val="000530D3"/>
    <w:rsid w:val="00054D04"/>
    <w:rsid w:val="0005521C"/>
    <w:rsid w:val="00055E9F"/>
    <w:rsid w:val="00060347"/>
    <w:rsid w:val="00060772"/>
    <w:rsid w:val="000615DB"/>
    <w:rsid w:val="00061D7F"/>
    <w:rsid w:val="0006384F"/>
    <w:rsid w:val="00064122"/>
    <w:rsid w:val="00064791"/>
    <w:rsid w:val="00065818"/>
    <w:rsid w:val="00066CAC"/>
    <w:rsid w:val="00066F4A"/>
    <w:rsid w:val="0006760C"/>
    <w:rsid w:val="00067CC7"/>
    <w:rsid w:val="000706D5"/>
    <w:rsid w:val="000707A4"/>
    <w:rsid w:val="000719FF"/>
    <w:rsid w:val="00073FF7"/>
    <w:rsid w:val="00074C65"/>
    <w:rsid w:val="00075BA1"/>
    <w:rsid w:val="00077BDE"/>
    <w:rsid w:val="0008016A"/>
    <w:rsid w:val="000820E4"/>
    <w:rsid w:val="00082B5E"/>
    <w:rsid w:val="000854E6"/>
    <w:rsid w:val="0008593E"/>
    <w:rsid w:val="00085F1B"/>
    <w:rsid w:val="00086891"/>
    <w:rsid w:val="0008766B"/>
    <w:rsid w:val="00090BF9"/>
    <w:rsid w:val="000978F6"/>
    <w:rsid w:val="000A007D"/>
    <w:rsid w:val="000A0236"/>
    <w:rsid w:val="000A0653"/>
    <w:rsid w:val="000A1540"/>
    <w:rsid w:val="000A28C2"/>
    <w:rsid w:val="000A2A07"/>
    <w:rsid w:val="000A2A37"/>
    <w:rsid w:val="000A3387"/>
    <w:rsid w:val="000A3993"/>
    <w:rsid w:val="000A3A77"/>
    <w:rsid w:val="000A4E15"/>
    <w:rsid w:val="000A51D1"/>
    <w:rsid w:val="000A56E9"/>
    <w:rsid w:val="000A758A"/>
    <w:rsid w:val="000B0739"/>
    <w:rsid w:val="000B1F76"/>
    <w:rsid w:val="000B21FF"/>
    <w:rsid w:val="000B6B25"/>
    <w:rsid w:val="000C2F81"/>
    <w:rsid w:val="000C3C86"/>
    <w:rsid w:val="000C564C"/>
    <w:rsid w:val="000C672A"/>
    <w:rsid w:val="000D0B78"/>
    <w:rsid w:val="000D22BF"/>
    <w:rsid w:val="000D31AC"/>
    <w:rsid w:val="000D34B3"/>
    <w:rsid w:val="000D3C11"/>
    <w:rsid w:val="000D3EF6"/>
    <w:rsid w:val="000D42DE"/>
    <w:rsid w:val="000D43B2"/>
    <w:rsid w:val="000D6DBD"/>
    <w:rsid w:val="000E0407"/>
    <w:rsid w:val="000E0AE2"/>
    <w:rsid w:val="000E26C2"/>
    <w:rsid w:val="000E2B8D"/>
    <w:rsid w:val="000E2E42"/>
    <w:rsid w:val="000E3FA5"/>
    <w:rsid w:val="000E480E"/>
    <w:rsid w:val="000E6366"/>
    <w:rsid w:val="000E7518"/>
    <w:rsid w:val="000E7FE4"/>
    <w:rsid w:val="000F0228"/>
    <w:rsid w:val="000F07FA"/>
    <w:rsid w:val="000F1B15"/>
    <w:rsid w:val="000F239C"/>
    <w:rsid w:val="000F2998"/>
    <w:rsid w:val="000F29A8"/>
    <w:rsid w:val="000F3449"/>
    <w:rsid w:val="000F34E4"/>
    <w:rsid w:val="000F35FE"/>
    <w:rsid w:val="000F3975"/>
    <w:rsid w:val="000F3A23"/>
    <w:rsid w:val="000F3B0C"/>
    <w:rsid w:val="000F3F0C"/>
    <w:rsid w:val="000F44E9"/>
    <w:rsid w:val="000F45EE"/>
    <w:rsid w:val="000F496A"/>
    <w:rsid w:val="000F52F6"/>
    <w:rsid w:val="000F5DEF"/>
    <w:rsid w:val="000F72D5"/>
    <w:rsid w:val="000F72FB"/>
    <w:rsid w:val="0010239D"/>
    <w:rsid w:val="00102806"/>
    <w:rsid w:val="00105146"/>
    <w:rsid w:val="00105254"/>
    <w:rsid w:val="00106F92"/>
    <w:rsid w:val="00107276"/>
    <w:rsid w:val="00107A72"/>
    <w:rsid w:val="00107F46"/>
    <w:rsid w:val="0011209B"/>
    <w:rsid w:val="0011325B"/>
    <w:rsid w:val="00114F7D"/>
    <w:rsid w:val="001159BD"/>
    <w:rsid w:val="00117088"/>
    <w:rsid w:val="00117C43"/>
    <w:rsid w:val="0012006E"/>
    <w:rsid w:val="00121D39"/>
    <w:rsid w:val="00122021"/>
    <w:rsid w:val="001226E2"/>
    <w:rsid w:val="001236BA"/>
    <w:rsid w:val="00123B02"/>
    <w:rsid w:val="00126EC0"/>
    <w:rsid w:val="00127755"/>
    <w:rsid w:val="00131290"/>
    <w:rsid w:val="0013135C"/>
    <w:rsid w:val="00131EB6"/>
    <w:rsid w:val="00132540"/>
    <w:rsid w:val="00134335"/>
    <w:rsid w:val="00135999"/>
    <w:rsid w:val="00136584"/>
    <w:rsid w:val="00137715"/>
    <w:rsid w:val="00137BB8"/>
    <w:rsid w:val="001425C9"/>
    <w:rsid w:val="001426CC"/>
    <w:rsid w:val="00144BFC"/>
    <w:rsid w:val="00144C93"/>
    <w:rsid w:val="00144E52"/>
    <w:rsid w:val="00144E87"/>
    <w:rsid w:val="00145DF1"/>
    <w:rsid w:val="00145E3F"/>
    <w:rsid w:val="00146089"/>
    <w:rsid w:val="001502A9"/>
    <w:rsid w:val="00150803"/>
    <w:rsid w:val="00150B88"/>
    <w:rsid w:val="001515A6"/>
    <w:rsid w:val="00156FAE"/>
    <w:rsid w:val="001613A5"/>
    <w:rsid w:val="001614CF"/>
    <w:rsid w:val="00164184"/>
    <w:rsid w:val="00164C81"/>
    <w:rsid w:val="00165368"/>
    <w:rsid w:val="00165529"/>
    <w:rsid w:val="00165871"/>
    <w:rsid w:val="00166302"/>
    <w:rsid w:val="00166EE7"/>
    <w:rsid w:val="001701E9"/>
    <w:rsid w:val="001702E7"/>
    <w:rsid w:val="0017085F"/>
    <w:rsid w:val="00172894"/>
    <w:rsid w:val="001728A1"/>
    <w:rsid w:val="001728CE"/>
    <w:rsid w:val="00173E2A"/>
    <w:rsid w:val="00174A9B"/>
    <w:rsid w:val="001761ED"/>
    <w:rsid w:val="00176514"/>
    <w:rsid w:val="00176565"/>
    <w:rsid w:val="001765E1"/>
    <w:rsid w:val="00176ADD"/>
    <w:rsid w:val="00177009"/>
    <w:rsid w:val="00180C3B"/>
    <w:rsid w:val="0018105C"/>
    <w:rsid w:val="00181406"/>
    <w:rsid w:val="001820D5"/>
    <w:rsid w:val="00182879"/>
    <w:rsid w:val="00182C7F"/>
    <w:rsid w:val="00184102"/>
    <w:rsid w:val="00185C58"/>
    <w:rsid w:val="001922BA"/>
    <w:rsid w:val="00192586"/>
    <w:rsid w:val="00192764"/>
    <w:rsid w:val="00192BC6"/>
    <w:rsid w:val="00193203"/>
    <w:rsid w:val="00193AC1"/>
    <w:rsid w:val="00194C94"/>
    <w:rsid w:val="00196AF3"/>
    <w:rsid w:val="00197C08"/>
    <w:rsid w:val="00197FC5"/>
    <w:rsid w:val="001A05C8"/>
    <w:rsid w:val="001A4386"/>
    <w:rsid w:val="001A69E1"/>
    <w:rsid w:val="001A715A"/>
    <w:rsid w:val="001A72FA"/>
    <w:rsid w:val="001B1064"/>
    <w:rsid w:val="001B1F99"/>
    <w:rsid w:val="001B3C02"/>
    <w:rsid w:val="001B4093"/>
    <w:rsid w:val="001B58DD"/>
    <w:rsid w:val="001B609D"/>
    <w:rsid w:val="001B7FCC"/>
    <w:rsid w:val="001C0BDC"/>
    <w:rsid w:val="001C0C20"/>
    <w:rsid w:val="001C1B46"/>
    <w:rsid w:val="001C2FD1"/>
    <w:rsid w:val="001C3180"/>
    <w:rsid w:val="001C31D7"/>
    <w:rsid w:val="001C4F95"/>
    <w:rsid w:val="001C5952"/>
    <w:rsid w:val="001C6C32"/>
    <w:rsid w:val="001D1D0D"/>
    <w:rsid w:val="001D2089"/>
    <w:rsid w:val="001D3556"/>
    <w:rsid w:val="001D3BA5"/>
    <w:rsid w:val="001D586A"/>
    <w:rsid w:val="001E0C3B"/>
    <w:rsid w:val="001E2651"/>
    <w:rsid w:val="001E3572"/>
    <w:rsid w:val="001E7184"/>
    <w:rsid w:val="001F120B"/>
    <w:rsid w:val="001F245D"/>
    <w:rsid w:val="001F33F0"/>
    <w:rsid w:val="001F3B4D"/>
    <w:rsid w:val="001F52F9"/>
    <w:rsid w:val="002000A0"/>
    <w:rsid w:val="00201B4C"/>
    <w:rsid w:val="002020DB"/>
    <w:rsid w:val="00202DCF"/>
    <w:rsid w:val="002038E9"/>
    <w:rsid w:val="002049AD"/>
    <w:rsid w:val="00206226"/>
    <w:rsid w:val="00210617"/>
    <w:rsid w:val="00210AB4"/>
    <w:rsid w:val="00211912"/>
    <w:rsid w:val="0021195E"/>
    <w:rsid w:val="00212045"/>
    <w:rsid w:val="002135E9"/>
    <w:rsid w:val="00214A28"/>
    <w:rsid w:val="00215B24"/>
    <w:rsid w:val="00217CF6"/>
    <w:rsid w:val="002203BD"/>
    <w:rsid w:val="00220C8F"/>
    <w:rsid w:val="0022165F"/>
    <w:rsid w:val="00225549"/>
    <w:rsid w:val="0022733E"/>
    <w:rsid w:val="00227FB1"/>
    <w:rsid w:val="00230EE7"/>
    <w:rsid w:val="00232277"/>
    <w:rsid w:val="00232D49"/>
    <w:rsid w:val="00233436"/>
    <w:rsid w:val="00234608"/>
    <w:rsid w:val="00234B43"/>
    <w:rsid w:val="00236839"/>
    <w:rsid w:val="0023749B"/>
    <w:rsid w:val="00240495"/>
    <w:rsid w:val="0024134B"/>
    <w:rsid w:val="0024162E"/>
    <w:rsid w:val="002427B1"/>
    <w:rsid w:val="00245B17"/>
    <w:rsid w:val="002473F8"/>
    <w:rsid w:val="00250843"/>
    <w:rsid w:val="00252C1C"/>
    <w:rsid w:val="002535F7"/>
    <w:rsid w:val="002537C2"/>
    <w:rsid w:val="00254905"/>
    <w:rsid w:val="002558F0"/>
    <w:rsid w:val="0025610C"/>
    <w:rsid w:val="00256BB3"/>
    <w:rsid w:val="0025730E"/>
    <w:rsid w:val="0026190D"/>
    <w:rsid w:val="002622D3"/>
    <w:rsid w:val="00262650"/>
    <w:rsid w:val="002643FF"/>
    <w:rsid w:val="00264788"/>
    <w:rsid w:val="0026478D"/>
    <w:rsid w:val="00264B4C"/>
    <w:rsid w:val="00265846"/>
    <w:rsid w:val="0027057F"/>
    <w:rsid w:val="00271973"/>
    <w:rsid w:val="00272855"/>
    <w:rsid w:val="00272CCB"/>
    <w:rsid w:val="00275E79"/>
    <w:rsid w:val="00276845"/>
    <w:rsid w:val="00280706"/>
    <w:rsid w:val="00281435"/>
    <w:rsid w:val="00281861"/>
    <w:rsid w:val="002818BA"/>
    <w:rsid w:val="002826E1"/>
    <w:rsid w:val="00283438"/>
    <w:rsid w:val="002854A6"/>
    <w:rsid w:val="00286EE2"/>
    <w:rsid w:val="00286F43"/>
    <w:rsid w:val="002915F3"/>
    <w:rsid w:val="00292AA9"/>
    <w:rsid w:val="00293033"/>
    <w:rsid w:val="002972DC"/>
    <w:rsid w:val="002A10D5"/>
    <w:rsid w:val="002A1C30"/>
    <w:rsid w:val="002A20B6"/>
    <w:rsid w:val="002A2B84"/>
    <w:rsid w:val="002A2DDB"/>
    <w:rsid w:val="002A71F4"/>
    <w:rsid w:val="002A7F5C"/>
    <w:rsid w:val="002B103A"/>
    <w:rsid w:val="002B1071"/>
    <w:rsid w:val="002B1CCF"/>
    <w:rsid w:val="002B2837"/>
    <w:rsid w:val="002B3763"/>
    <w:rsid w:val="002B475D"/>
    <w:rsid w:val="002B5CE2"/>
    <w:rsid w:val="002B617E"/>
    <w:rsid w:val="002B62FA"/>
    <w:rsid w:val="002B690D"/>
    <w:rsid w:val="002B6E55"/>
    <w:rsid w:val="002C3BA9"/>
    <w:rsid w:val="002C3CE0"/>
    <w:rsid w:val="002C5296"/>
    <w:rsid w:val="002C6CE8"/>
    <w:rsid w:val="002C76C7"/>
    <w:rsid w:val="002D051B"/>
    <w:rsid w:val="002D0A8F"/>
    <w:rsid w:val="002D107D"/>
    <w:rsid w:val="002D154F"/>
    <w:rsid w:val="002D17E4"/>
    <w:rsid w:val="002D1E3A"/>
    <w:rsid w:val="002D25C4"/>
    <w:rsid w:val="002D30BD"/>
    <w:rsid w:val="002D4EB7"/>
    <w:rsid w:val="002D7F32"/>
    <w:rsid w:val="002E0122"/>
    <w:rsid w:val="002E0687"/>
    <w:rsid w:val="002E2884"/>
    <w:rsid w:val="002E369D"/>
    <w:rsid w:val="002E38BA"/>
    <w:rsid w:val="002E4F1A"/>
    <w:rsid w:val="002E5732"/>
    <w:rsid w:val="002E6C65"/>
    <w:rsid w:val="002E739A"/>
    <w:rsid w:val="002F103E"/>
    <w:rsid w:val="002F11BC"/>
    <w:rsid w:val="002F1F4A"/>
    <w:rsid w:val="002F2F6E"/>
    <w:rsid w:val="002F3BDB"/>
    <w:rsid w:val="002F3C91"/>
    <w:rsid w:val="002F3E0F"/>
    <w:rsid w:val="002F7CC0"/>
    <w:rsid w:val="003017A3"/>
    <w:rsid w:val="00302674"/>
    <w:rsid w:val="00303727"/>
    <w:rsid w:val="00303DCF"/>
    <w:rsid w:val="0030599A"/>
    <w:rsid w:val="00305A15"/>
    <w:rsid w:val="00305C47"/>
    <w:rsid w:val="00306EA2"/>
    <w:rsid w:val="00307230"/>
    <w:rsid w:val="003078C6"/>
    <w:rsid w:val="003119B6"/>
    <w:rsid w:val="00312BC0"/>
    <w:rsid w:val="003131AA"/>
    <w:rsid w:val="0031323F"/>
    <w:rsid w:val="00313BE4"/>
    <w:rsid w:val="00313DB2"/>
    <w:rsid w:val="00314DCE"/>
    <w:rsid w:val="00315012"/>
    <w:rsid w:val="00316B44"/>
    <w:rsid w:val="0031733C"/>
    <w:rsid w:val="00320968"/>
    <w:rsid w:val="003211BA"/>
    <w:rsid w:val="00321FAD"/>
    <w:rsid w:val="00322944"/>
    <w:rsid w:val="00322CFE"/>
    <w:rsid w:val="00323C80"/>
    <w:rsid w:val="003304E0"/>
    <w:rsid w:val="0033079E"/>
    <w:rsid w:val="003316E6"/>
    <w:rsid w:val="003319D6"/>
    <w:rsid w:val="0033257F"/>
    <w:rsid w:val="00332D3C"/>
    <w:rsid w:val="0033386D"/>
    <w:rsid w:val="00334DB9"/>
    <w:rsid w:val="00336725"/>
    <w:rsid w:val="003378C6"/>
    <w:rsid w:val="00337FC0"/>
    <w:rsid w:val="003440C9"/>
    <w:rsid w:val="00344BB8"/>
    <w:rsid w:val="00345E84"/>
    <w:rsid w:val="00346277"/>
    <w:rsid w:val="0034708C"/>
    <w:rsid w:val="00347EE4"/>
    <w:rsid w:val="00350306"/>
    <w:rsid w:val="0035388D"/>
    <w:rsid w:val="003538A2"/>
    <w:rsid w:val="00355A32"/>
    <w:rsid w:val="00355A80"/>
    <w:rsid w:val="00357216"/>
    <w:rsid w:val="00357F9B"/>
    <w:rsid w:val="00364A11"/>
    <w:rsid w:val="003650EA"/>
    <w:rsid w:val="00365BCC"/>
    <w:rsid w:val="00365DA5"/>
    <w:rsid w:val="003668E6"/>
    <w:rsid w:val="00366A33"/>
    <w:rsid w:val="00367C07"/>
    <w:rsid w:val="00372FAB"/>
    <w:rsid w:val="00373025"/>
    <w:rsid w:val="003735BF"/>
    <w:rsid w:val="00373ABA"/>
    <w:rsid w:val="00373FB9"/>
    <w:rsid w:val="00374B5F"/>
    <w:rsid w:val="00375A42"/>
    <w:rsid w:val="00380712"/>
    <w:rsid w:val="003816BD"/>
    <w:rsid w:val="003828B8"/>
    <w:rsid w:val="00383312"/>
    <w:rsid w:val="003872A2"/>
    <w:rsid w:val="0039173A"/>
    <w:rsid w:val="00392870"/>
    <w:rsid w:val="00394510"/>
    <w:rsid w:val="003973B9"/>
    <w:rsid w:val="00397C8C"/>
    <w:rsid w:val="003A0805"/>
    <w:rsid w:val="003A1754"/>
    <w:rsid w:val="003A261C"/>
    <w:rsid w:val="003A286A"/>
    <w:rsid w:val="003A3366"/>
    <w:rsid w:val="003A3832"/>
    <w:rsid w:val="003A582B"/>
    <w:rsid w:val="003A60A7"/>
    <w:rsid w:val="003A7CE3"/>
    <w:rsid w:val="003B18BE"/>
    <w:rsid w:val="003B3DB6"/>
    <w:rsid w:val="003B5905"/>
    <w:rsid w:val="003B6D60"/>
    <w:rsid w:val="003B6F82"/>
    <w:rsid w:val="003B746A"/>
    <w:rsid w:val="003C09DB"/>
    <w:rsid w:val="003C2144"/>
    <w:rsid w:val="003C3AFB"/>
    <w:rsid w:val="003D09B3"/>
    <w:rsid w:val="003D0CCA"/>
    <w:rsid w:val="003D19B5"/>
    <w:rsid w:val="003D37F7"/>
    <w:rsid w:val="003D3F03"/>
    <w:rsid w:val="003D40C0"/>
    <w:rsid w:val="003D5BCB"/>
    <w:rsid w:val="003D5F96"/>
    <w:rsid w:val="003E37A2"/>
    <w:rsid w:val="003E3E35"/>
    <w:rsid w:val="003E3E5B"/>
    <w:rsid w:val="003E4270"/>
    <w:rsid w:val="003E4602"/>
    <w:rsid w:val="003E4FE5"/>
    <w:rsid w:val="003E54B6"/>
    <w:rsid w:val="003E6BEF"/>
    <w:rsid w:val="003F0605"/>
    <w:rsid w:val="003F0A77"/>
    <w:rsid w:val="003F158D"/>
    <w:rsid w:val="003F1C91"/>
    <w:rsid w:val="003F35B1"/>
    <w:rsid w:val="003F4868"/>
    <w:rsid w:val="003F4CB4"/>
    <w:rsid w:val="003F4F88"/>
    <w:rsid w:val="003F5A31"/>
    <w:rsid w:val="003F5E2F"/>
    <w:rsid w:val="003F6AE6"/>
    <w:rsid w:val="003F7246"/>
    <w:rsid w:val="003F7333"/>
    <w:rsid w:val="004001FF"/>
    <w:rsid w:val="00402499"/>
    <w:rsid w:val="00402D39"/>
    <w:rsid w:val="00402E25"/>
    <w:rsid w:val="00404BD1"/>
    <w:rsid w:val="004050C9"/>
    <w:rsid w:val="00405191"/>
    <w:rsid w:val="004062E4"/>
    <w:rsid w:val="00406B80"/>
    <w:rsid w:val="00406C6F"/>
    <w:rsid w:val="00407405"/>
    <w:rsid w:val="00407AEA"/>
    <w:rsid w:val="00407C7C"/>
    <w:rsid w:val="0041273E"/>
    <w:rsid w:val="00413475"/>
    <w:rsid w:val="004142CD"/>
    <w:rsid w:val="004146BD"/>
    <w:rsid w:val="004148DF"/>
    <w:rsid w:val="0041498D"/>
    <w:rsid w:val="00415E6D"/>
    <w:rsid w:val="004168AB"/>
    <w:rsid w:val="00417B72"/>
    <w:rsid w:val="004222CB"/>
    <w:rsid w:val="004257DA"/>
    <w:rsid w:val="00426553"/>
    <w:rsid w:val="00430788"/>
    <w:rsid w:val="00431A07"/>
    <w:rsid w:val="00431FAA"/>
    <w:rsid w:val="004324A3"/>
    <w:rsid w:val="00432C4A"/>
    <w:rsid w:val="00435B04"/>
    <w:rsid w:val="004363E6"/>
    <w:rsid w:val="0044034F"/>
    <w:rsid w:val="00440FBD"/>
    <w:rsid w:val="00442E91"/>
    <w:rsid w:val="00443B8E"/>
    <w:rsid w:val="00445A87"/>
    <w:rsid w:val="0044743C"/>
    <w:rsid w:val="00447E7E"/>
    <w:rsid w:val="004501DA"/>
    <w:rsid w:val="00450E9B"/>
    <w:rsid w:val="00451412"/>
    <w:rsid w:val="00451717"/>
    <w:rsid w:val="00453B84"/>
    <w:rsid w:val="00453F95"/>
    <w:rsid w:val="0045483C"/>
    <w:rsid w:val="00455E70"/>
    <w:rsid w:val="00457175"/>
    <w:rsid w:val="004572E1"/>
    <w:rsid w:val="00457874"/>
    <w:rsid w:val="00457E9B"/>
    <w:rsid w:val="00460F2A"/>
    <w:rsid w:val="00461782"/>
    <w:rsid w:val="00463DC1"/>
    <w:rsid w:val="00465261"/>
    <w:rsid w:val="004654CC"/>
    <w:rsid w:val="0046727F"/>
    <w:rsid w:val="00467E01"/>
    <w:rsid w:val="004701BB"/>
    <w:rsid w:val="00470F60"/>
    <w:rsid w:val="0047195A"/>
    <w:rsid w:val="004735E6"/>
    <w:rsid w:val="00475A8E"/>
    <w:rsid w:val="00475D8D"/>
    <w:rsid w:val="00480670"/>
    <w:rsid w:val="0048099D"/>
    <w:rsid w:val="00481A0D"/>
    <w:rsid w:val="00481A74"/>
    <w:rsid w:val="00483BE3"/>
    <w:rsid w:val="00485051"/>
    <w:rsid w:val="004865F4"/>
    <w:rsid w:val="00486654"/>
    <w:rsid w:val="0048758D"/>
    <w:rsid w:val="00487F97"/>
    <w:rsid w:val="004910B8"/>
    <w:rsid w:val="004928DF"/>
    <w:rsid w:val="0049381C"/>
    <w:rsid w:val="00495060"/>
    <w:rsid w:val="00495813"/>
    <w:rsid w:val="00495CD4"/>
    <w:rsid w:val="004969BF"/>
    <w:rsid w:val="004A195B"/>
    <w:rsid w:val="004A2D86"/>
    <w:rsid w:val="004A370F"/>
    <w:rsid w:val="004A3D8C"/>
    <w:rsid w:val="004A4429"/>
    <w:rsid w:val="004A46D7"/>
    <w:rsid w:val="004A4D00"/>
    <w:rsid w:val="004A4FEA"/>
    <w:rsid w:val="004B21E7"/>
    <w:rsid w:val="004B239A"/>
    <w:rsid w:val="004B2B1D"/>
    <w:rsid w:val="004B4E94"/>
    <w:rsid w:val="004B7406"/>
    <w:rsid w:val="004B74CF"/>
    <w:rsid w:val="004B7E92"/>
    <w:rsid w:val="004C01E2"/>
    <w:rsid w:val="004C05C4"/>
    <w:rsid w:val="004C0FC9"/>
    <w:rsid w:val="004C13AB"/>
    <w:rsid w:val="004C2EFB"/>
    <w:rsid w:val="004C46C7"/>
    <w:rsid w:val="004C47ED"/>
    <w:rsid w:val="004C5D2E"/>
    <w:rsid w:val="004C64F5"/>
    <w:rsid w:val="004C6F27"/>
    <w:rsid w:val="004D026E"/>
    <w:rsid w:val="004D05C8"/>
    <w:rsid w:val="004D07E9"/>
    <w:rsid w:val="004D2AAA"/>
    <w:rsid w:val="004D2B6F"/>
    <w:rsid w:val="004D4D2E"/>
    <w:rsid w:val="004D75BE"/>
    <w:rsid w:val="004D7FB0"/>
    <w:rsid w:val="004E1311"/>
    <w:rsid w:val="004E13C7"/>
    <w:rsid w:val="004E1507"/>
    <w:rsid w:val="004E3BF0"/>
    <w:rsid w:val="004E439D"/>
    <w:rsid w:val="004E64F5"/>
    <w:rsid w:val="004E6E33"/>
    <w:rsid w:val="004E7909"/>
    <w:rsid w:val="004F0D03"/>
    <w:rsid w:val="004F1400"/>
    <w:rsid w:val="004F1589"/>
    <w:rsid w:val="004F30EA"/>
    <w:rsid w:val="004F3768"/>
    <w:rsid w:val="004F39A3"/>
    <w:rsid w:val="004F3FC4"/>
    <w:rsid w:val="00501B70"/>
    <w:rsid w:val="0050521B"/>
    <w:rsid w:val="00506B6D"/>
    <w:rsid w:val="00506ED0"/>
    <w:rsid w:val="005101E9"/>
    <w:rsid w:val="00510A1C"/>
    <w:rsid w:val="00510F99"/>
    <w:rsid w:val="00512E55"/>
    <w:rsid w:val="005133ED"/>
    <w:rsid w:val="00513593"/>
    <w:rsid w:val="0051444E"/>
    <w:rsid w:val="005149C6"/>
    <w:rsid w:val="00515421"/>
    <w:rsid w:val="00516DBF"/>
    <w:rsid w:val="0051796D"/>
    <w:rsid w:val="00517B74"/>
    <w:rsid w:val="00521AD2"/>
    <w:rsid w:val="00522215"/>
    <w:rsid w:val="00522F61"/>
    <w:rsid w:val="00523016"/>
    <w:rsid w:val="005233EE"/>
    <w:rsid w:val="00523A7E"/>
    <w:rsid w:val="00524056"/>
    <w:rsid w:val="00524A94"/>
    <w:rsid w:val="00525899"/>
    <w:rsid w:val="00530B84"/>
    <w:rsid w:val="005313BA"/>
    <w:rsid w:val="00532692"/>
    <w:rsid w:val="00532EDE"/>
    <w:rsid w:val="0053345E"/>
    <w:rsid w:val="00535659"/>
    <w:rsid w:val="00536390"/>
    <w:rsid w:val="00536E2F"/>
    <w:rsid w:val="00537782"/>
    <w:rsid w:val="005409F4"/>
    <w:rsid w:val="00540EC1"/>
    <w:rsid w:val="005411A3"/>
    <w:rsid w:val="00543E1B"/>
    <w:rsid w:val="005442E1"/>
    <w:rsid w:val="005449BA"/>
    <w:rsid w:val="00544E16"/>
    <w:rsid w:val="00544EC9"/>
    <w:rsid w:val="00546611"/>
    <w:rsid w:val="00546C32"/>
    <w:rsid w:val="00546DA9"/>
    <w:rsid w:val="0054791E"/>
    <w:rsid w:val="00550371"/>
    <w:rsid w:val="00550B18"/>
    <w:rsid w:val="00552C52"/>
    <w:rsid w:val="0055413A"/>
    <w:rsid w:val="00554FBA"/>
    <w:rsid w:val="005562A4"/>
    <w:rsid w:val="005576A9"/>
    <w:rsid w:val="005577EF"/>
    <w:rsid w:val="00557B06"/>
    <w:rsid w:val="005608BD"/>
    <w:rsid w:val="00560A56"/>
    <w:rsid w:val="00560DE2"/>
    <w:rsid w:val="005611B9"/>
    <w:rsid w:val="00561A19"/>
    <w:rsid w:val="005635DD"/>
    <w:rsid w:val="005642E1"/>
    <w:rsid w:val="005643D3"/>
    <w:rsid w:val="005646C5"/>
    <w:rsid w:val="005671D9"/>
    <w:rsid w:val="00570764"/>
    <w:rsid w:val="00571315"/>
    <w:rsid w:val="0057681D"/>
    <w:rsid w:val="00580430"/>
    <w:rsid w:val="0058235A"/>
    <w:rsid w:val="005849AE"/>
    <w:rsid w:val="005851B8"/>
    <w:rsid w:val="00585307"/>
    <w:rsid w:val="0059054D"/>
    <w:rsid w:val="00590F2B"/>
    <w:rsid w:val="00590F86"/>
    <w:rsid w:val="00591E02"/>
    <w:rsid w:val="00591E3C"/>
    <w:rsid w:val="00592057"/>
    <w:rsid w:val="0059368B"/>
    <w:rsid w:val="0059379A"/>
    <w:rsid w:val="00595122"/>
    <w:rsid w:val="00597330"/>
    <w:rsid w:val="0059737D"/>
    <w:rsid w:val="005975ED"/>
    <w:rsid w:val="005A08E7"/>
    <w:rsid w:val="005A1848"/>
    <w:rsid w:val="005A18F6"/>
    <w:rsid w:val="005A2A14"/>
    <w:rsid w:val="005A3750"/>
    <w:rsid w:val="005A65E9"/>
    <w:rsid w:val="005A694F"/>
    <w:rsid w:val="005B0A77"/>
    <w:rsid w:val="005B242F"/>
    <w:rsid w:val="005B2701"/>
    <w:rsid w:val="005B2806"/>
    <w:rsid w:val="005B2848"/>
    <w:rsid w:val="005B2E29"/>
    <w:rsid w:val="005B3C7E"/>
    <w:rsid w:val="005B4DF5"/>
    <w:rsid w:val="005B5057"/>
    <w:rsid w:val="005B52FA"/>
    <w:rsid w:val="005B64D3"/>
    <w:rsid w:val="005B6665"/>
    <w:rsid w:val="005B6A31"/>
    <w:rsid w:val="005B6C25"/>
    <w:rsid w:val="005C092E"/>
    <w:rsid w:val="005C09E5"/>
    <w:rsid w:val="005C190F"/>
    <w:rsid w:val="005C2C91"/>
    <w:rsid w:val="005C3259"/>
    <w:rsid w:val="005C3413"/>
    <w:rsid w:val="005C44D3"/>
    <w:rsid w:val="005C576C"/>
    <w:rsid w:val="005C6024"/>
    <w:rsid w:val="005C6900"/>
    <w:rsid w:val="005C7CF6"/>
    <w:rsid w:val="005C7D66"/>
    <w:rsid w:val="005D17BE"/>
    <w:rsid w:val="005D1F52"/>
    <w:rsid w:val="005D235D"/>
    <w:rsid w:val="005D3644"/>
    <w:rsid w:val="005D4758"/>
    <w:rsid w:val="005D4A61"/>
    <w:rsid w:val="005D4F73"/>
    <w:rsid w:val="005D6C5D"/>
    <w:rsid w:val="005D6EE8"/>
    <w:rsid w:val="005D7AF3"/>
    <w:rsid w:val="005D7F15"/>
    <w:rsid w:val="005E1F61"/>
    <w:rsid w:val="005E3A3C"/>
    <w:rsid w:val="005E4A99"/>
    <w:rsid w:val="005E52BB"/>
    <w:rsid w:val="005E64A0"/>
    <w:rsid w:val="005E7A82"/>
    <w:rsid w:val="005E7F88"/>
    <w:rsid w:val="005F00A1"/>
    <w:rsid w:val="005F04B6"/>
    <w:rsid w:val="005F29DC"/>
    <w:rsid w:val="005F49BE"/>
    <w:rsid w:val="005F6312"/>
    <w:rsid w:val="00600BA8"/>
    <w:rsid w:val="006017E6"/>
    <w:rsid w:val="006017E8"/>
    <w:rsid w:val="00601897"/>
    <w:rsid w:val="00601D16"/>
    <w:rsid w:val="00601D2F"/>
    <w:rsid w:val="00603338"/>
    <w:rsid w:val="00605F63"/>
    <w:rsid w:val="00606877"/>
    <w:rsid w:val="0060695B"/>
    <w:rsid w:val="00606AFD"/>
    <w:rsid w:val="00610AD0"/>
    <w:rsid w:val="00612284"/>
    <w:rsid w:val="0061280E"/>
    <w:rsid w:val="00612DAC"/>
    <w:rsid w:val="00613002"/>
    <w:rsid w:val="00613B09"/>
    <w:rsid w:val="00615611"/>
    <w:rsid w:val="00615641"/>
    <w:rsid w:val="00617C97"/>
    <w:rsid w:val="00620ACC"/>
    <w:rsid w:val="0062241A"/>
    <w:rsid w:val="00624A24"/>
    <w:rsid w:val="00624AB0"/>
    <w:rsid w:val="0062664E"/>
    <w:rsid w:val="0063036E"/>
    <w:rsid w:val="00630583"/>
    <w:rsid w:val="0063329C"/>
    <w:rsid w:val="00633CF9"/>
    <w:rsid w:val="00634CCB"/>
    <w:rsid w:val="006352A8"/>
    <w:rsid w:val="006361F8"/>
    <w:rsid w:val="00641448"/>
    <w:rsid w:val="00642046"/>
    <w:rsid w:val="0064208A"/>
    <w:rsid w:val="0064270E"/>
    <w:rsid w:val="00643E65"/>
    <w:rsid w:val="00645D97"/>
    <w:rsid w:val="00646D05"/>
    <w:rsid w:val="006503AE"/>
    <w:rsid w:val="00651A04"/>
    <w:rsid w:val="00651BC5"/>
    <w:rsid w:val="006521BA"/>
    <w:rsid w:val="00652B3E"/>
    <w:rsid w:val="00654A92"/>
    <w:rsid w:val="00655526"/>
    <w:rsid w:val="0065569A"/>
    <w:rsid w:val="006604FA"/>
    <w:rsid w:val="00660713"/>
    <w:rsid w:val="0066078A"/>
    <w:rsid w:val="00663607"/>
    <w:rsid w:val="00664C49"/>
    <w:rsid w:val="006652C5"/>
    <w:rsid w:val="00665EBB"/>
    <w:rsid w:val="00666E3F"/>
    <w:rsid w:val="00667C8B"/>
    <w:rsid w:val="0067137B"/>
    <w:rsid w:val="00672BCD"/>
    <w:rsid w:val="006737F2"/>
    <w:rsid w:val="0067467F"/>
    <w:rsid w:val="006754DF"/>
    <w:rsid w:val="00675A06"/>
    <w:rsid w:val="00675F7C"/>
    <w:rsid w:val="00681610"/>
    <w:rsid w:val="006830B4"/>
    <w:rsid w:val="00684133"/>
    <w:rsid w:val="006852A9"/>
    <w:rsid w:val="00686F9A"/>
    <w:rsid w:val="0068731B"/>
    <w:rsid w:val="006874CA"/>
    <w:rsid w:val="0068772D"/>
    <w:rsid w:val="00687A19"/>
    <w:rsid w:val="0069018D"/>
    <w:rsid w:val="0069174D"/>
    <w:rsid w:val="006918F7"/>
    <w:rsid w:val="00691E9B"/>
    <w:rsid w:val="0069432C"/>
    <w:rsid w:val="006968D2"/>
    <w:rsid w:val="006A1FF9"/>
    <w:rsid w:val="006A2D07"/>
    <w:rsid w:val="006A33DD"/>
    <w:rsid w:val="006A3414"/>
    <w:rsid w:val="006A4E52"/>
    <w:rsid w:val="006A4E71"/>
    <w:rsid w:val="006A63AC"/>
    <w:rsid w:val="006A653A"/>
    <w:rsid w:val="006B1910"/>
    <w:rsid w:val="006B1A12"/>
    <w:rsid w:val="006B1A43"/>
    <w:rsid w:val="006B1B70"/>
    <w:rsid w:val="006B28D3"/>
    <w:rsid w:val="006B3F73"/>
    <w:rsid w:val="006B4897"/>
    <w:rsid w:val="006B6B55"/>
    <w:rsid w:val="006B7C26"/>
    <w:rsid w:val="006C09FB"/>
    <w:rsid w:val="006C102D"/>
    <w:rsid w:val="006C1E26"/>
    <w:rsid w:val="006C1E8A"/>
    <w:rsid w:val="006C2E12"/>
    <w:rsid w:val="006C3937"/>
    <w:rsid w:val="006C4103"/>
    <w:rsid w:val="006C5032"/>
    <w:rsid w:val="006C7367"/>
    <w:rsid w:val="006C765E"/>
    <w:rsid w:val="006D0266"/>
    <w:rsid w:val="006D1849"/>
    <w:rsid w:val="006D1FF2"/>
    <w:rsid w:val="006D24C3"/>
    <w:rsid w:val="006D36B3"/>
    <w:rsid w:val="006D4081"/>
    <w:rsid w:val="006D4092"/>
    <w:rsid w:val="006D46E2"/>
    <w:rsid w:val="006D4742"/>
    <w:rsid w:val="006D706E"/>
    <w:rsid w:val="006D758D"/>
    <w:rsid w:val="006D7750"/>
    <w:rsid w:val="006D7D85"/>
    <w:rsid w:val="006E061E"/>
    <w:rsid w:val="006E2842"/>
    <w:rsid w:val="006E3977"/>
    <w:rsid w:val="006E3CE3"/>
    <w:rsid w:val="006E3FF8"/>
    <w:rsid w:val="006E405B"/>
    <w:rsid w:val="006E4579"/>
    <w:rsid w:val="006E4A63"/>
    <w:rsid w:val="006E5526"/>
    <w:rsid w:val="006E6ACE"/>
    <w:rsid w:val="006E7398"/>
    <w:rsid w:val="006E7F03"/>
    <w:rsid w:val="006F4192"/>
    <w:rsid w:val="006F465B"/>
    <w:rsid w:val="006F5AE7"/>
    <w:rsid w:val="006F6176"/>
    <w:rsid w:val="006F75E0"/>
    <w:rsid w:val="00701F74"/>
    <w:rsid w:val="00703215"/>
    <w:rsid w:val="00703D6B"/>
    <w:rsid w:val="007052FD"/>
    <w:rsid w:val="00705CB7"/>
    <w:rsid w:val="00707534"/>
    <w:rsid w:val="007102B1"/>
    <w:rsid w:val="00711269"/>
    <w:rsid w:val="00711955"/>
    <w:rsid w:val="00712135"/>
    <w:rsid w:val="0071578A"/>
    <w:rsid w:val="00715850"/>
    <w:rsid w:val="00717989"/>
    <w:rsid w:val="00717FE6"/>
    <w:rsid w:val="0072062D"/>
    <w:rsid w:val="007217F3"/>
    <w:rsid w:val="00721F91"/>
    <w:rsid w:val="0072442B"/>
    <w:rsid w:val="00725017"/>
    <w:rsid w:val="00726677"/>
    <w:rsid w:val="00726967"/>
    <w:rsid w:val="0072699D"/>
    <w:rsid w:val="00726CDB"/>
    <w:rsid w:val="00726D77"/>
    <w:rsid w:val="007270F4"/>
    <w:rsid w:val="0073079C"/>
    <w:rsid w:val="00730827"/>
    <w:rsid w:val="00731F42"/>
    <w:rsid w:val="0073234E"/>
    <w:rsid w:val="0073412C"/>
    <w:rsid w:val="007344A2"/>
    <w:rsid w:val="0074005F"/>
    <w:rsid w:val="00740491"/>
    <w:rsid w:val="00740ACF"/>
    <w:rsid w:val="0074166B"/>
    <w:rsid w:val="00742CA2"/>
    <w:rsid w:val="00742FE5"/>
    <w:rsid w:val="00745014"/>
    <w:rsid w:val="00745BC7"/>
    <w:rsid w:val="00746309"/>
    <w:rsid w:val="007474B7"/>
    <w:rsid w:val="0074782C"/>
    <w:rsid w:val="00751AA6"/>
    <w:rsid w:val="00754D41"/>
    <w:rsid w:val="007568CC"/>
    <w:rsid w:val="007569F9"/>
    <w:rsid w:val="0076220E"/>
    <w:rsid w:val="007624CA"/>
    <w:rsid w:val="007656ED"/>
    <w:rsid w:val="007706A1"/>
    <w:rsid w:val="00772312"/>
    <w:rsid w:val="007739DF"/>
    <w:rsid w:val="00773E66"/>
    <w:rsid w:val="00773FFC"/>
    <w:rsid w:val="00774B3C"/>
    <w:rsid w:val="007761E7"/>
    <w:rsid w:val="0077635D"/>
    <w:rsid w:val="0077784B"/>
    <w:rsid w:val="00777B2B"/>
    <w:rsid w:val="0078102B"/>
    <w:rsid w:val="00781B88"/>
    <w:rsid w:val="0078314B"/>
    <w:rsid w:val="00783C20"/>
    <w:rsid w:val="007844EB"/>
    <w:rsid w:val="00786986"/>
    <w:rsid w:val="00786F71"/>
    <w:rsid w:val="007908B0"/>
    <w:rsid w:val="00791071"/>
    <w:rsid w:val="007915CD"/>
    <w:rsid w:val="007939FE"/>
    <w:rsid w:val="007943C4"/>
    <w:rsid w:val="00794AEC"/>
    <w:rsid w:val="007952DF"/>
    <w:rsid w:val="0079688D"/>
    <w:rsid w:val="00796FD1"/>
    <w:rsid w:val="007A0437"/>
    <w:rsid w:val="007A10BB"/>
    <w:rsid w:val="007A1618"/>
    <w:rsid w:val="007A1C63"/>
    <w:rsid w:val="007A1DF1"/>
    <w:rsid w:val="007A1DF6"/>
    <w:rsid w:val="007A3C53"/>
    <w:rsid w:val="007A3DE8"/>
    <w:rsid w:val="007A43DD"/>
    <w:rsid w:val="007A5395"/>
    <w:rsid w:val="007A58EB"/>
    <w:rsid w:val="007B01AD"/>
    <w:rsid w:val="007B2EBE"/>
    <w:rsid w:val="007B33CC"/>
    <w:rsid w:val="007B3C14"/>
    <w:rsid w:val="007B5746"/>
    <w:rsid w:val="007B67CD"/>
    <w:rsid w:val="007B67D1"/>
    <w:rsid w:val="007B694A"/>
    <w:rsid w:val="007B7BEA"/>
    <w:rsid w:val="007C0434"/>
    <w:rsid w:val="007C3402"/>
    <w:rsid w:val="007C3631"/>
    <w:rsid w:val="007C3822"/>
    <w:rsid w:val="007C3C4A"/>
    <w:rsid w:val="007C51B1"/>
    <w:rsid w:val="007C6E21"/>
    <w:rsid w:val="007C6E8B"/>
    <w:rsid w:val="007D0955"/>
    <w:rsid w:val="007D0FFE"/>
    <w:rsid w:val="007D31A6"/>
    <w:rsid w:val="007D39AF"/>
    <w:rsid w:val="007D5DCB"/>
    <w:rsid w:val="007D6CDC"/>
    <w:rsid w:val="007E043B"/>
    <w:rsid w:val="007E2426"/>
    <w:rsid w:val="007E2774"/>
    <w:rsid w:val="007E2CED"/>
    <w:rsid w:val="007F0AE4"/>
    <w:rsid w:val="007F1006"/>
    <w:rsid w:val="007F1046"/>
    <w:rsid w:val="007F12C6"/>
    <w:rsid w:val="007F1F9C"/>
    <w:rsid w:val="007F204F"/>
    <w:rsid w:val="007F22B7"/>
    <w:rsid w:val="007F267E"/>
    <w:rsid w:val="007F2FD9"/>
    <w:rsid w:val="007F520D"/>
    <w:rsid w:val="007F612C"/>
    <w:rsid w:val="007F6A92"/>
    <w:rsid w:val="008011B5"/>
    <w:rsid w:val="00801251"/>
    <w:rsid w:val="0080156F"/>
    <w:rsid w:val="00806D08"/>
    <w:rsid w:val="00810ACA"/>
    <w:rsid w:val="00814A40"/>
    <w:rsid w:val="00821201"/>
    <w:rsid w:val="0082157B"/>
    <w:rsid w:val="008224AC"/>
    <w:rsid w:val="00824A31"/>
    <w:rsid w:val="00824CE6"/>
    <w:rsid w:val="00825259"/>
    <w:rsid w:val="008256E7"/>
    <w:rsid w:val="00825766"/>
    <w:rsid w:val="00826E0B"/>
    <w:rsid w:val="008271AA"/>
    <w:rsid w:val="00827536"/>
    <w:rsid w:val="008279DE"/>
    <w:rsid w:val="00827AB2"/>
    <w:rsid w:val="00827DC8"/>
    <w:rsid w:val="0083184F"/>
    <w:rsid w:val="008329FF"/>
    <w:rsid w:val="00832CB5"/>
    <w:rsid w:val="00835EB0"/>
    <w:rsid w:val="008363FC"/>
    <w:rsid w:val="00836AF2"/>
    <w:rsid w:val="00836BDE"/>
    <w:rsid w:val="00840576"/>
    <w:rsid w:val="00840864"/>
    <w:rsid w:val="008408FF"/>
    <w:rsid w:val="00840D17"/>
    <w:rsid w:val="00841508"/>
    <w:rsid w:val="0084219E"/>
    <w:rsid w:val="008433C1"/>
    <w:rsid w:val="00843581"/>
    <w:rsid w:val="00843EBB"/>
    <w:rsid w:val="0084673F"/>
    <w:rsid w:val="00846B9E"/>
    <w:rsid w:val="008470BD"/>
    <w:rsid w:val="00847238"/>
    <w:rsid w:val="00847B03"/>
    <w:rsid w:val="00850281"/>
    <w:rsid w:val="008509DC"/>
    <w:rsid w:val="00851790"/>
    <w:rsid w:val="008548C6"/>
    <w:rsid w:val="008550B0"/>
    <w:rsid w:val="00855BCF"/>
    <w:rsid w:val="00855C32"/>
    <w:rsid w:val="00855F7A"/>
    <w:rsid w:val="00856DF8"/>
    <w:rsid w:val="008572B2"/>
    <w:rsid w:val="0086098F"/>
    <w:rsid w:val="00862496"/>
    <w:rsid w:val="00862B29"/>
    <w:rsid w:val="00862FE3"/>
    <w:rsid w:val="008635F5"/>
    <w:rsid w:val="0086523D"/>
    <w:rsid w:val="008662BF"/>
    <w:rsid w:val="00870B84"/>
    <w:rsid w:val="00870BBA"/>
    <w:rsid w:val="008715AE"/>
    <w:rsid w:val="00871818"/>
    <w:rsid w:val="00872ED3"/>
    <w:rsid w:val="00872F5E"/>
    <w:rsid w:val="00873511"/>
    <w:rsid w:val="00873880"/>
    <w:rsid w:val="00875014"/>
    <w:rsid w:val="008756DE"/>
    <w:rsid w:val="00876680"/>
    <w:rsid w:val="008770C5"/>
    <w:rsid w:val="00877C9A"/>
    <w:rsid w:val="00881060"/>
    <w:rsid w:val="00882916"/>
    <w:rsid w:val="00885892"/>
    <w:rsid w:val="008872BD"/>
    <w:rsid w:val="0089056E"/>
    <w:rsid w:val="00890E59"/>
    <w:rsid w:val="008924F2"/>
    <w:rsid w:val="00893C4B"/>
    <w:rsid w:val="00893DC3"/>
    <w:rsid w:val="00894249"/>
    <w:rsid w:val="00895868"/>
    <w:rsid w:val="00895A42"/>
    <w:rsid w:val="00896659"/>
    <w:rsid w:val="008A0336"/>
    <w:rsid w:val="008A1CB0"/>
    <w:rsid w:val="008A311F"/>
    <w:rsid w:val="008A3D4F"/>
    <w:rsid w:val="008A3E54"/>
    <w:rsid w:val="008A4034"/>
    <w:rsid w:val="008A51B6"/>
    <w:rsid w:val="008A761B"/>
    <w:rsid w:val="008A7B0F"/>
    <w:rsid w:val="008B21CA"/>
    <w:rsid w:val="008B27CB"/>
    <w:rsid w:val="008B2BB5"/>
    <w:rsid w:val="008B3CC7"/>
    <w:rsid w:val="008B3EF7"/>
    <w:rsid w:val="008B6D3F"/>
    <w:rsid w:val="008C00F7"/>
    <w:rsid w:val="008C076C"/>
    <w:rsid w:val="008C1958"/>
    <w:rsid w:val="008C2BDF"/>
    <w:rsid w:val="008C4337"/>
    <w:rsid w:val="008C6133"/>
    <w:rsid w:val="008C6DFE"/>
    <w:rsid w:val="008C6F7C"/>
    <w:rsid w:val="008D170F"/>
    <w:rsid w:val="008D2ECE"/>
    <w:rsid w:val="008D30AC"/>
    <w:rsid w:val="008D3B5B"/>
    <w:rsid w:val="008D4892"/>
    <w:rsid w:val="008D5DF0"/>
    <w:rsid w:val="008D7215"/>
    <w:rsid w:val="008E01EF"/>
    <w:rsid w:val="008E075E"/>
    <w:rsid w:val="008E15C6"/>
    <w:rsid w:val="008E197E"/>
    <w:rsid w:val="008E1B01"/>
    <w:rsid w:val="008E416D"/>
    <w:rsid w:val="008E57FE"/>
    <w:rsid w:val="008E5F0A"/>
    <w:rsid w:val="008E6891"/>
    <w:rsid w:val="008E6EF0"/>
    <w:rsid w:val="008F045F"/>
    <w:rsid w:val="008F167D"/>
    <w:rsid w:val="008F1EE3"/>
    <w:rsid w:val="008F238A"/>
    <w:rsid w:val="008F4024"/>
    <w:rsid w:val="008F417C"/>
    <w:rsid w:val="008F551A"/>
    <w:rsid w:val="008F60F6"/>
    <w:rsid w:val="009010AA"/>
    <w:rsid w:val="009020FF"/>
    <w:rsid w:val="009025A2"/>
    <w:rsid w:val="00902F7F"/>
    <w:rsid w:val="00903FA3"/>
    <w:rsid w:val="00905BA8"/>
    <w:rsid w:val="00905F04"/>
    <w:rsid w:val="009065E9"/>
    <w:rsid w:val="00906E6C"/>
    <w:rsid w:val="009107F8"/>
    <w:rsid w:val="00911215"/>
    <w:rsid w:val="00911C14"/>
    <w:rsid w:val="009150A5"/>
    <w:rsid w:val="0091614C"/>
    <w:rsid w:val="009161AC"/>
    <w:rsid w:val="00916787"/>
    <w:rsid w:val="0091679B"/>
    <w:rsid w:val="00916DE0"/>
    <w:rsid w:val="00917292"/>
    <w:rsid w:val="009173C0"/>
    <w:rsid w:val="00921338"/>
    <w:rsid w:val="0092183B"/>
    <w:rsid w:val="00921FEE"/>
    <w:rsid w:val="00922617"/>
    <w:rsid w:val="00923210"/>
    <w:rsid w:val="009240AC"/>
    <w:rsid w:val="00924993"/>
    <w:rsid w:val="009303B1"/>
    <w:rsid w:val="009312CE"/>
    <w:rsid w:val="00931B37"/>
    <w:rsid w:val="009325A0"/>
    <w:rsid w:val="009348A5"/>
    <w:rsid w:val="00936B6D"/>
    <w:rsid w:val="009401D6"/>
    <w:rsid w:val="009408D7"/>
    <w:rsid w:val="00940B35"/>
    <w:rsid w:val="0094150B"/>
    <w:rsid w:val="0094376F"/>
    <w:rsid w:val="00944078"/>
    <w:rsid w:val="00944327"/>
    <w:rsid w:val="00944E8F"/>
    <w:rsid w:val="00945F27"/>
    <w:rsid w:val="009466AF"/>
    <w:rsid w:val="00946ACC"/>
    <w:rsid w:val="009475F2"/>
    <w:rsid w:val="00947ECC"/>
    <w:rsid w:val="00950428"/>
    <w:rsid w:val="00950C8F"/>
    <w:rsid w:val="00950FB7"/>
    <w:rsid w:val="00951B0D"/>
    <w:rsid w:val="0095323F"/>
    <w:rsid w:val="00954D91"/>
    <w:rsid w:val="0095522E"/>
    <w:rsid w:val="00955286"/>
    <w:rsid w:val="00956C5C"/>
    <w:rsid w:val="00957F0B"/>
    <w:rsid w:val="00960344"/>
    <w:rsid w:val="00961303"/>
    <w:rsid w:val="00961B5D"/>
    <w:rsid w:val="0096236C"/>
    <w:rsid w:val="0096349A"/>
    <w:rsid w:val="00967BF1"/>
    <w:rsid w:val="009729AD"/>
    <w:rsid w:val="00973564"/>
    <w:rsid w:val="0097385A"/>
    <w:rsid w:val="00974044"/>
    <w:rsid w:val="00974B7C"/>
    <w:rsid w:val="00974CDD"/>
    <w:rsid w:val="00975527"/>
    <w:rsid w:val="00975788"/>
    <w:rsid w:val="00975D26"/>
    <w:rsid w:val="0097782E"/>
    <w:rsid w:val="00981CBD"/>
    <w:rsid w:val="00983574"/>
    <w:rsid w:val="00984ACA"/>
    <w:rsid w:val="009859E7"/>
    <w:rsid w:val="00985CB5"/>
    <w:rsid w:val="00985E21"/>
    <w:rsid w:val="0099202C"/>
    <w:rsid w:val="009943F3"/>
    <w:rsid w:val="00995958"/>
    <w:rsid w:val="009964C3"/>
    <w:rsid w:val="009A0677"/>
    <w:rsid w:val="009A27F3"/>
    <w:rsid w:val="009A48E6"/>
    <w:rsid w:val="009A5D97"/>
    <w:rsid w:val="009A68E0"/>
    <w:rsid w:val="009A6BFB"/>
    <w:rsid w:val="009A7EA5"/>
    <w:rsid w:val="009B5485"/>
    <w:rsid w:val="009B5A21"/>
    <w:rsid w:val="009B5AEA"/>
    <w:rsid w:val="009B7940"/>
    <w:rsid w:val="009B7DE8"/>
    <w:rsid w:val="009C1A69"/>
    <w:rsid w:val="009C3010"/>
    <w:rsid w:val="009C3FE6"/>
    <w:rsid w:val="009C47BE"/>
    <w:rsid w:val="009C54F3"/>
    <w:rsid w:val="009C597C"/>
    <w:rsid w:val="009C5F4F"/>
    <w:rsid w:val="009C6D46"/>
    <w:rsid w:val="009C6E5E"/>
    <w:rsid w:val="009C73A9"/>
    <w:rsid w:val="009D1D1E"/>
    <w:rsid w:val="009D4A98"/>
    <w:rsid w:val="009D4CC1"/>
    <w:rsid w:val="009D530A"/>
    <w:rsid w:val="009D59C9"/>
    <w:rsid w:val="009D67B5"/>
    <w:rsid w:val="009D7462"/>
    <w:rsid w:val="009D7AB6"/>
    <w:rsid w:val="009E04C8"/>
    <w:rsid w:val="009E090D"/>
    <w:rsid w:val="009E2036"/>
    <w:rsid w:val="009E3644"/>
    <w:rsid w:val="009E776A"/>
    <w:rsid w:val="009F00C4"/>
    <w:rsid w:val="009F1025"/>
    <w:rsid w:val="009F135A"/>
    <w:rsid w:val="009F2E38"/>
    <w:rsid w:val="009F2F7F"/>
    <w:rsid w:val="009F5294"/>
    <w:rsid w:val="009F72CB"/>
    <w:rsid w:val="00A007B1"/>
    <w:rsid w:val="00A00809"/>
    <w:rsid w:val="00A01800"/>
    <w:rsid w:val="00A054CA"/>
    <w:rsid w:val="00A05EC8"/>
    <w:rsid w:val="00A06F45"/>
    <w:rsid w:val="00A105E6"/>
    <w:rsid w:val="00A10CAD"/>
    <w:rsid w:val="00A128E4"/>
    <w:rsid w:val="00A13E3E"/>
    <w:rsid w:val="00A14617"/>
    <w:rsid w:val="00A17B92"/>
    <w:rsid w:val="00A20BA7"/>
    <w:rsid w:val="00A213D8"/>
    <w:rsid w:val="00A215E3"/>
    <w:rsid w:val="00A22700"/>
    <w:rsid w:val="00A23366"/>
    <w:rsid w:val="00A23AEC"/>
    <w:rsid w:val="00A252DA"/>
    <w:rsid w:val="00A26E65"/>
    <w:rsid w:val="00A27913"/>
    <w:rsid w:val="00A31181"/>
    <w:rsid w:val="00A32C13"/>
    <w:rsid w:val="00A3403C"/>
    <w:rsid w:val="00A34BC2"/>
    <w:rsid w:val="00A37B13"/>
    <w:rsid w:val="00A40BD7"/>
    <w:rsid w:val="00A40D96"/>
    <w:rsid w:val="00A418C8"/>
    <w:rsid w:val="00A420F6"/>
    <w:rsid w:val="00A43D1A"/>
    <w:rsid w:val="00A46F11"/>
    <w:rsid w:val="00A47E8F"/>
    <w:rsid w:val="00A50FE2"/>
    <w:rsid w:val="00A52CD3"/>
    <w:rsid w:val="00A53BD5"/>
    <w:rsid w:val="00A5480C"/>
    <w:rsid w:val="00A55ABD"/>
    <w:rsid w:val="00A560D8"/>
    <w:rsid w:val="00A56CBE"/>
    <w:rsid w:val="00A6135C"/>
    <w:rsid w:val="00A62034"/>
    <w:rsid w:val="00A638C7"/>
    <w:rsid w:val="00A63ED0"/>
    <w:rsid w:val="00A65389"/>
    <w:rsid w:val="00A66174"/>
    <w:rsid w:val="00A66EF1"/>
    <w:rsid w:val="00A7086B"/>
    <w:rsid w:val="00A720A7"/>
    <w:rsid w:val="00A77009"/>
    <w:rsid w:val="00A7756F"/>
    <w:rsid w:val="00A77BEA"/>
    <w:rsid w:val="00A82AEE"/>
    <w:rsid w:val="00A82CFC"/>
    <w:rsid w:val="00A8496D"/>
    <w:rsid w:val="00A852C3"/>
    <w:rsid w:val="00A85791"/>
    <w:rsid w:val="00A87F0B"/>
    <w:rsid w:val="00A90D34"/>
    <w:rsid w:val="00A9184A"/>
    <w:rsid w:val="00A9187E"/>
    <w:rsid w:val="00A91BF8"/>
    <w:rsid w:val="00A924E7"/>
    <w:rsid w:val="00A9298A"/>
    <w:rsid w:val="00A92E17"/>
    <w:rsid w:val="00A95F1F"/>
    <w:rsid w:val="00A96CF8"/>
    <w:rsid w:val="00AA05FF"/>
    <w:rsid w:val="00AA1287"/>
    <w:rsid w:val="00AA1D47"/>
    <w:rsid w:val="00AA2436"/>
    <w:rsid w:val="00AA5555"/>
    <w:rsid w:val="00AA69FD"/>
    <w:rsid w:val="00AB0DAF"/>
    <w:rsid w:val="00AB1EA9"/>
    <w:rsid w:val="00AB2030"/>
    <w:rsid w:val="00AB5752"/>
    <w:rsid w:val="00AB5ECF"/>
    <w:rsid w:val="00AC1AA7"/>
    <w:rsid w:val="00AC2394"/>
    <w:rsid w:val="00AC274C"/>
    <w:rsid w:val="00AC277A"/>
    <w:rsid w:val="00AC4243"/>
    <w:rsid w:val="00AC4D63"/>
    <w:rsid w:val="00AC5291"/>
    <w:rsid w:val="00AC52EC"/>
    <w:rsid w:val="00AC625B"/>
    <w:rsid w:val="00AC63BE"/>
    <w:rsid w:val="00AC7373"/>
    <w:rsid w:val="00AC775A"/>
    <w:rsid w:val="00AC7C45"/>
    <w:rsid w:val="00AC7CA6"/>
    <w:rsid w:val="00AD3346"/>
    <w:rsid w:val="00AD4071"/>
    <w:rsid w:val="00AD4892"/>
    <w:rsid w:val="00AD4FB9"/>
    <w:rsid w:val="00AD53FF"/>
    <w:rsid w:val="00AD681F"/>
    <w:rsid w:val="00AD6F4F"/>
    <w:rsid w:val="00AE2E78"/>
    <w:rsid w:val="00AE2F55"/>
    <w:rsid w:val="00AE4B90"/>
    <w:rsid w:val="00AF036C"/>
    <w:rsid w:val="00AF0645"/>
    <w:rsid w:val="00AF31F0"/>
    <w:rsid w:val="00AF5E09"/>
    <w:rsid w:val="00AF5EE0"/>
    <w:rsid w:val="00AF6668"/>
    <w:rsid w:val="00B00191"/>
    <w:rsid w:val="00B00529"/>
    <w:rsid w:val="00B0218F"/>
    <w:rsid w:val="00B025F4"/>
    <w:rsid w:val="00B0322A"/>
    <w:rsid w:val="00B03BD3"/>
    <w:rsid w:val="00B053F4"/>
    <w:rsid w:val="00B056F9"/>
    <w:rsid w:val="00B060B4"/>
    <w:rsid w:val="00B0753B"/>
    <w:rsid w:val="00B07C13"/>
    <w:rsid w:val="00B07DDD"/>
    <w:rsid w:val="00B1173C"/>
    <w:rsid w:val="00B11A5C"/>
    <w:rsid w:val="00B12145"/>
    <w:rsid w:val="00B1276C"/>
    <w:rsid w:val="00B12C24"/>
    <w:rsid w:val="00B156A2"/>
    <w:rsid w:val="00B17BE0"/>
    <w:rsid w:val="00B17D49"/>
    <w:rsid w:val="00B21278"/>
    <w:rsid w:val="00B22F31"/>
    <w:rsid w:val="00B268C2"/>
    <w:rsid w:val="00B27F1F"/>
    <w:rsid w:val="00B34B6D"/>
    <w:rsid w:val="00B34B75"/>
    <w:rsid w:val="00B34E2E"/>
    <w:rsid w:val="00B3520A"/>
    <w:rsid w:val="00B353B4"/>
    <w:rsid w:val="00B367D6"/>
    <w:rsid w:val="00B36EF4"/>
    <w:rsid w:val="00B37B3E"/>
    <w:rsid w:val="00B40222"/>
    <w:rsid w:val="00B40A85"/>
    <w:rsid w:val="00B41263"/>
    <w:rsid w:val="00B41DAC"/>
    <w:rsid w:val="00B43147"/>
    <w:rsid w:val="00B43ADD"/>
    <w:rsid w:val="00B43E6D"/>
    <w:rsid w:val="00B45AFD"/>
    <w:rsid w:val="00B46E77"/>
    <w:rsid w:val="00B46F69"/>
    <w:rsid w:val="00B4755C"/>
    <w:rsid w:val="00B515D0"/>
    <w:rsid w:val="00B5363A"/>
    <w:rsid w:val="00B53C33"/>
    <w:rsid w:val="00B54A42"/>
    <w:rsid w:val="00B56B84"/>
    <w:rsid w:val="00B600B6"/>
    <w:rsid w:val="00B6222F"/>
    <w:rsid w:val="00B64DBF"/>
    <w:rsid w:val="00B65594"/>
    <w:rsid w:val="00B66AC0"/>
    <w:rsid w:val="00B6769E"/>
    <w:rsid w:val="00B776F0"/>
    <w:rsid w:val="00B81324"/>
    <w:rsid w:val="00B82AB0"/>
    <w:rsid w:val="00B83087"/>
    <w:rsid w:val="00B833BA"/>
    <w:rsid w:val="00B843CB"/>
    <w:rsid w:val="00B85326"/>
    <w:rsid w:val="00B85CCF"/>
    <w:rsid w:val="00B86610"/>
    <w:rsid w:val="00B86A29"/>
    <w:rsid w:val="00B87678"/>
    <w:rsid w:val="00B909E6"/>
    <w:rsid w:val="00B91347"/>
    <w:rsid w:val="00B92631"/>
    <w:rsid w:val="00B937E3"/>
    <w:rsid w:val="00B948F2"/>
    <w:rsid w:val="00B96AEC"/>
    <w:rsid w:val="00B972AF"/>
    <w:rsid w:val="00B97478"/>
    <w:rsid w:val="00BA1661"/>
    <w:rsid w:val="00BA1BF1"/>
    <w:rsid w:val="00BA33E0"/>
    <w:rsid w:val="00BA3C63"/>
    <w:rsid w:val="00BA43D9"/>
    <w:rsid w:val="00BA56A5"/>
    <w:rsid w:val="00BA583F"/>
    <w:rsid w:val="00BA68AB"/>
    <w:rsid w:val="00BA7978"/>
    <w:rsid w:val="00BA7CE0"/>
    <w:rsid w:val="00BB3133"/>
    <w:rsid w:val="00BB3967"/>
    <w:rsid w:val="00BB3C8D"/>
    <w:rsid w:val="00BB5215"/>
    <w:rsid w:val="00BB5E07"/>
    <w:rsid w:val="00BC0805"/>
    <w:rsid w:val="00BC0EDD"/>
    <w:rsid w:val="00BC1AFB"/>
    <w:rsid w:val="00BC2148"/>
    <w:rsid w:val="00BC57BC"/>
    <w:rsid w:val="00BC5F03"/>
    <w:rsid w:val="00BC771F"/>
    <w:rsid w:val="00BD4A44"/>
    <w:rsid w:val="00BD4E11"/>
    <w:rsid w:val="00BD5ABE"/>
    <w:rsid w:val="00BD5FB3"/>
    <w:rsid w:val="00BD7522"/>
    <w:rsid w:val="00BD7CB2"/>
    <w:rsid w:val="00BE299C"/>
    <w:rsid w:val="00BE38F3"/>
    <w:rsid w:val="00BE3DCE"/>
    <w:rsid w:val="00BE4614"/>
    <w:rsid w:val="00BE58DE"/>
    <w:rsid w:val="00BE6B90"/>
    <w:rsid w:val="00BE6F11"/>
    <w:rsid w:val="00BF09A6"/>
    <w:rsid w:val="00BF0D7C"/>
    <w:rsid w:val="00BF19CC"/>
    <w:rsid w:val="00BF1A9F"/>
    <w:rsid w:val="00BF200D"/>
    <w:rsid w:val="00BF3DC7"/>
    <w:rsid w:val="00BF5131"/>
    <w:rsid w:val="00BF533F"/>
    <w:rsid w:val="00BF5BC8"/>
    <w:rsid w:val="00BF7EDA"/>
    <w:rsid w:val="00C01836"/>
    <w:rsid w:val="00C019B6"/>
    <w:rsid w:val="00C01B07"/>
    <w:rsid w:val="00C02D4C"/>
    <w:rsid w:val="00C051CA"/>
    <w:rsid w:val="00C073EB"/>
    <w:rsid w:val="00C07C45"/>
    <w:rsid w:val="00C10261"/>
    <w:rsid w:val="00C106F7"/>
    <w:rsid w:val="00C110CB"/>
    <w:rsid w:val="00C12F14"/>
    <w:rsid w:val="00C13620"/>
    <w:rsid w:val="00C1455F"/>
    <w:rsid w:val="00C14D6F"/>
    <w:rsid w:val="00C16922"/>
    <w:rsid w:val="00C1773B"/>
    <w:rsid w:val="00C226DA"/>
    <w:rsid w:val="00C246A0"/>
    <w:rsid w:val="00C25E17"/>
    <w:rsid w:val="00C26887"/>
    <w:rsid w:val="00C2780B"/>
    <w:rsid w:val="00C27F54"/>
    <w:rsid w:val="00C304D1"/>
    <w:rsid w:val="00C3106A"/>
    <w:rsid w:val="00C3258D"/>
    <w:rsid w:val="00C32828"/>
    <w:rsid w:val="00C347CF"/>
    <w:rsid w:val="00C34E45"/>
    <w:rsid w:val="00C350F1"/>
    <w:rsid w:val="00C36057"/>
    <w:rsid w:val="00C37A9B"/>
    <w:rsid w:val="00C401D7"/>
    <w:rsid w:val="00C40843"/>
    <w:rsid w:val="00C41558"/>
    <w:rsid w:val="00C41BA5"/>
    <w:rsid w:val="00C42572"/>
    <w:rsid w:val="00C436FA"/>
    <w:rsid w:val="00C437FA"/>
    <w:rsid w:val="00C44D2B"/>
    <w:rsid w:val="00C4622D"/>
    <w:rsid w:val="00C46316"/>
    <w:rsid w:val="00C471D4"/>
    <w:rsid w:val="00C50566"/>
    <w:rsid w:val="00C51049"/>
    <w:rsid w:val="00C518B8"/>
    <w:rsid w:val="00C52875"/>
    <w:rsid w:val="00C54BD0"/>
    <w:rsid w:val="00C556BA"/>
    <w:rsid w:val="00C565F3"/>
    <w:rsid w:val="00C56888"/>
    <w:rsid w:val="00C5699C"/>
    <w:rsid w:val="00C57467"/>
    <w:rsid w:val="00C57F60"/>
    <w:rsid w:val="00C63337"/>
    <w:rsid w:val="00C639B9"/>
    <w:rsid w:val="00C639E0"/>
    <w:rsid w:val="00C6449A"/>
    <w:rsid w:val="00C65647"/>
    <w:rsid w:val="00C65F27"/>
    <w:rsid w:val="00C66415"/>
    <w:rsid w:val="00C6677A"/>
    <w:rsid w:val="00C67B3E"/>
    <w:rsid w:val="00C70DC8"/>
    <w:rsid w:val="00C73728"/>
    <w:rsid w:val="00C763C9"/>
    <w:rsid w:val="00C77139"/>
    <w:rsid w:val="00C81D25"/>
    <w:rsid w:val="00C81E43"/>
    <w:rsid w:val="00C824BC"/>
    <w:rsid w:val="00C8451F"/>
    <w:rsid w:val="00C85DFA"/>
    <w:rsid w:val="00C8740F"/>
    <w:rsid w:val="00C87695"/>
    <w:rsid w:val="00C911EC"/>
    <w:rsid w:val="00C9316E"/>
    <w:rsid w:val="00C931F9"/>
    <w:rsid w:val="00C94271"/>
    <w:rsid w:val="00C958F1"/>
    <w:rsid w:val="00C95D0F"/>
    <w:rsid w:val="00C95DE1"/>
    <w:rsid w:val="00C97816"/>
    <w:rsid w:val="00C97ABC"/>
    <w:rsid w:val="00CA142B"/>
    <w:rsid w:val="00CA33B7"/>
    <w:rsid w:val="00CA47FE"/>
    <w:rsid w:val="00CA5D57"/>
    <w:rsid w:val="00CB0500"/>
    <w:rsid w:val="00CB0907"/>
    <w:rsid w:val="00CB182A"/>
    <w:rsid w:val="00CB5460"/>
    <w:rsid w:val="00CB5961"/>
    <w:rsid w:val="00CB76FB"/>
    <w:rsid w:val="00CC010F"/>
    <w:rsid w:val="00CC36A4"/>
    <w:rsid w:val="00CC43B2"/>
    <w:rsid w:val="00CC6267"/>
    <w:rsid w:val="00CC6827"/>
    <w:rsid w:val="00CC6993"/>
    <w:rsid w:val="00CC69E0"/>
    <w:rsid w:val="00CC7531"/>
    <w:rsid w:val="00CD0615"/>
    <w:rsid w:val="00CD0904"/>
    <w:rsid w:val="00CD28E5"/>
    <w:rsid w:val="00CD3530"/>
    <w:rsid w:val="00CD3E4D"/>
    <w:rsid w:val="00CD52FB"/>
    <w:rsid w:val="00CD551B"/>
    <w:rsid w:val="00CD5D51"/>
    <w:rsid w:val="00CD6720"/>
    <w:rsid w:val="00CD67E9"/>
    <w:rsid w:val="00CE065B"/>
    <w:rsid w:val="00CE0939"/>
    <w:rsid w:val="00CE20DB"/>
    <w:rsid w:val="00CE2FF7"/>
    <w:rsid w:val="00CE37C9"/>
    <w:rsid w:val="00CE3CF8"/>
    <w:rsid w:val="00CE5320"/>
    <w:rsid w:val="00CE5964"/>
    <w:rsid w:val="00CE6622"/>
    <w:rsid w:val="00CE797C"/>
    <w:rsid w:val="00CE79B5"/>
    <w:rsid w:val="00CF10FC"/>
    <w:rsid w:val="00CF37C6"/>
    <w:rsid w:val="00CF4BC5"/>
    <w:rsid w:val="00CF53A7"/>
    <w:rsid w:val="00CF5418"/>
    <w:rsid w:val="00D00266"/>
    <w:rsid w:val="00D009BF"/>
    <w:rsid w:val="00D02A1B"/>
    <w:rsid w:val="00D033CE"/>
    <w:rsid w:val="00D0478B"/>
    <w:rsid w:val="00D04E92"/>
    <w:rsid w:val="00D05FFE"/>
    <w:rsid w:val="00D062FD"/>
    <w:rsid w:val="00D079E4"/>
    <w:rsid w:val="00D10169"/>
    <w:rsid w:val="00D101A7"/>
    <w:rsid w:val="00D10C84"/>
    <w:rsid w:val="00D10EBC"/>
    <w:rsid w:val="00D1209C"/>
    <w:rsid w:val="00D1679A"/>
    <w:rsid w:val="00D16879"/>
    <w:rsid w:val="00D16EC5"/>
    <w:rsid w:val="00D171E9"/>
    <w:rsid w:val="00D224D2"/>
    <w:rsid w:val="00D23341"/>
    <w:rsid w:val="00D23D88"/>
    <w:rsid w:val="00D24CE1"/>
    <w:rsid w:val="00D254B0"/>
    <w:rsid w:val="00D26FE0"/>
    <w:rsid w:val="00D32B4C"/>
    <w:rsid w:val="00D33AD9"/>
    <w:rsid w:val="00D34D79"/>
    <w:rsid w:val="00D35266"/>
    <w:rsid w:val="00D363EA"/>
    <w:rsid w:val="00D36922"/>
    <w:rsid w:val="00D407F5"/>
    <w:rsid w:val="00D40825"/>
    <w:rsid w:val="00D42435"/>
    <w:rsid w:val="00D44761"/>
    <w:rsid w:val="00D44C0D"/>
    <w:rsid w:val="00D458EE"/>
    <w:rsid w:val="00D46D15"/>
    <w:rsid w:val="00D47B4D"/>
    <w:rsid w:val="00D47BB5"/>
    <w:rsid w:val="00D501EC"/>
    <w:rsid w:val="00D514AE"/>
    <w:rsid w:val="00D5444D"/>
    <w:rsid w:val="00D5469C"/>
    <w:rsid w:val="00D568E6"/>
    <w:rsid w:val="00D56EAA"/>
    <w:rsid w:val="00D57171"/>
    <w:rsid w:val="00D57181"/>
    <w:rsid w:val="00D576D9"/>
    <w:rsid w:val="00D603EC"/>
    <w:rsid w:val="00D609EB"/>
    <w:rsid w:val="00D61C00"/>
    <w:rsid w:val="00D62CCB"/>
    <w:rsid w:val="00D639B0"/>
    <w:rsid w:val="00D65328"/>
    <w:rsid w:val="00D66355"/>
    <w:rsid w:val="00D66699"/>
    <w:rsid w:val="00D67330"/>
    <w:rsid w:val="00D70A9D"/>
    <w:rsid w:val="00D71084"/>
    <w:rsid w:val="00D7278B"/>
    <w:rsid w:val="00D73009"/>
    <w:rsid w:val="00D73B05"/>
    <w:rsid w:val="00D754D3"/>
    <w:rsid w:val="00D7571F"/>
    <w:rsid w:val="00D80C73"/>
    <w:rsid w:val="00D820A0"/>
    <w:rsid w:val="00D82FFA"/>
    <w:rsid w:val="00D838B4"/>
    <w:rsid w:val="00D844E9"/>
    <w:rsid w:val="00D870C2"/>
    <w:rsid w:val="00D900EA"/>
    <w:rsid w:val="00D90BF3"/>
    <w:rsid w:val="00D91473"/>
    <w:rsid w:val="00D928D7"/>
    <w:rsid w:val="00D9547E"/>
    <w:rsid w:val="00D97BC7"/>
    <w:rsid w:val="00D97D1B"/>
    <w:rsid w:val="00DA1C61"/>
    <w:rsid w:val="00DA2B8E"/>
    <w:rsid w:val="00DA3289"/>
    <w:rsid w:val="00DA4188"/>
    <w:rsid w:val="00DA4717"/>
    <w:rsid w:val="00DA54E1"/>
    <w:rsid w:val="00DB0788"/>
    <w:rsid w:val="00DB0998"/>
    <w:rsid w:val="00DB15A7"/>
    <w:rsid w:val="00DB3ED8"/>
    <w:rsid w:val="00DB490E"/>
    <w:rsid w:val="00DB4F60"/>
    <w:rsid w:val="00DB5F69"/>
    <w:rsid w:val="00DB613E"/>
    <w:rsid w:val="00DC1051"/>
    <w:rsid w:val="00DC1493"/>
    <w:rsid w:val="00DC18D0"/>
    <w:rsid w:val="00DC1AD8"/>
    <w:rsid w:val="00DC608B"/>
    <w:rsid w:val="00DC7024"/>
    <w:rsid w:val="00DD1E18"/>
    <w:rsid w:val="00DD3BD5"/>
    <w:rsid w:val="00DD5E65"/>
    <w:rsid w:val="00DD6742"/>
    <w:rsid w:val="00DD676C"/>
    <w:rsid w:val="00DD73ED"/>
    <w:rsid w:val="00DD79D7"/>
    <w:rsid w:val="00DE0511"/>
    <w:rsid w:val="00DE068C"/>
    <w:rsid w:val="00DE0937"/>
    <w:rsid w:val="00DE1E63"/>
    <w:rsid w:val="00DE478B"/>
    <w:rsid w:val="00DE55CB"/>
    <w:rsid w:val="00DE5B8F"/>
    <w:rsid w:val="00DE634F"/>
    <w:rsid w:val="00DE6D15"/>
    <w:rsid w:val="00DE77C7"/>
    <w:rsid w:val="00DE7CA5"/>
    <w:rsid w:val="00DE7F28"/>
    <w:rsid w:val="00DF1F11"/>
    <w:rsid w:val="00DF2292"/>
    <w:rsid w:val="00DF4223"/>
    <w:rsid w:val="00DF436B"/>
    <w:rsid w:val="00DF5107"/>
    <w:rsid w:val="00DF5FE1"/>
    <w:rsid w:val="00E01DE8"/>
    <w:rsid w:val="00E02C7C"/>
    <w:rsid w:val="00E045BD"/>
    <w:rsid w:val="00E069D6"/>
    <w:rsid w:val="00E1081D"/>
    <w:rsid w:val="00E10D7C"/>
    <w:rsid w:val="00E1177F"/>
    <w:rsid w:val="00E12661"/>
    <w:rsid w:val="00E13169"/>
    <w:rsid w:val="00E13357"/>
    <w:rsid w:val="00E13DDE"/>
    <w:rsid w:val="00E1784D"/>
    <w:rsid w:val="00E20B06"/>
    <w:rsid w:val="00E2353E"/>
    <w:rsid w:val="00E23A04"/>
    <w:rsid w:val="00E23D56"/>
    <w:rsid w:val="00E23E8A"/>
    <w:rsid w:val="00E24A92"/>
    <w:rsid w:val="00E27895"/>
    <w:rsid w:val="00E313E4"/>
    <w:rsid w:val="00E33AD4"/>
    <w:rsid w:val="00E40570"/>
    <w:rsid w:val="00E420E7"/>
    <w:rsid w:val="00E42BF3"/>
    <w:rsid w:val="00E43CF5"/>
    <w:rsid w:val="00E46E08"/>
    <w:rsid w:val="00E472F5"/>
    <w:rsid w:val="00E5083B"/>
    <w:rsid w:val="00E5129E"/>
    <w:rsid w:val="00E52249"/>
    <w:rsid w:val="00E5225B"/>
    <w:rsid w:val="00E52981"/>
    <w:rsid w:val="00E52E9B"/>
    <w:rsid w:val="00E53DE7"/>
    <w:rsid w:val="00E53FAA"/>
    <w:rsid w:val="00E553B9"/>
    <w:rsid w:val="00E62D09"/>
    <w:rsid w:val="00E659E7"/>
    <w:rsid w:val="00E66DA7"/>
    <w:rsid w:val="00E672A4"/>
    <w:rsid w:val="00E72BBC"/>
    <w:rsid w:val="00E753AB"/>
    <w:rsid w:val="00E754F7"/>
    <w:rsid w:val="00E75DBD"/>
    <w:rsid w:val="00E7729E"/>
    <w:rsid w:val="00E81FD2"/>
    <w:rsid w:val="00E822EC"/>
    <w:rsid w:val="00E8316C"/>
    <w:rsid w:val="00E8394E"/>
    <w:rsid w:val="00E863ED"/>
    <w:rsid w:val="00E86C00"/>
    <w:rsid w:val="00E918BD"/>
    <w:rsid w:val="00E92C9A"/>
    <w:rsid w:val="00E92D79"/>
    <w:rsid w:val="00E943AD"/>
    <w:rsid w:val="00E94941"/>
    <w:rsid w:val="00E952AF"/>
    <w:rsid w:val="00E95503"/>
    <w:rsid w:val="00E9667E"/>
    <w:rsid w:val="00E97C23"/>
    <w:rsid w:val="00EA0496"/>
    <w:rsid w:val="00EA0943"/>
    <w:rsid w:val="00EA4809"/>
    <w:rsid w:val="00EA678F"/>
    <w:rsid w:val="00EA7D3A"/>
    <w:rsid w:val="00EB0689"/>
    <w:rsid w:val="00EB1906"/>
    <w:rsid w:val="00EB4307"/>
    <w:rsid w:val="00EB4323"/>
    <w:rsid w:val="00EB4EC3"/>
    <w:rsid w:val="00EB579C"/>
    <w:rsid w:val="00EB5A68"/>
    <w:rsid w:val="00EC0C7A"/>
    <w:rsid w:val="00EC2D99"/>
    <w:rsid w:val="00EC3827"/>
    <w:rsid w:val="00EC40E4"/>
    <w:rsid w:val="00ED10C9"/>
    <w:rsid w:val="00ED1E4C"/>
    <w:rsid w:val="00ED2258"/>
    <w:rsid w:val="00ED33A8"/>
    <w:rsid w:val="00ED3439"/>
    <w:rsid w:val="00ED390F"/>
    <w:rsid w:val="00ED4490"/>
    <w:rsid w:val="00ED6419"/>
    <w:rsid w:val="00ED7218"/>
    <w:rsid w:val="00EE0658"/>
    <w:rsid w:val="00EE10A0"/>
    <w:rsid w:val="00EE2AD7"/>
    <w:rsid w:val="00EE3BE7"/>
    <w:rsid w:val="00EE7C73"/>
    <w:rsid w:val="00EF2359"/>
    <w:rsid w:val="00EF371A"/>
    <w:rsid w:val="00EF3760"/>
    <w:rsid w:val="00EF3991"/>
    <w:rsid w:val="00EF6024"/>
    <w:rsid w:val="00EF7C46"/>
    <w:rsid w:val="00F023CC"/>
    <w:rsid w:val="00F03714"/>
    <w:rsid w:val="00F03A5E"/>
    <w:rsid w:val="00F04E37"/>
    <w:rsid w:val="00F05168"/>
    <w:rsid w:val="00F07906"/>
    <w:rsid w:val="00F10254"/>
    <w:rsid w:val="00F11700"/>
    <w:rsid w:val="00F150FE"/>
    <w:rsid w:val="00F151EF"/>
    <w:rsid w:val="00F15D5B"/>
    <w:rsid w:val="00F15DE3"/>
    <w:rsid w:val="00F160A7"/>
    <w:rsid w:val="00F17851"/>
    <w:rsid w:val="00F17FD0"/>
    <w:rsid w:val="00F201F0"/>
    <w:rsid w:val="00F212F4"/>
    <w:rsid w:val="00F237BB"/>
    <w:rsid w:val="00F24537"/>
    <w:rsid w:val="00F276DE"/>
    <w:rsid w:val="00F30C3B"/>
    <w:rsid w:val="00F316E9"/>
    <w:rsid w:val="00F31CB8"/>
    <w:rsid w:val="00F3217E"/>
    <w:rsid w:val="00F32189"/>
    <w:rsid w:val="00F32E85"/>
    <w:rsid w:val="00F3325A"/>
    <w:rsid w:val="00F33584"/>
    <w:rsid w:val="00F354EF"/>
    <w:rsid w:val="00F36141"/>
    <w:rsid w:val="00F3634F"/>
    <w:rsid w:val="00F3640D"/>
    <w:rsid w:val="00F37D12"/>
    <w:rsid w:val="00F40054"/>
    <w:rsid w:val="00F417D9"/>
    <w:rsid w:val="00F41AE8"/>
    <w:rsid w:val="00F42A31"/>
    <w:rsid w:val="00F42DB4"/>
    <w:rsid w:val="00F44976"/>
    <w:rsid w:val="00F4498D"/>
    <w:rsid w:val="00F454CE"/>
    <w:rsid w:val="00F46670"/>
    <w:rsid w:val="00F467AC"/>
    <w:rsid w:val="00F50E5B"/>
    <w:rsid w:val="00F5177E"/>
    <w:rsid w:val="00F52F74"/>
    <w:rsid w:val="00F531F0"/>
    <w:rsid w:val="00F5334A"/>
    <w:rsid w:val="00F5351C"/>
    <w:rsid w:val="00F537D2"/>
    <w:rsid w:val="00F605C5"/>
    <w:rsid w:val="00F61130"/>
    <w:rsid w:val="00F61773"/>
    <w:rsid w:val="00F6347A"/>
    <w:rsid w:val="00F63D36"/>
    <w:rsid w:val="00F63D7C"/>
    <w:rsid w:val="00F6643A"/>
    <w:rsid w:val="00F66FB4"/>
    <w:rsid w:val="00F70364"/>
    <w:rsid w:val="00F71F49"/>
    <w:rsid w:val="00F7229D"/>
    <w:rsid w:val="00F7416C"/>
    <w:rsid w:val="00F741B0"/>
    <w:rsid w:val="00F74CAE"/>
    <w:rsid w:val="00F76DEC"/>
    <w:rsid w:val="00F773AE"/>
    <w:rsid w:val="00F776F9"/>
    <w:rsid w:val="00F84407"/>
    <w:rsid w:val="00F84797"/>
    <w:rsid w:val="00F8594B"/>
    <w:rsid w:val="00F9231C"/>
    <w:rsid w:val="00F94250"/>
    <w:rsid w:val="00F9491C"/>
    <w:rsid w:val="00F950A7"/>
    <w:rsid w:val="00F95464"/>
    <w:rsid w:val="00F956CF"/>
    <w:rsid w:val="00F97395"/>
    <w:rsid w:val="00F97721"/>
    <w:rsid w:val="00FA2521"/>
    <w:rsid w:val="00FA32FD"/>
    <w:rsid w:val="00FA3826"/>
    <w:rsid w:val="00FA4703"/>
    <w:rsid w:val="00FA7193"/>
    <w:rsid w:val="00FA7860"/>
    <w:rsid w:val="00FB0113"/>
    <w:rsid w:val="00FB091C"/>
    <w:rsid w:val="00FB167F"/>
    <w:rsid w:val="00FB1A97"/>
    <w:rsid w:val="00FB4605"/>
    <w:rsid w:val="00FB50B9"/>
    <w:rsid w:val="00FB7B35"/>
    <w:rsid w:val="00FB7F2E"/>
    <w:rsid w:val="00FC0D16"/>
    <w:rsid w:val="00FC0FC5"/>
    <w:rsid w:val="00FC2363"/>
    <w:rsid w:val="00FC2B1E"/>
    <w:rsid w:val="00FC4208"/>
    <w:rsid w:val="00FC4234"/>
    <w:rsid w:val="00FC4F6D"/>
    <w:rsid w:val="00FC6AF0"/>
    <w:rsid w:val="00FC6D5D"/>
    <w:rsid w:val="00FC73A5"/>
    <w:rsid w:val="00FD0F98"/>
    <w:rsid w:val="00FD0FF4"/>
    <w:rsid w:val="00FD2EFC"/>
    <w:rsid w:val="00FD3464"/>
    <w:rsid w:val="00FD42B0"/>
    <w:rsid w:val="00FE07FF"/>
    <w:rsid w:val="00FE1DD6"/>
    <w:rsid w:val="00FE2789"/>
    <w:rsid w:val="00FE3B2C"/>
    <w:rsid w:val="00FE48D1"/>
    <w:rsid w:val="00FE4DB3"/>
    <w:rsid w:val="00FE6376"/>
    <w:rsid w:val="00FF0006"/>
    <w:rsid w:val="00FF03C9"/>
    <w:rsid w:val="00FF1697"/>
    <w:rsid w:val="00FF65A4"/>
    <w:rsid w:val="00FF75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15"/>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15"/>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17"/>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16"/>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18"/>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19"/>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20"/>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2"/>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23"/>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23"/>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23"/>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23"/>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23"/>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23"/>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23"/>
      </w:numPr>
      <w:spacing w:before="120" w:after="120" w:line="240" w:lineRule="auto"/>
      <w:contextualSpacing/>
      <w:jc w:val="both"/>
    </w:pPr>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15"/>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15"/>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17"/>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16"/>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18"/>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19"/>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20"/>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2"/>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23"/>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23"/>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23"/>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23"/>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23"/>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23"/>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23"/>
      </w:numPr>
      <w:spacing w:before="120" w:after="120" w:line="240" w:lineRule="auto"/>
      <w:contextualSpacing/>
      <w:jc w:val="both"/>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aratov-npz.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e-disclosure.ru/portal/company.aspx?id=3707"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57103-CEEE-412D-A209-531F28945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1916</TotalTime>
  <Pages>85</Pages>
  <Words>42321</Words>
  <Characters>241230</Characters>
  <Application>Microsoft Office Word</Application>
  <DocSecurity>0</DocSecurity>
  <Lines>2010</Lines>
  <Paragraphs>565</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282986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897</cp:revision>
  <cp:lastPrinted>2017-05-11T12:16:00Z</cp:lastPrinted>
  <dcterms:created xsi:type="dcterms:W3CDTF">2017-01-18T10:25:00Z</dcterms:created>
  <dcterms:modified xsi:type="dcterms:W3CDTF">2017-05-12T11:29:00Z</dcterms:modified>
</cp:coreProperties>
</file>